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007AB" w14:textId="77777777" w:rsidR="009B4539" w:rsidRDefault="009B4539" w:rsidP="009B4539">
      <w:pPr>
        <w:jc w:val="center"/>
      </w:pPr>
      <w:bookmarkStart w:id="0" w:name="BITSoft"/>
      <w:bookmarkEnd w:id="0"/>
      <w:r>
        <w:t>СТРОИТЕЛЬНЫЕ НОРМЫ И ПРАВИЛА</w:t>
      </w:r>
    </w:p>
    <w:p w14:paraId="6C130D20" w14:textId="77777777" w:rsidR="009B4539" w:rsidRPr="009B4539" w:rsidRDefault="009B4539" w:rsidP="009B4539">
      <w:pPr>
        <w:pBdr>
          <w:bottom w:val="single" w:sz="12" w:space="1" w:color="auto"/>
        </w:pBdr>
        <w:ind w:firstLine="284"/>
        <w:jc w:val="both"/>
        <w:rPr>
          <w:b/>
        </w:rPr>
      </w:pPr>
    </w:p>
    <w:p w14:paraId="31EB74F2" w14:textId="77777777" w:rsidR="009B4539" w:rsidRPr="009B4539" w:rsidRDefault="009B4539" w:rsidP="009B4539">
      <w:pPr>
        <w:jc w:val="both"/>
        <w:rPr>
          <w:b/>
        </w:rPr>
      </w:pPr>
    </w:p>
    <w:p w14:paraId="30F2262E" w14:textId="77777777" w:rsidR="009B4539" w:rsidRPr="009B4539" w:rsidRDefault="009B4539" w:rsidP="009B4539">
      <w:pPr>
        <w:jc w:val="center"/>
        <w:rPr>
          <w:b/>
        </w:rPr>
      </w:pPr>
      <w:r>
        <w:rPr>
          <w:b/>
        </w:rPr>
        <w:t xml:space="preserve">НАГРУЗКИ </w:t>
      </w:r>
    </w:p>
    <w:p w14:paraId="54AF8A60" w14:textId="77777777" w:rsidR="009B4539" w:rsidRDefault="009B4539" w:rsidP="009B4539">
      <w:pPr>
        <w:jc w:val="center"/>
        <w:rPr>
          <w:b/>
        </w:rPr>
      </w:pPr>
      <w:r>
        <w:rPr>
          <w:b/>
        </w:rPr>
        <w:t>И ВОЗДЕЙСТВИЯ</w:t>
      </w:r>
    </w:p>
    <w:p w14:paraId="6D5C72A4" w14:textId="77777777" w:rsidR="009B4539" w:rsidRPr="009B4539" w:rsidRDefault="009B4539" w:rsidP="009B4539">
      <w:pPr>
        <w:jc w:val="center"/>
        <w:rPr>
          <w:b/>
        </w:rPr>
      </w:pPr>
      <w:bookmarkStart w:id="1" w:name="OCRUncertain001"/>
    </w:p>
    <w:p w14:paraId="0EA701C1" w14:textId="77777777" w:rsidR="009B4539" w:rsidRDefault="009B4539" w:rsidP="009B4539">
      <w:pPr>
        <w:jc w:val="center"/>
        <w:rPr>
          <w:b/>
          <w:noProof/>
          <w:sz w:val="24"/>
        </w:rPr>
      </w:pPr>
      <w:r>
        <w:rPr>
          <w:b/>
          <w:sz w:val="24"/>
        </w:rPr>
        <w:t>СНиП</w:t>
      </w:r>
      <w:bookmarkEnd w:id="1"/>
      <w:r>
        <w:rPr>
          <w:b/>
          <w:noProof/>
          <w:sz w:val="24"/>
        </w:rPr>
        <w:t xml:space="preserve"> 2.01.07-85*</w:t>
      </w:r>
    </w:p>
    <w:p w14:paraId="37FB0C7A" w14:textId="77777777" w:rsidR="009B4539" w:rsidRPr="009B4539" w:rsidRDefault="009B4539" w:rsidP="009B4539">
      <w:pPr>
        <w:ind w:firstLine="284"/>
        <w:jc w:val="both"/>
      </w:pPr>
    </w:p>
    <w:p w14:paraId="351A631C" w14:textId="77777777" w:rsidR="009B4539" w:rsidRDefault="009B4539" w:rsidP="009B4539">
      <w:pPr>
        <w:jc w:val="center"/>
      </w:pPr>
      <w:r>
        <w:t>МИНИСТЕРСТ</w:t>
      </w:r>
      <w:bookmarkStart w:id="2" w:name="OCRUncertain002"/>
      <w:r>
        <w:t>В</w:t>
      </w:r>
      <w:bookmarkEnd w:id="2"/>
      <w:r>
        <w:t>О СТРОИТЕЛЬСТВА РОССИЙСКОЙ ФЕДЕРАЦИИ</w:t>
      </w:r>
    </w:p>
    <w:p w14:paraId="50590B41" w14:textId="77777777" w:rsidR="009B4539" w:rsidRPr="009B4539" w:rsidRDefault="009B4539" w:rsidP="009B4539">
      <w:pPr>
        <w:ind w:firstLine="284"/>
        <w:jc w:val="both"/>
      </w:pPr>
    </w:p>
    <w:p w14:paraId="03118D8A" w14:textId="77777777" w:rsidR="009B4539" w:rsidRDefault="009B4539" w:rsidP="009B4539">
      <w:pPr>
        <w:ind w:firstLine="284"/>
        <w:jc w:val="both"/>
        <w:rPr>
          <w:i/>
          <w:sz w:val="18"/>
        </w:rPr>
      </w:pPr>
      <w:r>
        <w:rPr>
          <w:sz w:val="18"/>
        </w:rPr>
        <w:t>РАЗРА</w:t>
      </w:r>
      <w:bookmarkStart w:id="3" w:name="OCRUncertain003"/>
      <w:r>
        <w:rPr>
          <w:sz w:val="18"/>
        </w:rPr>
        <w:t>Б</w:t>
      </w:r>
      <w:bookmarkEnd w:id="3"/>
      <w:r>
        <w:rPr>
          <w:sz w:val="18"/>
        </w:rPr>
        <w:t xml:space="preserve">ОТАНЫ </w:t>
      </w:r>
      <w:bookmarkStart w:id="4" w:name="OCRUncertain004"/>
      <w:r>
        <w:rPr>
          <w:sz w:val="18"/>
        </w:rPr>
        <w:t>ЦНИИСК</w:t>
      </w:r>
      <w:bookmarkEnd w:id="4"/>
      <w:r>
        <w:rPr>
          <w:sz w:val="18"/>
        </w:rPr>
        <w:t xml:space="preserve"> им. Куч</w:t>
      </w:r>
      <w:bookmarkStart w:id="5" w:name="OCRUncertain005"/>
      <w:r>
        <w:rPr>
          <w:sz w:val="18"/>
        </w:rPr>
        <w:t>е</w:t>
      </w:r>
      <w:bookmarkEnd w:id="5"/>
      <w:r>
        <w:rPr>
          <w:sz w:val="18"/>
        </w:rPr>
        <w:t>р</w:t>
      </w:r>
      <w:bookmarkStart w:id="6" w:name="OCRUncertain006"/>
      <w:r>
        <w:rPr>
          <w:sz w:val="18"/>
        </w:rPr>
        <w:t>е</w:t>
      </w:r>
      <w:bookmarkEnd w:id="6"/>
      <w:r>
        <w:rPr>
          <w:sz w:val="18"/>
        </w:rPr>
        <w:t>н</w:t>
      </w:r>
      <w:bookmarkStart w:id="7" w:name="OCRUncertain007"/>
      <w:r>
        <w:rPr>
          <w:sz w:val="18"/>
        </w:rPr>
        <w:t>к</w:t>
      </w:r>
      <w:bookmarkEnd w:id="7"/>
      <w:r>
        <w:rPr>
          <w:sz w:val="18"/>
        </w:rPr>
        <w:t xml:space="preserve">о Госстроя СССР (канд. техн. наук </w:t>
      </w:r>
      <w:r>
        <w:rPr>
          <w:i/>
          <w:sz w:val="18"/>
        </w:rPr>
        <w:t>А. А. Ба</w:t>
      </w:r>
      <w:bookmarkStart w:id="8" w:name="OCRUncertain009"/>
      <w:r>
        <w:rPr>
          <w:i/>
          <w:sz w:val="18"/>
        </w:rPr>
        <w:t>ть</w:t>
      </w:r>
      <w:bookmarkEnd w:id="8"/>
      <w:r>
        <w:rPr>
          <w:i/>
          <w:sz w:val="18"/>
        </w:rPr>
        <w:t xml:space="preserve"> </w:t>
      </w:r>
      <w:r>
        <w:rPr>
          <w:noProof/>
          <w:sz w:val="18"/>
        </w:rPr>
        <w:t>—</w:t>
      </w:r>
      <w:r>
        <w:rPr>
          <w:sz w:val="18"/>
        </w:rPr>
        <w:t xml:space="preserve"> руководит</w:t>
      </w:r>
      <w:bookmarkStart w:id="9" w:name="OCRUncertain010"/>
      <w:r>
        <w:rPr>
          <w:sz w:val="18"/>
        </w:rPr>
        <w:t>е</w:t>
      </w:r>
      <w:bookmarkEnd w:id="9"/>
      <w:r>
        <w:rPr>
          <w:sz w:val="18"/>
        </w:rPr>
        <w:t xml:space="preserve">ль темы; </w:t>
      </w:r>
      <w:r>
        <w:rPr>
          <w:i/>
          <w:sz w:val="18"/>
        </w:rPr>
        <w:t xml:space="preserve">И. А. </w:t>
      </w:r>
      <w:bookmarkStart w:id="10" w:name="OCRUncertain011"/>
      <w:r>
        <w:rPr>
          <w:i/>
          <w:sz w:val="18"/>
        </w:rPr>
        <w:t>Белышев,</w:t>
      </w:r>
      <w:bookmarkEnd w:id="10"/>
      <w:r>
        <w:rPr>
          <w:sz w:val="18"/>
        </w:rPr>
        <w:t xml:space="preserve"> канд. техн. наук </w:t>
      </w:r>
      <w:r>
        <w:rPr>
          <w:i/>
          <w:sz w:val="18"/>
        </w:rPr>
        <w:t>В</w:t>
      </w:r>
      <w:r>
        <w:rPr>
          <w:sz w:val="18"/>
        </w:rPr>
        <w:t xml:space="preserve">. </w:t>
      </w:r>
      <w:r>
        <w:rPr>
          <w:i/>
          <w:sz w:val="18"/>
        </w:rPr>
        <w:t>А. Отста</w:t>
      </w:r>
      <w:bookmarkStart w:id="11" w:name="OCRUncertain012"/>
      <w:r>
        <w:rPr>
          <w:i/>
          <w:sz w:val="18"/>
        </w:rPr>
        <w:t>в</w:t>
      </w:r>
      <w:bookmarkEnd w:id="11"/>
      <w:r>
        <w:rPr>
          <w:i/>
          <w:sz w:val="18"/>
        </w:rPr>
        <w:t>но</w:t>
      </w:r>
      <w:bookmarkStart w:id="12" w:name="OCRUncertain013"/>
      <w:r>
        <w:rPr>
          <w:i/>
          <w:sz w:val="18"/>
        </w:rPr>
        <w:t>в</w:t>
      </w:r>
      <w:bookmarkEnd w:id="12"/>
      <w:r>
        <w:rPr>
          <w:i/>
          <w:sz w:val="18"/>
        </w:rPr>
        <w:t>,</w:t>
      </w:r>
      <w:r>
        <w:rPr>
          <w:sz w:val="18"/>
        </w:rPr>
        <w:t xml:space="preserve"> доктора техн. наук проф. </w:t>
      </w:r>
      <w:r>
        <w:rPr>
          <w:i/>
          <w:sz w:val="18"/>
        </w:rPr>
        <w:t>В</w:t>
      </w:r>
      <w:r>
        <w:rPr>
          <w:sz w:val="18"/>
        </w:rPr>
        <w:t xml:space="preserve">. </w:t>
      </w:r>
      <w:bookmarkStart w:id="13" w:name="OCRUncertain014"/>
      <w:r>
        <w:rPr>
          <w:i/>
          <w:sz w:val="18"/>
        </w:rPr>
        <w:t>Д</w:t>
      </w:r>
      <w:bookmarkEnd w:id="13"/>
      <w:r>
        <w:rPr>
          <w:sz w:val="18"/>
        </w:rPr>
        <w:t>.</w:t>
      </w:r>
      <w:r>
        <w:rPr>
          <w:i/>
          <w:sz w:val="18"/>
        </w:rPr>
        <w:t xml:space="preserve"> </w:t>
      </w:r>
      <w:bookmarkStart w:id="14" w:name="OCRUncertain015"/>
      <w:r>
        <w:rPr>
          <w:i/>
          <w:sz w:val="18"/>
        </w:rPr>
        <w:t>Райзер</w:t>
      </w:r>
      <w:bookmarkEnd w:id="14"/>
      <w:r>
        <w:rPr>
          <w:i/>
          <w:sz w:val="18"/>
        </w:rPr>
        <w:t>, А. И. Ц</w:t>
      </w:r>
      <w:bookmarkStart w:id="15" w:name="OCRUncertain016"/>
      <w:r>
        <w:rPr>
          <w:i/>
          <w:sz w:val="18"/>
        </w:rPr>
        <w:t>е</w:t>
      </w:r>
      <w:bookmarkEnd w:id="15"/>
      <w:r>
        <w:rPr>
          <w:i/>
          <w:sz w:val="18"/>
        </w:rPr>
        <w:t>йтлин</w:t>
      </w:r>
      <w:r>
        <w:rPr>
          <w:sz w:val="18"/>
        </w:rPr>
        <w:t xml:space="preserve">) </w:t>
      </w:r>
      <w:bookmarkStart w:id="16" w:name="OCRUncertain017"/>
      <w:r>
        <w:rPr>
          <w:sz w:val="18"/>
        </w:rPr>
        <w:t>МИСИ</w:t>
      </w:r>
      <w:bookmarkEnd w:id="16"/>
      <w:r>
        <w:rPr>
          <w:sz w:val="18"/>
        </w:rPr>
        <w:t xml:space="preserve"> им. В. В. Куйбыш</w:t>
      </w:r>
      <w:bookmarkStart w:id="17" w:name="OCRUncertain018"/>
      <w:r>
        <w:rPr>
          <w:sz w:val="18"/>
        </w:rPr>
        <w:t>е</w:t>
      </w:r>
      <w:bookmarkEnd w:id="17"/>
      <w:r>
        <w:rPr>
          <w:sz w:val="18"/>
        </w:rPr>
        <w:t xml:space="preserve">ва </w:t>
      </w:r>
      <w:bookmarkStart w:id="18" w:name="OCRUncertain019"/>
      <w:r>
        <w:rPr>
          <w:sz w:val="18"/>
        </w:rPr>
        <w:t>Минвуза</w:t>
      </w:r>
      <w:bookmarkEnd w:id="18"/>
      <w:r>
        <w:rPr>
          <w:sz w:val="18"/>
        </w:rPr>
        <w:t xml:space="preserve"> СССР (канд. т</w:t>
      </w:r>
      <w:bookmarkStart w:id="19" w:name="OCRUncertain020"/>
      <w:r>
        <w:rPr>
          <w:sz w:val="18"/>
        </w:rPr>
        <w:t>е</w:t>
      </w:r>
      <w:bookmarkEnd w:id="19"/>
      <w:r>
        <w:rPr>
          <w:sz w:val="18"/>
        </w:rPr>
        <w:t>хн. наук</w:t>
      </w:r>
      <w:r>
        <w:rPr>
          <w:noProof/>
          <w:sz w:val="18"/>
        </w:rPr>
        <w:t xml:space="preserve"> </w:t>
      </w:r>
      <w:r>
        <w:rPr>
          <w:i/>
          <w:sz w:val="18"/>
        </w:rPr>
        <w:t>Л</w:t>
      </w:r>
      <w:r>
        <w:rPr>
          <w:noProof/>
          <w:sz w:val="18"/>
        </w:rPr>
        <w:t>.</w:t>
      </w:r>
      <w:r>
        <w:rPr>
          <w:sz w:val="18"/>
        </w:rPr>
        <w:t xml:space="preserve"> </w:t>
      </w:r>
      <w:r>
        <w:rPr>
          <w:i/>
          <w:sz w:val="18"/>
        </w:rPr>
        <w:t>В. Кл</w:t>
      </w:r>
      <w:bookmarkStart w:id="20" w:name="OCRUncertain022"/>
      <w:r>
        <w:rPr>
          <w:i/>
          <w:sz w:val="18"/>
        </w:rPr>
        <w:t>е</w:t>
      </w:r>
      <w:bookmarkEnd w:id="20"/>
      <w:r>
        <w:rPr>
          <w:i/>
          <w:sz w:val="18"/>
        </w:rPr>
        <w:t>п</w:t>
      </w:r>
      <w:bookmarkStart w:id="21" w:name="OCRUncertain023"/>
      <w:r>
        <w:rPr>
          <w:i/>
          <w:sz w:val="18"/>
        </w:rPr>
        <w:t>и</w:t>
      </w:r>
      <w:bookmarkEnd w:id="21"/>
      <w:r>
        <w:rPr>
          <w:i/>
          <w:sz w:val="18"/>
        </w:rPr>
        <w:t>ков).</w:t>
      </w:r>
    </w:p>
    <w:p w14:paraId="536FA134" w14:textId="77777777" w:rsidR="009B4539" w:rsidRDefault="009B4539" w:rsidP="009B4539">
      <w:pPr>
        <w:ind w:firstLine="284"/>
        <w:jc w:val="both"/>
        <w:rPr>
          <w:i/>
          <w:sz w:val="18"/>
        </w:rPr>
      </w:pPr>
      <w:r>
        <w:rPr>
          <w:sz w:val="18"/>
        </w:rPr>
        <w:t xml:space="preserve">В </w:t>
      </w:r>
      <w:bookmarkStart w:id="22" w:name="OCRUncertain024"/>
      <w:r>
        <w:rPr>
          <w:sz w:val="18"/>
        </w:rPr>
        <w:t>СНиП</w:t>
      </w:r>
      <w:bookmarkEnd w:id="22"/>
      <w:r>
        <w:rPr>
          <w:noProof/>
          <w:sz w:val="18"/>
        </w:rPr>
        <w:t xml:space="preserve"> 2.01.07-85*</w:t>
      </w:r>
      <w:r>
        <w:rPr>
          <w:sz w:val="18"/>
        </w:rPr>
        <w:t xml:space="preserve"> </w:t>
      </w:r>
      <w:bookmarkStart w:id="23" w:name="OCRUncertain025"/>
      <w:r>
        <w:rPr>
          <w:sz w:val="18"/>
        </w:rPr>
        <w:t>в</w:t>
      </w:r>
      <w:bookmarkEnd w:id="23"/>
      <w:r>
        <w:rPr>
          <w:sz w:val="18"/>
        </w:rPr>
        <w:t>несено изменение</w:t>
      </w:r>
      <w:bookmarkStart w:id="24" w:name="OCRUncertain026"/>
      <w:r>
        <w:rPr>
          <w:sz w:val="18"/>
        </w:rPr>
        <w:t>,</w:t>
      </w:r>
      <w:bookmarkEnd w:id="24"/>
      <w:r>
        <w:rPr>
          <w:sz w:val="18"/>
        </w:rPr>
        <w:t xml:space="preserve"> </w:t>
      </w:r>
      <w:bookmarkStart w:id="25" w:name="OCRUncertain027"/>
      <w:r>
        <w:rPr>
          <w:sz w:val="18"/>
        </w:rPr>
        <w:t>у</w:t>
      </w:r>
      <w:bookmarkEnd w:id="25"/>
      <w:r>
        <w:rPr>
          <w:sz w:val="18"/>
        </w:rPr>
        <w:t>твержденное постановлением от 08.07.88 г. №</w:t>
      </w:r>
      <w:r>
        <w:rPr>
          <w:noProof/>
          <w:sz w:val="18"/>
        </w:rPr>
        <w:t xml:space="preserve"> 132,</w:t>
      </w:r>
      <w:r>
        <w:rPr>
          <w:sz w:val="18"/>
        </w:rPr>
        <w:t xml:space="preserve"> а </w:t>
      </w:r>
      <w:bookmarkStart w:id="26" w:name="OCRUncertain030"/>
      <w:r>
        <w:rPr>
          <w:sz w:val="18"/>
        </w:rPr>
        <w:t>также</w:t>
      </w:r>
      <w:bookmarkEnd w:id="26"/>
      <w:r>
        <w:rPr>
          <w:sz w:val="18"/>
        </w:rPr>
        <w:t xml:space="preserve"> доба</w:t>
      </w:r>
      <w:bookmarkStart w:id="27" w:name="OCRUncertain031"/>
      <w:r>
        <w:rPr>
          <w:sz w:val="18"/>
        </w:rPr>
        <w:t>в</w:t>
      </w:r>
      <w:bookmarkEnd w:id="27"/>
      <w:r>
        <w:rPr>
          <w:sz w:val="18"/>
        </w:rPr>
        <w:t xml:space="preserve">лен </w:t>
      </w:r>
      <w:bookmarkStart w:id="28" w:name="OCRUncertain032"/>
      <w:r>
        <w:rPr>
          <w:sz w:val="18"/>
        </w:rPr>
        <w:t>разд.</w:t>
      </w:r>
      <w:bookmarkEnd w:id="28"/>
      <w:r>
        <w:rPr>
          <w:noProof/>
          <w:sz w:val="18"/>
        </w:rPr>
        <w:t xml:space="preserve"> </w:t>
      </w:r>
      <w:bookmarkStart w:id="29" w:name="OCRUncertain033"/>
      <w:r>
        <w:rPr>
          <w:noProof/>
          <w:sz w:val="18"/>
        </w:rPr>
        <w:t>1</w:t>
      </w:r>
      <w:bookmarkEnd w:id="29"/>
      <w:r>
        <w:rPr>
          <w:noProof/>
          <w:sz w:val="18"/>
        </w:rPr>
        <w:t>0</w:t>
      </w:r>
      <w:r>
        <w:rPr>
          <w:sz w:val="18"/>
        </w:rPr>
        <w:t xml:space="preserve"> </w:t>
      </w:r>
      <w:bookmarkStart w:id="30" w:name="OCRUncertain034"/>
      <w:r>
        <w:rPr>
          <w:sz w:val="18"/>
        </w:rPr>
        <w:t>«</w:t>
      </w:r>
      <w:bookmarkEnd w:id="30"/>
      <w:r>
        <w:rPr>
          <w:sz w:val="18"/>
        </w:rPr>
        <w:t xml:space="preserve">Прогибы и перемещения», разработанный ЦНИИСК им. Кучеренко Госстроя СССР (канд. техн. наук </w:t>
      </w:r>
      <w:r>
        <w:rPr>
          <w:i/>
          <w:sz w:val="18"/>
        </w:rPr>
        <w:t>А. А.</w:t>
      </w:r>
      <w:r>
        <w:rPr>
          <w:i/>
          <w:noProof/>
          <w:sz w:val="18"/>
        </w:rPr>
        <w:t xml:space="preserve"> Бать </w:t>
      </w:r>
      <w:r>
        <w:rPr>
          <w:noProof/>
          <w:sz w:val="18"/>
        </w:rPr>
        <w:t>—</w:t>
      </w:r>
      <w:r>
        <w:rPr>
          <w:sz w:val="18"/>
        </w:rPr>
        <w:t xml:space="preserve"> руководит</w:t>
      </w:r>
      <w:bookmarkStart w:id="31" w:name="OCRUncertain036"/>
      <w:r>
        <w:rPr>
          <w:sz w:val="18"/>
        </w:rPr>
        <w:t>е</w:t>
      </w:r>
      <w:bookmarkEnd w:id="31"/>
      <w:r>
        <w:rPr>
          <w:sz w:val="18"/>
        </w:rPr>
        <w:t xml:space="preserve">ль темы; </w:t>
      </w:r>
      <w:bookmarkStart w:id="32" w:name="OCRUncertain037"/>
      <w:r>
        <w:rPr>
          <w:sz w:val="18"/>
        </w:rPr>
        <w:t>чл.</w:t>
      </w:r>
      <w:bookmarkEnd w:id="32"/>
      <w:r>
        <w:rPr>
          <w:sz w:val="18"/>
        </w:rPr>
        <w:t xml:space="preserve">-кор. АН </w:t>
      </w:r>
      <w:bookmarkStart w:id="33" w:name="OCRUncertain038"/>
      <w:r>
        <w:rPr>
          <w:sz w:val="18"/>
        </w:rPr>
        <w:t xml:space="preserve">СССР </w:t>
      </w:r>
      <w:r>
        <w:rPr>
          <w:i/>
          <w:sz w:val="18"/>
        </w:rPr>
        <w:t>Н</w:t>
      </w:r>
      <w:r>
        <w:rPr>
          <w:sz w:val="18"/>
        </w:rPr>
        <w:t>.</w:t>
      </w:r>
      <w:bookmarkEnd w:id="33"/>
      <w:r>
        <w:rPr>
          <w:sz w:val="18"/>
        </w:rPr>
        <w:t xml:space="preserve"> </w:t>
      </w:r>
      <w:bookmarkStart w:id="34" w:name="OCRUncertain039"/>
      <w:r>
        <w:rPr>
          <w:i/>
          <w:sz w:val="18"/>
        </w:rPr>
        <w:t>Н.</w:t>
      </w:r>
      <w:bookmarkEnd w:id="34"/>
      <w:r>
        <w:rPr>
          <w:i/>
          <w:sz w:val="18"/>
        </w:rPr>
        <w:t xml:space="preserve"> С</w:t>
      </w:r>
      <w:bookmarkStart w:id="35" w:name="OCRUncertain040"/>
      <w:r>
        <w:rPr>
          <w:i/>
          <w:sz w:val="18"/>
        </w:rPr>
        <w:t>кл</w:t>
      </w:r>
      <w:bookmarkEnd w:id="35"/>
      <w:r>
        <w:rPr>
          <w:i/>
          <w:sz w:val="18"/>
        </w:rPr>
        <w:t>а</w:t>
      </w:r>
      <w:bookmarkStart w:id="36" w:name="OCRUncertain041"/>
      <w:r>
        <w:rPr>
          <w:i/>
          <w:sz w:val="18"/>
        </w:rPr>
        <w:t>дн</w:t>
      </w:r>
      <w:bookmarkEnd w:id="36"/>
      <w:r>
        <w:rPr>
          <w:i/>
          <w:sz w:val="18"/>
        </w:rPr>
        <w:t>ев,</w:t>
      </w:r>
      <w:r>
        <w:rPr>
          <w:sz w:val="18"/>
        </w:rPr>
        <w:t xml:space="preserve"> </w:t>
      </w:r>
      <w:bookmarkStart w:id="37" w:name="OCRUncertain043"/>
      <w:r>
        <w:rPr>
          <w:sz w:val="18"/>
        </w:rPr>
        <w:t>д-р</w:t>
      </w:r>
      <w:bookmarkEnd w:id="37"/>
      <w:r>
        <w:rPr>
          <w:sz w:val="18"/>
        </w:rPr>
        <w:t xml:space="preserve"> техн. наук проф. </w:t>
      </w:r>
      <w:r>
        <w:rPr>
          <w:i/>
          <w:sz w:val="18"/>
        </w:rPr>
        <w:t>А. И. Ц</w:t>
      </w:r>
      <w:bookmarkStart w:id="38" w:name="OCRUncertain044"/>
      <w:r>
        <w:rPr>
          <w:i/>
          <w:sz w:val="18"/>
        </w:rPr>
        <w:t>ей</w:t>
      </w:r>
      <w:bookmarkEnd w:id="38"/>
      <w:r>
        <w:rPr>
          <w:i/>
          <w:sz w:val="18"/>
        </w:rPr>
        <w:t>тлин,</w:t>
      </w:r>
      <w:r>
        <w:rPr>
          <w:sz w:val="18"/>
        </w:rPr>
        <w:t xml:space="preserve"> кандидаты техн. наук </w:t>
      </w:r>
      <w:r>
        <w:rPr>
          <w:i/>
          <w:sz w:val="18"/>
        </w:rPr>
        <w:t>В</w:t>
      </w:r>
      <w:r>
        <w:rPr>
          <w:sz w:val="18"/>
        </w:rPr>
        <w:t xml:space="preserve">. </w:t>
      </w:r>
      <w:r>
        <w:rPr>
          <w:i/>
          <w:sz w:val="18"/>
        </w:rPr>
        <w:t xml:space="preserve">А. Отставнов, </w:t>
      </w:r>
      <w:bookmarkStart w:id="39" w:name="OCRUncertain046"/>
      <w:r>
        <w:rPr>
          <w:i/>
          <w:sz w:val="18"/>
        </w:rPr>
        <w:t>Э.</w:t>
      </w:r>
      <w:bookmarkEnd w:id="39"/>
      <w:r>
        <w:rPr>
          <w:i/>
          <w:sz w:val="18"/>
        </w:rPr>
        <w:t xml:space="preserve"> А. </w:t>
      </w:r>
      <w:bookmarkStart w:id="40" w:name="OCRUncertain047"/>
      <w:r>
        <w:rPr>
          <w:i/>
          <w:sz w:val="18"/>
        </w:rPr>
        <w:t>Неу-</w:t>
      </w:r>
      <w:bookmarkEnd w:id="40"/>
      <w:r>
        <w:rPr>
          <w:i/>
          <w:sz w:val="18"/>
        </w:rPr>
        <w:t>троев,</w:t>
      </w:r>
      <w:r>
        <w:rPr>
          <w:sz w:val="18"/>
        </w:rPr>
        <w:t xml:space="preserve"> </w:t>
      </w:r>
      <w:bookmarkStart w:id="41" w:name="OCRUncertain049"/>
      <w:r>
        <w:rPr>
          <w:sz w:val="18"/>
        </w:rPr>
        <w:t>инж.</w:t>
      </w:r>
      <w:bookmarkEnd w:id="41"/>
      <w:r>
        <w:rPr>
          <w:sz w:val="18"/>
        </w:rPr>
        <w:t xml:space="preserve"> </w:t>
      </w:r>
      <w:r>
        <w:rPr>
          <w:i/>
          <w:sz w:val="18"/>
        </w:rPr>
        <w:t>Б. И.</w:t>
      </w:r>
      <w:r>
        <w:rPr>
          <w:i/>
          <w:sz w:val="18"/>
          <w:u w:val="single"/>
        </w:rPr>
        <w:t xml:space="preserve"> </w:t>
      </w:r>
      <w:r>
        <w:rPr>
          <w:i/>
          <w:sz w:val="18"/>
        </w:rPr>
        <w:t>Б</w:t>
      </w:r>
      <w:bookmarkStart w:id="42" w:name="OCRUncertain051"/>
      <w:r>
        <w:rPr>
          <w:i/>
          <w:sz w:val="18"/>
        </w:rPr>
        <w:t>ел</w:t>
      </w:r>
      <w:bookmarkEnd w:id="42"/>
      <w:r>
        <w:rPr>
          <w:i/>
          <w:sz w:val="18"/>
        </w:rPr>
        <w:t>яев</w:t>
      </w:r>
      <w:bookmarkStart w:id="43" w:name="OCRUncertain052"/>
      <w:r>
        <w:rPr>
          <w:noProof/>
          <w:sz w:val="18"/>
        </w:rPr>
        <w:t>),</w:t>
      </w:r>
      <w:bookmarkEnd w:id="43"/>
      <w:r>
        <w:rPr>
          <w:sz w:val="18"/>
        </w:rPr>
        <w:t xml:space="preserve"> </w:t>
      </w:r>
      <w:bookmarkStart w:id="44" w:name="OCRUncertain053"/>
      <w:r>
        <w:rPr>
          <w:sz w:val="18"/>
        </w:rPr>
        <w:t>НИИЖБ</w:t>
      </w:r>
      <w:bookmarkEnd w:id="44"/>
      <w:r>
        <w:rPr>
          <w:sz w:val="18"/>
        </w:rPr>
        <w:t xml:space="preserve"> Госстроя СССР (д-р тех</w:t>
      </w:r>
      <w:bookmarkStart w:id="45" w:name="OCRUncertain054"/>
      <w:r>
        <w:rPr>
          <w:sz w:val="18"/>
        </w:rPr>
        <w:t>н,</w:t>
      </w:r>
      <w:bookmarkEnd w:id="45"/>
      <w:r>
        <w:rPr>
          <w:sz w:val="18"/>
        </w:rPr>
        <w:t xml:space="preserve"> наук проф. </w:t>
      </w:r>
      <w:r>
        <w:rPr>
          <w:i/>
          <w:sz w:val="18"/>
        </w:rPr>
        <w:t xml:space="preserve">А. С. </w:t>
      </w:r>
      <w:bookmarkStart w:id="46" w:name="OCRUncertain055"/>
      <w:r>
        <w:rPr>
          <w:i/>
          <w:sz w:val="18"/>
        </w:rPr>
        <w:t>Залесов</w:t>
      </w:r>
      <w:r>
        <w:rPr>
          <w:sz w:val="18"/>
        </w:rPr>
        <w:t>)</w:t>
      </w:r>
      <w:bookmarkEnd w:id="46"/>
      <w:r>
        <w:rPr>
          <w:sz w:val="18"/>
        </w:rPr>
        <w:t xml:space="preserve"> и </w:t>
      </w:r>
      <w:bookmarkStart w:id="47" w:name="OCRUncertain056"/>
      <w:r>
        <w:rPr>
          <w:sz w:val="18"/>
        </w:rPr>
        <w:t>ЦНИИпромзданий</w:t>
      </w:r>
      <w:bookmarkEnd w:id="47"/>
      <w:r>
        <w:rPr>
          <w:sz w:val="18"/>
        </w:rPr>
        <w:t xml:space="preserve"> Госстроя СССР (кандидаты техн. </w:t>
      </w:r>
      <w:bookmarkStart w:id="48" w:name="OCRUncertain057"/>
      <w:r>
        <w:rPr>
          <w:sz w:val="18"/>
        </w:rPr>
        <w:t>н</w:t>
      </w:r>
      <w:bookmarkEnd w:id="48"/>
      <w:r>
        <w:rPr>
          <w:sz w:val="18"/>
        </w:rPr>
        <w:t xml:space="preserve">аук </w:t>
      </w:r>
      <w:bookmarkStart w:id="49" w:name="OCRUncertain058"/>
      <w:r>
        <w:rPr>
          <w:i/>
          <w:sz w:val="18"/>
        </w:rPr>
        <w:t>Л.</w:t>
      </w:r>
      <w:bookmarkEnd w:id="49"/>
      <w:r>
        <w:rPr>
          <w:i/>
          <w:sz w:val="18"/>
        </w:rPr>
        <w:t xml:space="preserve"> </w:t>
      </w:r>
      <w:bookmarkStart w:id="50" w:name="OCRUncertain059"/>
      <w:r>
        <w:rPr>
          <w:i/>
          <w:sz w:val="18"/>
        </w:rPr>
        <w:t>Л.</w:t>
      </w:r>
      <w:bookmarkEnd w:id="50"/>
      <w:r>
        <w:rPr>
          <w:i/>
          <w:sz w:val="18"/>
        </w:rPr>
        <w:t xml:space="preserve"> </w:t>
      </w:r>
      <w:bookmarkStart w:id="51" w:name="OCRUncertain060"/>
      <w:r>
        <w:rPr>
          <w:i/>
          <w:sz w:val="18"/>
        </w:rPr>
        <w:t>Лемыш,</w:t>
      </w:r>
      <w:bookmarkEnd w:id="51"/>
      <w:r>
        <w:rPr>
          <w:i/>
          <w:sz w:val="18"/>
        </w:rPr>
        <w:t xml:space="preserve"> Э. </w:t>
      </w:r>
      <w:bookmarkStart w:id="52" w:name="OCRUncertain061"/>
      <w:r>
        <w:rPr>
          <w:i/>
          <w:sz w:val="18"/>
        </w:rPr>
        <w:t>Н.</w:t>
      </w:r>
      <w:bookmarkEnd w:id="52"/>
      <w:r>
        <w:rPr>
          <w:i/>
          <w:sz w:val="18"/>
        </w:rPr>
        <w:t xml:space="preserve"> </w:t>
      </w:r>
      <w:bookmarkStart w:id="53" w:name="OCRUncertain062"/>
      <w:r>
        <w:rPr>
          <w:i/>
          <w:sz w:val="18"/>
        </w:rPr>
        <w:t>Кодыш</w:t>
      </w:r>
      <w:r>
        <w:rPr>
          <w:sz w:val="18"/>
        </w:rPr>
        <w:t>).</w:t>
      </w:r>
      <w:bookmarkEnd w:id="53"/>
    </w:p>
    <w:p w14:paraId="7C8818F6" w14:textId="77777777" w:rsidR="009B4539" w:rsidRDefault="009B4539" w:rsidP="009B4539">
      <w:pPr>
        <w:ind w:firstLine="284"/>
        <w:jc w:val="both"/>
        <w:rPr>
          <w:sz w:val="18"/>
        </w:rPr>
      </w:pPr>
      <w:bookmarkStart w:id="54" w:name="OCRUncertain063"/>
      <w:r>
        <w:rPr>
          <w:sz w:val="18"/>
        </w:rPr>
        <w:t>В</w:t>
      </w:r>
      <w:bookmarkEnd w:id="54"/>
      <w:r>
        <w:rPr>
          <w:sz w:val="18"/>
        </w:rPr>
        <w:t>НЕСЕНЫ ЦНИИСК им. Кучер</w:t>
      </w:r>
      <w:bookmarkStart w:id="55" w:name="OCRUncertain064"/>
      <w:r>
        <w:rPr>
          <w:sz w:val="18"/>
        </w:rPr>
        <w:t>е</w:t>
      </w:r>
      <w:bookmarkEnd w:id="55"/>
      <w:r>
        <w:rPr>
          <w:sz w:val="18"/>
        </w:rPr>
        <w:t>нко Гос</w:t>
      </w:r>
      <w:bookmarkStart w:id="56" w:name="OCRUncertain065"/>
      <w:r>
        <w:rPr>
          <w:sz w:val="18"/>
        </w:rPr>
        <w:t>с</w:t>
      </w:r>
      <w:bookmarkEnd w:id="56"/>
      <w:r>
        <w:rPr>
          <w:sz w:val="18"/>
        </w:rPr>
        <w:t>троя СССР.</w:t>
      </w:r>
    </w:p>
    <w:p w14:paraId="0C329ABE" w14:textId="77777777" w:rsidR="009B4539" w:rsidRDefault="009B4539" w:rsidP="009B4539">
      <w:pPr>
        <w:ind w:firstLine="284"/>
        <w:jc w:val="both"/>
        <w:rPr>
          <w:i/>
          <w:sz w:val="18"/>
        </w:rPr>
      </w:pPr>
      <w:r>
        <w:rPr>
          <w:sz w:val="18"/>
        </w:rPr>
        <w:t xml:space="preserve">ПОДГОТОВЛЕНЫ К УТВЕРЖДЕНИЮ </w:t>
      </w:r>
      <w:bookmarkStart w:id="57" w:name="OCRUncertain066"/>
      <w:r>
        <w:rPr>
          <w:sz w:val="18"/>
        </w:rPr>
        <w:t>Главтехнормированием</w:t>
      </w:r>
      <w:bookmarkEnd w:id="57"/>
      <w:r>
        <w:rPr>
          <w:sz w:val="18"/>
        </w:rPr>
        <w:t xml:space="preserve"> Госс</w:t>
      </w:r>
      <w:bookmarkStart w:id="58" w:name="OCRUncertain067"/>
      <w:r>
        <w:rPr>
          <w:sz w:val="18"/>
        </w:rPr>
        <w:t>т</w:t>
      </w:r>
      <w:bookmarkEnd w:id="58"/>
      <w:r>
        <w:rPr>
          <w:sz w:val="18"/>
        </w:rPr>
        <w:t xml:space="preserve">роя СССР (канд. техн. наук </w:t>
      </w:r>
      <w:r>
        <w:rPr>
          <w:i/>
          <w:sz w:val="18"/>
        </w:rPr>
        <w:t>Ф. В. Боб</w:t>
      </w:r>
      <w:bookmarkStart w:id="59" w:name="OCRUncertain070"/>
      <w:r>
        <w:rPr>
          <w:i/>
          <w:sz w:val="18"/>
        </w:rPr>
        <w:t>р</w:t>
      </w:r>
      <w:bookmarkEnd w:id="59"/>
      <w:r>
        <w:rPr>
          <w:i/>
          <w:sz w:val="18"/>
        </w:rPr>
        <w:t>ов</w:t>
      </w:r>
      <w:r>
        <w:rPr>
          <w:sz w:val="18"/>
        </w:rPr>
        <w:t>).</w:t>
      </w:r>
    </w:p>
    <w:p w14:paraId="0C672ACA" w14:textId="77777777" w:rsidR="009B4539" w:rsidRDefault="009B4539" w:rsidP="009B4539">
      <w:pPr>
        <w:ind w:firstLine="284"/>
        <w:jc w:val="both"/>
        <w:rPr>
          <w:noProof/>
          <w:sz w:val="18"/>
        </w:rPr>
      </w:pPr>
      <w:r>
        <w:rPr>
          <w:sz w:val="18"/>
        </w:rPr>
        <w:t xml:space="preserve">С </w:t>
      </w:r>
      <w:bookmarkStart w:id="60" w:name="OCRUncertain071"/>
      <w:r>
        <w:rPr>
          <w:sz w:val="18"/>
        </w:rPr>
        <w:t>введением</w:t>
      </w:r>
      <w:bookmarkEnd w:id="60"/>
      <w:r>
        <w:rPr>
          <w:sz w:val="18"/>
        </w:rPr>
        <w:t xml:space="preserve"> в действие </w:t>
      </w:r>
      <w:bookmarkStart w:id="61" w:name="OCRUncertain072"/>
      <w:r>
        <w:rPr>
          <w:sz w:val="18"/>
        </w:rPr>
        <w:t>разд.</w:t>
      </w:r>
      <w:bookmarkEnd w:id="61"/>
      <w:r>
        <w:rPr>
          <w:noProof/>
          <w:sz w:val="18"/>
        </w:rPr>
        <w:t xml:space="preserve"> 10</w:t>
      </w:r>
      <w:r>
        <w:rPr>
          <w:sz w:val="18"/>
        </w:rPr>
        <w:t xml:space="preserve"> «Прогибы и перемещения» </w:t>
      </w:r>
      <w:bookmarkStart w:id="62" w:name="OCRUncertain073"/>
      <w:r>
        <w:rPr>
          <w:sz w:val="18"/>
        </w:rPr>
        <w:t>СНи</w:t>
      </w:r>
      <w:bookmarkEnd w:id="62"/>
      <w:r>
        <w:rPr>
          <w:sz w:val="18"/>
        </w:rPr>
        <w:t>П</w:t>
      </w:r>
      <w:r>
        <w:rPr>
          <w:noProof/>
          <w:sz w:val="18"/>
        </w:rPr>
        <w:t xml:space="preserve"> 2.01.07-85 </w:t>
      </w:r>
      <w:r>
        <w:rPr>
          <w:sz w:val="18"/>
        </w:rPr>
        <w:t>с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января</w:t>
      </w:r>
      <w:r>
        <w:rPr>
          <w:noProof/>
          <w:sz w:val="18"/>
        </w:rPr>
        <w:t xml:space="preserve"> 1989</w:t>
      </w:r>
      <w:r>
        <w:rPr>
          <w:sz w:val="18"/>
        </w:rPr>
        <w:t xml:space="preserve"> г. утрачивают силу </w:t>
      </w:r>
      <w:bookmarkStart w:id="63" w:name="OCRUncertain074"/>
      <w:r>
        <w:rPr>
          <w:sz w:val="18"/>
        </w:rPr>
        <w:t>пп.</w:t>
      </w:r>
      <w:bookmarkEnd w:id="63"/>
      <w:r>
        <w:rPr>
          <w:noProof/>
          <w:sz w:val="18"/>
        </w:rPr>
        <w:t xml:space="preserve"> 13.2—13.4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14.1—14.3</w:t>
      </w:r>
      <w:r>
        <w:rPr>
          <w:sz w:val="18"/>
        </w:rPr>
        <w:t xml:space="preserve"> </w:t>
      </w:r>
      <w:bookmarkStart w:id="64" w:name="OCRUncertain075"/>
      <w:r>
        <w:rPr>
          <w:sz w:val="18"/>
        </w:rPr>
        <w:t>СНиП</w:t>
      </w:r>
      <w:bookmarkEnd w:id="64"/>
      <w:r>
        <w:rPr>
          <w:noProof/>
          <w:sz w:val="18"/>
        </w:rPr>
        <w:t xml:space="preserve"> </w:t>
      </w:r>
      <w:r>
        <w:rPr>
          <w:sz w:val="18"/>
          <w:lang w:val="en-US"/>
        </w:rPr>
        <w:t>II</w:t>
      </w:r>
      <w:r>
        <w:rPr>
          <w:noProof/>
          <w:sz w:val="18"/>
        </w:rPr>
        <w:t>-23-81</w:t>
      </w:r>
      <w:bookmarkStart w:id="65" w:name="OCRUncertain076"/>
      <w:r>
        <w:rPr>
          <w:sz w:val="18"/>
        </w:rPr>
        <w:t>*</w:t>
      </w:r>
      <w:r>
        <w:rPr>
          <w:noProof/>
          <w:sz w:val="18"/>
        </w:rPr>
        <w:t>.</w:t>
      </w:r>
      <w:bookmarkEnd w:id="65"/>
    </w:p>
    <w:p w14:paraId="6CE150F6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Излагаются в новой редакции: «Прогибы и перемещения элементов кон</w:t>
      </w:r>
      <w:r>
        <w:rPr>
          <w:sz w:val="18"/>
        </w:rPr>
        <w:softHyphen/>
        <w:t>струкций не должны превы</w:t>
      </w:r>
      <w:bookmarkStart w:id="66" w:name="OCRUncertain078"/>
      <w:r>
        <w:rPr>
          <w:sz w:val="18"/>
        </w:rPr>
        <w:t>ш</w:t>
      </w:r>
      <w:bookmarkEnd w:id="66"/>
      <w:r>
        <w:rPr>
          <w:sz w:val="18"/>
        </w:rPr>
        <w:t>ать предельных</w:t>
      </w:r>
      <w:bookmarkStart w:id="67" w:name="OCRUncertain079"/>
      <w:r>
        <w:rPr>
          <w:sz w:val="18"/>
        </w:rPr>
        <w:t>,</w:t>
      </w:r>
      <w:bookmarkEnd w:id="67"/>
      <w:r>
        <w:rPr>
          <w:sz w:val="18"/>
        </w:rPr>
        <w:t xml:space="preserve"> уста</w:t>
      </w:r>
      <w:bookmarkStart w:id="68" w:name="OCRUncertain080"/>
      <w:r>
        <w:rPr>
          <w:sz w:val="18"/>
        </w:rPr>
        <w:t>н</w:t>
      </w:r>
      <w:bookmarkEnd w:id="68"/>
      <w:r>
        <w:rPr>
          <w:sz w:val="18"/>
        </w:rPr>
        <w:t>о</w:t>
      </w:r>
      <w:bookmarkStart w:id="69" w:name="OCRUncertain081"/>
      <w:r>
        <w:rPr>
          <w:sz w:val="18"/>
        </w:rPr>
        <w:t>в</w:t>
      </w:r>
      <w:bookmarkEnd w:id="69"/>
      <w:r>
        <w:rPr>
          <w:sz w:val="18"/>
        </w:rPr>
        <w:t>ленных СНиП</w:t>
      </w:r>
      <w:r>
        <w:rPr>
          <w:noProof/>
          <w:sz w:val="18"/>
        </w:rPr>
        <w:t xml:space="preserve"> 2.01.07-85» </w:t>
      </w:r>
      <w:r>
        <w:rPr>
          <w:sz w:val="18"/>
        </w:rPr>
        <w:t>следующие пункты:</w:t>
      </w:r>
    </w:p>
    <w:p w14:paraId="1AEBD572" w14:textId="77777777" w:rsidR="009B4539" w:rsidRDefault="009B4539" w:rsidP="009B4539">
      <w:pPr>
        <w:ind w:firstLine="284"/>
        <w:jc w:val="both"/>
        <w:rPr>
          <w:sz w:val="18"/>
        </w:rPr>
      </w:pPr>
      <w:bookmarkStart w:id="70" w:name="OCRUncertain082"/>
      <w:r>
        <w:rPr>
          <w:sz w:val="18"/>
        </w:rPr>
        <w:t>п.</w:t>
      </w:r>
      <w:bookmarkEnd w:id="70"/>
      <w:r>
        <w:rPr>
          <w:noProof/>
          <w:sz w:val="18"/>
        </w:rPr>
        <w:t xml:space="preserve"> 13.1</w:t>
      </w:r>
      <w:r>
        <w:rPr>
          <w:sz w:val="18"/>
        </w:rPr>
        <w:t xml:space="preserve"> СНиП</w:t>
      </w:r>
      <w:r>
        <w:rPr>
          <w:noProof/>
          <w:sz w:val="18"/>
        </w:rPr>
        <w:t xml:space="preserve"> </w:t>
      </w:r>
      <w:r>
        <w:rPr>
          <w:sz w:val="18"/>
          <w:lang w:val="en-US"/>
        </w:rPr>
        <w:t>II</w:t>
      </w:r>
      <w:r>
        <w:rPr>
          <w:noProof/>
          <w:sz w:val="18"/>
        </w:rPr>
        <w:t>-23-81</w:t>
      </w:r>
      <w:r>
        <w:rPr>
          <w:sz w:val="18"/>
        </w:rPr>
        <w:t>* «Стальные конструкции»</w:t>
      </w:r>
      <w:bookmarkStart w:id="71" w:name="OCRUncertain085"/>
      <w:r>
        <w:rPr>
          <w:sz w:val="18"/>
        </w:rPr>
        <w:t xml:space="preserve">; </w:t>
      </w:r>
    </w:p>
    <w:p w14:paraId="6468356D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п.</w:t>
      </w:r>
      <w:bookmarkEnd w:id="71"/>
      <w:r>
        <w:rPr>
          <w:noProof/>
          <w:sz w:val="18"/>
        </w:rPr>
        <w:t xml:space="preserve"> 9.2</w:t>
      </w:r>
      <w:r>
        <w:rPr>
          <w:sz w:val="18"/>
        </w:rPr>
        <w:t xml:space="preserve"> СНиП</w:t>
      </w:r>
      <w:r>
        <w:rPr>
          <w:noProof/>
          <w:sz w:val="18"/>
        </w:rPr>
        <w:t xml:space="preserve"> 2.03.06-</w:t>
      </w:r>
      <w:bookmarkStart w:id="72" w:name="OCRUncertain086"/>
      <w:r>
        <w:rPr>
          <w:noProof/>
          <w:sz w:val="18"/>
        </w:rPr>
        <w:t>8</w:t>
      </w:r>
      <w:bookmarkEnd w:id="72"/>
      <w:r>
        <w:rPr>
          <w:noProof/>
          <w:sz w:val="18"/>
        </w:rPr>
        <w:t>5</w:t>
      </w:r>
      <w:r>
        <w:rPr>
          <w:sz w:val="18"/>
        </w:rPr>
        <w:t xml:space="preserve"> «Алюминие</w:t>
      </w:r>
      <w:bookmarkStart w:id="73" w:name="OCRUncertain087"/>
      <w:r>
        <w:rPr>
          <w:sz w:val="18"/>
        </w:rPr>
        <w:t>в</w:t>
      </w:r>
      <w:bookmarkEnd w:id="73"/>
      <w:r>
        <w:rPr>
          <w:sz w:val="18"/>
        </w:rPr>
        <w:t>ые конструкции</w:t>
      </w:r>
      <w:bookmarkStart w:id="74" w:name="OCRUncertain088"/>
      <w:r>
        <w:rPr>
          <w:sz w:val="18"/>
        </w:rPr>
        <w:t xml:space="preserve">»; </w:t>
      </w:r>
      <w:bookmarkEnd w:id="74"/>
    </w:p>
    <w:p w14:paraId="0CD68D96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п.</w:t>
      </w:r>
      <w:r>
        <w:rPr>
          <w:noProof/>
          <w:sz w:val="18"/>
        </w:rPr>
        <w:t xml:space="preserve"> </w:t>
      </w:r>
      <w:bookmarkStart w:id="75" w:name="OCRUncertain089"/>
      <w:r>
        <w:rPr>
          <w:noProof/>
          <w:sz w:val="18"/>
        </w:rPr>
        <w:t>1</w:t>
      </w:r>
      <w:bookmarkEnd w:id="75"/>
      <w:r>
        <w:rPr>
          <w:noProof/>
          <w:sz w:val="18"/>
        </w:rPr>
        <w:t>.20</w:t>
      </w:r>
      <w:r>
        <w:rPr>
          <w:sz w:val="18"/>
        </w:rPr>
        <w:t xml:space="preserve"> СНиП</w:t>
      </w:r>
      <w:r>
        <w:rPr>
          <w:noProof/>
          <w:sz w:val="18"/>
        </w:rPr>
        <w:t xml:space="preserve"> 2.03.01-84</w:t>
      </w:r>
      <w:r>
        <w:rPr>
          <w:sz w:val="18"/>
        </w:rPr>
        <w:t xml:space="preserve"> «Бетонные и желе</w:t>
      </w:r>
      <w:bookmarkStart w:id="76" w:name="OCRUncertain090"/>
      <w:r>
        <w:rPr>
          <w:sz w:val="18"/>
        </w:rPr>
        <w:t>з</w:t>
      </w:r>
      <w:bookmarkEnd w:id="76"/>
      <w:r>
        <w:rPr>
          <w:sz w:val="18"/>
        </w:rPr>
        <w:t>обетонн</w:t>
      </w:r>
      <w:bookmarkStart w:id="77" w:name="OCRUncertain091"/>
      <w:r>
        <w:rPr>
          <w:sz w:val="18"/>
        </w:rPr>
        <w:t>ы</w:t>
      </w:r>
      <w:bookmarkEnd w:id="77"/>
      <w:r>
        <w:rPr>
          <w:sz w:val="18"/>
        </w:rPr>
        <w:t xml:space="preserve">е конструкции»; </w:t>
      </w:r>
    </w:p>
    <w:p w14:paraId="1E02780E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п.</w:t>
      </w:r>
      <w:r>
        <w:rPr>
          <w:noProof/>
          <w:sz w:val="18"/>
        </w:rPr>
        <w:t xml:space="preserve"> 4.24</w:t>
      </w:r>
      <w:r>
        <w:rPr>
          <w:sz w:val="18"/>
        </w:rPr>
        <w:t xml:space="preserve"> СНиП</w:t>
      </w:r>
      <w:r>
        <w:rPr>
          <w:noProof/>
          <w:sz w:val="18"/>
        </w:rPr>
        <w:t xml:space="preserve"> 2.03.09-85</w:t>
      </w:r>
      <w:r>
        <w:rPr>
          <w:sz w:val="18"/>
        </w:rPr>
        <w:t xml:space="preserve"> </w:t>
      </w:r>
      <w:bookmarkStart w:id="78" w:name="OCRUncertain092"/>
      <w:r>
        <w:rPr>
          <w:sz w:val="18"/>
        </w:rPr>
        <w:t>«Асбестоцементны</w:t>
      </w:r>
      <w:bookmarkEnd w:id="78"/>
      <w:r>
        <w:rPr>
          <w:sz w:val="18"/>
        </w:rPr>
        <w:t xml:space="preserve">е конструкции»; </w:t>
      </w:r>
    </w:p>
    <w:p w14:paraId="5FC46C47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п.</w:t>
      </w:r>
      <w:r>
        <w:rPr>
          <w:noProof/>
          <w:sz w:val="18"/>
        </w:rPr>
        <w:t xml:space="preserve"> 4.32</w:t>
      </w:r>
      <w:r>
        <w:rPr>
          <w:sz w:val="18"/>
        </w:rPr>
        <w:t xml:space="preserve"> СНиП «Деревянные конструкции»</w:t>
      </w:r>
      <w:bookmarkStart w:id="79" w:name="OCRUncertain093"/>
      <w:r>
        <w:rPr>
          <w:sz w:val="18"/>
        </w:rPr>
        <w:t xml:space="preserve">; </w:t>
      </w:r>
      <w:bookmarkEnd w:id="79"/>
    </w:p>
    <w:p w14:paraId="0D7ACCAB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п.</w:t>
      </w:r>
      <w:r>
        <w:rPr>
          <w:noProof/>
          <w:sz w:val="18"/>
        </w:rPr>
        <w:t xml:space="preserve"> </w:t>
      </w:r>
      <w:bookmarkStart w:id="80" w:name="OCRUncertain094"/>
      <w:r>
        <w:rPr>
          <w:noProof/>
          <w:sz w:val="18"/>
        </w:rPr>
        <w:t>3</w:t>
      </w:r>
      <w:bookmarkEnd w:id="80"/>
      <w:r>
        <w:rPr>
          <w:noProof/>
          <w:sz w:val="18"/>
        </w:rPr>
        <w:t>.19</w:t>
      </w:r>
      <w:r>
        <w:rPr>
          <w:sz w:val="18"/>
        </w:rPr>
        <w:t xml:space="preserve"> СНиП «Сооружения промышленных пред</w:t>
      </w:r>
      <w:bookmarkStart w:id="81" w:name="OCRUncertain095"/>
      <w:r>
        <w:rPr>
          <w:sz w:val="18"/>
        </w:rPr>
        <w:t>п</w:t>
      </w:r>
      <w:bookmarkEnd w:id="81"/>
      <w:r>
        <w:rPr>
          <w:sz w:val="18"/>
        </w:rPr>
        <w:t>риятий».</w:t>
      </w:r>
    </w:p>
    <w:p w14:paraId="3B0A6CAD" w14:textId="77777777" w:rsidR="009B4539" w:rsidRDefault="009B4539" w:rsidP="009B4539">
      <w:pPr>
        <w:ind w:firstLine="284"/>
        <w:jc w:val="both"/>
        <w:rPr>
          <w:i/>
        </w:rPr>
      </w:pPr>
    </w:p>
    <w:p w14:paraId="19F7F74D" w14:textId="77777777" w:rsidR="009B4539" w:rsidRDefault="009B4539" w:rsidP="009B4539">
      <w:pPr>
        <w:ind w:firstLine="284"/>
        <w:jc w:val="both"/>
        <w:rPr>
          <w:i/>
          <w:sz w:val="18"/>
        </w:rPr>
      </w:pPr>
      <w:r>
        <w:rPr>
          <w:i/>
          <w:sz w:val="18"/>
        </w:rPr>
        <w:t>При пользовании н</w:t>
      </w:r>
      <w:bookmarkStart w:id="82" w:name="OCRUncertain096"/>
      <w:r>
        <w:rPr>
          <w:i/>
          <w:sz w:val="18"/>
        </w:rPr>
        <w:t>ор</w:t>
      </w:r>
      <w:bookmarkEnd w:id="82"/>
      <w:r>
        <w:rPr>
          <w:i/>
          <w:sz w:val="18"/>
        </w:rPr>
        <w:t>мативным докум</w:t>
      </w:r>
      <w:bookmarkStart w:id="83" w:name="OCRUncertain097"/>
      <w:r>
        <w:rPr>
          <w:i/>
          <w:sz w:val="18"/>
        </w:rPr>
        <w:t>ен</w:t>
      </w:r>
      <w:bookmarkEnd w:id="83"/>
      <w:r>
        <w:rPr>
          <w:i/>
          <w:sz w:val="18"/>
        </w:rPr>
        <w:t>том сл</w:t>
      </w:r>
      <w:bookmarkStart w:id="84" w:name="OCRUncertain098"/>
      <w:r>
        <w:rPr>
          <w:i/>
          <w:sz w:val="18"/>
        </w:rPr>
        <w:t>ед</w:t>
      </w:r>
      <w:bookmarkEnd w:id="84"/>
      <w:r>
        <w:rPr>
          <w:i/>
          <w:sz w:val="18"/>
        </w:rPr>
        <w:t>у</w:t>
      </w:r>
      <w:bookmarkStart w:id="85" w:name="OCRUncertain099"/>
      <w:r>
        <w:rPr>
          <w:i/>
          <w:sz w:val="18"/>
        </w:rPr>
        <w:t>е</w:t>
      </w:r>
      <w:bookmarkEnd w:id="85"/>
      <w:r>
        <w:rPr>
          <w:i/>
          <w:sz w:val="18"/>
        </w:rPr>
        <w:t>т учитывать ут</w:t>
      </w:r>
      <w:bookmarkStart w:id="86" w:name="OCRUncertain100"/>
      <w:r>
        <w:rPr>
          <w:i/>
          <w:sz w:val="18"/>
        </w:rPr>
        <w:t>в</w:t>
      </w:r>
      <w:bookmarkEnd w:id="86"/>
      <w:r>
        <w:rPr>
          <w:i/>
          <w:sz w:val="18"/>
        </w:rPr>
        <w:t>ержден</w:t>
      </w:r>
      <w:bookmarkStart w:id="87" w:name="OCRUncertain101"/>
      <w:r>
        <w:rPr>
          <w:i/>
          <w:sz w:val="18"/>
        </w:rPr>
        <w:softHyphen/>
      </w:r>
      <w:bookmarkEnd w:id="87"/>
      <w:r>
        <w:rPr>
          <w:i/>
          <w:sz w:val="18"/>
        </w:rPr>
        <w:t>ны</w:t>
      </w:r>
      <w:bookmarkStart w:id="88" w:name="OCRUncertain102"/>
      <w:r>
        <w:rPr>
          <w:i/>
          <w:sz w:val="18"/>
        </w:rPr>
        <w:t>е</w:t>
      </w:r>
      <w:bookmarkEnd w:id="88"/>
      <w:r>
        <w:rPr>
          <w:i/>
          <w:sz w:val="18"/>
        </w:rPr>
        <w:t xml:space="preserve"> </w:t>
      </w:r>
      <w:bookmarkStart w:id="89" w:name="OCRUncertain103"/>
      <w:r>
        <w:rPr>
          <w:i/>
          <w:sz w:val="18"/>
        </w:rPr>
        <w:t>изменен</w:t>
      </w:r>
      <w:bookmarkEnd w:id="89"/>
      <w:r>
        <w:rPr>
          <w:i/>
          <w:sz w:val="18"/>
        </w:rPr>
        <w:t>ия строительных норм и правил и государств</w:t>
      </w:r>
      <w:bookmarkStart w:id="90" w:name="OCRUncertain104"/>
      <w:r>
        <w:rPr>
          <w:i/>
          <w:sz w:val="18"/>
        </w:rPr>
        <w:t>е</w:t>
      </w:r>
      <w:bookmarkEnd w:id="90"/>
      <w:r>
        <w:rPr>
          <w:i/>
          <w:sz w:val="18"/>
        </w:rPr>
        <w:t>нных стандарто</w:t>
      </w:r>
      <w:bookmarkStart w:id="91" w:name="OCRUncertain105"/>
      <w:r>
        <w:rPr>
          <w:i/>
          <w:sz w:val="18"/>
        </w:rPr>
        <w:t>в</w:t>
      </w:r>
      <w:bookmarkEnd w:id="91"/>
      <w:r>
        <w:rPr>
          <w:i/>
          <w:sz w:val="18"/>
        </w:rPr>
        <w:t>, публ</w:t>
      </w:r>
      <w:bookmarkStart w:id="92" w:name="OCRUncertain106"/>
      <w:r>
        <w:rPr>
          <w:i/>
          <w:sz w:val="18"/>
        </w:rPr>
        <w:t>и</w:t>
      </w:r>
      <w:bookmarkEnd w:id="92"/>
      <w:r>
        <w:rPr>
          <w:i/>
          <w:sz w:val="18"/>
        </w:rPr>
        <w:t>ку</w:t>
      </w:r>
      <w:bookmarkStart w:id="93" w:name="OCRUncertain107"/>
      <w:r>
        <w:rPr>
          <w:i/>
          <w:sz w:val="18"/>
        </w:rPr>
        <w:t>ем</w:t>
      </w:r>
      <w:bookmarkEnd w:id="93"/>
      <w:r>
        <w:rPr>
          <w:i/>
          <w:sz w:val="18"/>
        </w:rPr>
        <w:t>ы</w:t>
      </w:r>
      <w:bookmarkStart w:id="94" w:name="OCRUncertain108"/>
      <w:r>
        <w:rPr>
          <w:i/>
          <w:sz w:val="18"/>
        </w:rPr>
        <w:t>е</w:t>
      </w:r>
      <w:bookmarkEnd w:id="94"/>
      <w:r>
        <w:rPr>
          <w:i/>
          <w:sz w:val="18"/>
        </w:rPr>
        <w:t xml:space="preserve"> </w:t>
      </w:r>
      <w:bookmarkStart w:id="95" w:name="OCRUncertain109"/>
      <w:r>
        <w:rPr>
          <w:i/>
          <w:sz w:val="18"/>
        </w:rPr>
        <w:t>в</w:t>
      </w:r>
      <w:bookmarkStart w:id="96" w:name="OCRUncertain110"/>
      <w:bookmarkEnd w:id="95"/>
      <w:r>
        <w:rPr>
          <w:i/>
          <w:sz w:val="18"/>
        </w:rPr>
        <w:t xml:space="preserve"> жур</w:t>
      </w:r>
      <w:bookmarkEnd w:id="96"/>
      <w:r>
        <w:rPr>
          <w:i/>
          <w:sz w:val="18"/>
        </w:rPr>
        <w:t>нале «Бюл</w:t>
      </w:r>
      <w:bookmarkStart w:id="97" w:name="OCRUncertain111"/>
      <w:r>
        <w:rPr>
          <w:i/>
          <w:sz w:val="18"/>
        </w:rPr>
        <w:t>лет</w:t>
      </w:r>
      <w:bookmarkEnd w:id="97"/>
      <w:r>
        <w:rPr>
          <w:i/>
          <w:sz w:val="18"/>
        </w:rPr>
        <w:t>ень строи</w:t>
      </w:r>
      <w:bookmarkStart w:id="98" w:name="OCRUncertain112"/>
      <w:r>
        <w:rPr>
          <w:i/>
          <w:sz w:val="18"/>
        </w:rPr>
        <w:t>т</w:t>
      </w:r>
      <w:bookmarkEnd w:id="98"/>
      <w:r>
        <w:rPr>
          <w:i/>
          <w:sz w:val="18"/>
        </w:rPr>
        <w:t>ельно</w:t>
      </w:r>
      <w:bookmarkStart w:id="99" w:name="OCRUncertain113"/>
      <w:r>
        <w:rPr>
          <w:i/>
          <w:sz w:val="18"/>
        </w:rPr>
        <w:t>й</w:t>
      </w:r>
      <w:bookmarkEnd w:id="99"/>
      <w:r>
        <w:rPr>
          <w:i/>
          <w:sz w:val="18"/>
        </w:rPr>
        <w:t xml:space="preserve"> техники</w:t>
      </w:r>
      <w:bookmarkStart w:id="100" w:name="OCRUncertain114"/>
      <w:r>
        <w:rPr>
          <w:i/>
          <w:sz w:val="18"/>
        </w:rPr>
        <w:t>»</w:t>
      </w:r>
      <w:bookmarkEnd w:id="100"/>
      <w:r>
        <w:rPr>
          <w:i/>
          <w:sz w:val="18"/>
        </w:rPr>
        <w:t xml:space="preserve">, </w:t>
      </w:r>
      <w:bookmarkStart w:id="101" w:name="OCRUncertain115"/>
      <w:r>
        <w:rPr>
          <w:i/>
          <w:sz w:val="18"/>
        </w:rPr>
        <w:t>«</w:t>
      </w:r>
      <w:bookmarkEnd w:id="101"/>
      <w:r>
        <w:rPr>
          <w:i/>
          <w:sz w:val="18"/>
        </w:rPr>
        <w:t>Сборнике изме</w:t>
      </w:r>
      <w:r>
        <w:rPr>
          <w:i/>
          <w:sz w:val="18"/>
        </w:rPr>
        <w:softHyphen/>
        <w:t>н</w:t>
      </w:r>
      <w:bookmarkStart w:id="102" w:name="OCRUncertain116"/>
      <w:r>
        <w:rPr>
          <w:i/>
          <w:sz w:val="18"/>
        </w:rPr>
        <w:t>е</w:t>
      </w:r>
      <w:bookmarkEnd w:id="102"/>
      <w:r>
        <w:rPr>
          <w:i/>
          <w:sz w:val="18"/>
        </w:rPr>
        <w:t>ни</w:t>
      </w:r>
      <w:bookmarkStart w:id="103" w:name="OCRUncertain117"/>
      <w:r>
        <w:rPr>
          <w:i/>
          <w:sz w:val="18"/>
        </w:rPr>
        <w:t>й</w:t>
      </w:r>
      <w:bookmarkEnd w:id="103"/>
      <w:r>
        <w:rPr>
          <w:i/>
          <w:sz w:val="18"/>
        </w:rPr>
        <w:t xml:space="preserve"> к строительным нормам и </w:t>
      </w:r>
      <w:bookmarkStart w:id="104" w:name="OCRUncertain118"/>
      <w:r>
        <w:rPr>
          <w:i/>
          <w:sz w:val="18"/>
        </w:rPr>
        <w:t>п</w:t>
      </w:r>
      <w:bookmarkEnd w:id="104"/>
      <w:r>
        <w:rPr>
          <w:i/>
          <w:sz w:val="18"/>
        </w:rPr>
        <w:t xml:space="preserve">равилам» и информационном указателе </w:t>
      </w:r>
      <w:bookmarkStart w:id="105" w:name="OCRUncertain119"/>
      <w:r>
        <w:rPr>
          <w:i/>
          <w:sz w:val="18"/>
        </w:rPr>
        <w:t>«Государственные</w:t>
      </w:r>
      <w:bookmarkEnd w:id="105"/>
      <w:r>
        <w:rPr>
          <w:i/>
          <w:sz w:val="18"/>
        </w:rPr>
        <w:t xml:space="preserve"> стандарты»</w:t>
      </w:r>
    </w:p>
    <w:p w14:paraId="58D6FF44" w14:textId="77777777" w:rsidR="009B4539" w:rsidRDefault="009B4539" w:rsidP="009B4539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267"/>
        <w:gridCol w:w="2127"/>
        <w:gridCol w:w="1879"/>
      </w:tblGrid>
      <w:tr w:rsidR="009B4539" w14:paraId="0FEF7BF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top w:val="single" w:sz="12" w:space="0" w:color="auto"/>
              <w:left w:val="single" w:sz="12" w:space="0" w:color="auto"/>
            </w:tcBorders>
          </w:tcPr>
          <w:p w14:paraId="4B0BB9AE" w14:textId="77777777" w:rsidR="009B4539" w:rsidRDefault="009B4539" w:rsidP="00BB0E8A">
            <w:pPr>
              <w:jc w:val="center"/>
              <w:rPr>
                <w:sz w:val="16"/>
              </w:rPr>
            </w:pPr>
            <w:bookmarkStart w:id="106" w:name="OCRUncertain120"/>
          </w:p>
          <w:p w14:paraId="1BDF2A3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Государственный</w:t>
            </w:r>
            <w:bookmarkEnd w:id="106"/>
            <w:r>
              <w:rPr>
                <w:sz w:val="16"/>
              </w:rPr>
              <w:t xml:space="preserve"> </w:t>
            </w:r>
            <w:bookmarkStart w:id="107" w:name="OCRUncertain121"/>
          </w:p>
          <w:p w14:paraId="5B63704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комитет</w:t>
            </w:r>
            <w:bookmarkEnd w:id="107"/>
            <w:r>
              <w:rPr>
                <w:sz w:val="16"/>
              </w:rPr>
              <w:t xml:space="preserve"> СССР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7F82B" w14:textId="77777777" w:rsidR="009B4539" w:rsidRDefault="009B4539" w:rsidP="00BB0E8A">
            <w:pPr>
              <w:jc w:val="center"/>
              <w:rPr>
                <w:sz w:val="16"/>
              </w:rPr>
            </w:pPr>
            <w:bookmarkStart w:id="108" w:name="OCRUncertain122"/>
            <w:r>
              <w:rPr>
                <w:sz w:val="16"/>
              </w:rPr>
              <w:t>Строительны</w:t>
            </w:r>
            <w:bookmarkEnd w:id="108"/>
            <w:r>
              <w:rPr>
                <w:sz w:val="16"/>
              </w:rPr>
              <w:t xml:space="preserve">е </w:t>
            </w:r>
          </w:p>
          <w:p w14:paraId="485833F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нормы и правила</w:t>
            </w:r>
          </w:p>
          <w:p w14:paraId="7ACE0987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</w:p>
        </w:tc>
        <w:tc>
          <w:tcPr>
            <w:tcW w:w="1879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4D5083D7" w14:textId="77777777" w:rsidR="009B4539" w:rsidRDefault="009B4539" w:rsidP="00BB0E8A">
            <w:pPr>
              <w:jc w:val="center"/>
              <w:rPr>
                <w:sz w:val="16"/>
              </w:rPr>
            </w:pPr>
            <w:bookmarkStart w:id="109" w:name="OCRUncertain125"/>
          </w:p>
          <w:p w14:paraId="24DEBC6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СНиП</w:t>
            </w:r>
            <w:bookmarkEnd w:id="109"/>
            <w:r>
              <w:rPr>
                <w:noProof/>
                <w:sz w:val="16"/>
              </w:rPr>
              <w:t xml:space="preserve"> 2.01.07-</w:t>
            </w:r>
            <w:bookmarkStart w:id="110" w:name="OCRUncertain126"/>
            <w:r>
              <w:rPr>
                <w:noProof/>
                <w:sz w:val="16"/>
              </w:rPr>
              <w:t>8</w:t>
            </w:r>
            <w:bookmarkEnd w:id="110"/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*</w:t>
            </w:r>
          </w:p>
        </w:tc>
      </w:tr>
      <w:tr w:rsidR="009B4539" w14:paraId="4866E842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bottom w:val="single" w:sz="12" w:space="0" w:color="auto"/>
            </w:tcBorders>
          </w:tcPr>
          <w:p w14:paraId="71736874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 делам </w:t>
            </w:r>
            <w:bookmarkStart w:id="111" w:name="OCRUncertain129"/>
            <w:r>
              <w:rPr>
                <w:sz w:val="16"/>
              </w:rPr>
              <w:t>строительства (</w:t>
            </w:r>
            <w:bookmarkEnd w:id="111"/>
            <w:r>
              <w:rPr>
                <w:sz w:val="16"/>
              </w:rPr>
              <w:t>Госстро</w:t>
            </w:r>
            <w:bookmarkStart w:id="112" w:name="OCRUncertain130"/>
            <w:r>
              <w:rPr>
                <w:sz w:val="16"/>
              </w:rPr>
              <w:t>й</w:t>
            </w:r>
            <w:bookmarkEnd w:id="112"/>
            <w:r>
              <w:rPr>
                <w:sz w:val="16"/>
              </w:rPr>
              <w:t xml:space="preserve"> </w:t>
            </w:r>
            <w:bookmarkStart w:id="113" w:name="OCRUncertain131"/>
            <w:r>
              <w:rPr>
                <w:sz w:val="16"/>
              </w:rPr>
              <w:t>ССС</w:t>
            </w:r>
            <w:bookmarkEnd w:id="113"/>
            <w:r>
              <w:rPr>
                <w:sz w:val="16"/>
              </w:rPr>
              <w:t>Р)</w:t>
            </w:r>
          </w:p>
        </w:tc>
        <w:tc>
          <w:tcPr>
            <w:tcW w:w="212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37B0D0B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2B0563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Нагрузки и воздействия</w:t>
            </w:r>
          </w:p>
          <w:p w14:paraId="51E808C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87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14:paraId="4DA62FE8" w14:textId="77777777" w:rsidR="009B4539" w:rsidRDefault="009B4539" w:rsidP="00BB0E8A">
            <w:pPr>
              <w:jc w:val="center"/>
              <w:rPr>
                <w:sz w:val="16"/>
              </w:rPr>
            </w:pPr>
            <w:bookmarkStart w:id="114" w:name="OCRUncertain135"/>
            <w:r>
              <w:rPr>
                <w:sz w:val="16"/>
              </w:rPr>
              <w:t>Взамен</w:t>
            </w:r>
            <w:bookmarkEnd w:id="114"/>
            <w:r>
              <w:rPr>
                <w:sz w:val="16"/>
              </w:rPr>
              <w:t xml:space="preserve"> главы </w:t>
            </w:r>
            <w:bookmarkStart w:id="115" w:name="OCRUncertain137"/>
          </w:p>
          <w:p w14:paraId="7B88C12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СНиП</w:t>
            </w:r>
            <w:bookmarkEnd w:id="115"/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II</w:t>
            </w:r>
            <w:r>
              <w:rPr>
                <w:noProof/>
                <w:sz w:val="16"/>
              </w:rPr>
              <w:t>-</w:t>
            </w:r>
            <w:r>
              <w:rPr>
                <w:sz w:val="16"/>
              </w:rPr>
              <w:t>6</w:t>
            </w:r>
            <w:r>
              <w:rPr>
                <w:noProof/>
                <w:sz w:val="16"/>
              </w:rPr>
              <w:t>-74</w:t>
            </w:r>
          </w:p>
        </w:tc>
      </w:tr>
    </w:tbl>
    <w:p w14:paraId="2EE905D1" w14:textId="77777777" w:rsidR="009B4539" w:rsidRDefault="009B4539" w:rsidP="009B4539">
      <w:pPr>
        <w:ind w:firstLine="284"/>
        <w:jc w:val="both"/>
      </w:pPr>
    </w:p>
    <w:p w14:paraId="3C90F499" w14:textId="77777777" w:rsidR="009B4539" w:rsidRDefault="009B4539" w:rsidP="009B4539">
      <w:pPr>
        <w:ind w:firstLine="284"/>
        <w:jc w:val="both"/>
      </w:pPr>
      <w:r>
        <w:t>Настоящие нормы распространяются на прое</w:t>
      </w:r>
      <w:bookmarkStart w:id="116" w:name="OCRUncertain139"/>
      <w:r>
        <w:t>к</w:t>
      </w:r>
      <w:bookmarkEnd w:id="116"/>
      <w:r>
        <w:t>тирование строите</w:t>
      </w:r>
      <w:bookmarkStart w:id="117" w:name="OCRUncertain140"/>
      <w:r>
        <w:t>л</w:t>
      </w:r>
      <w:bookmarkEnd w:id="117"/>
      <w:r>
        <w:t>ьных конструкций и ос</w:t>
      </w:r>
      <w:r>
        <w:softHyphen/>
        <w:t>нований зданий и сооружений и устана</w:t>
      </w:r>
      <w:bookmarkStart w:id="118" w:name="OCRUncertain141"/>
      <w:r>
        <w:t>в</w:t>
      </w:r>
      <w:bookmarkEnd w:id="118"/>
      <w:r>
        <w:t>ливают основны</w:t>
      </w:r>
      <w:bookmarkStart w:id="119" w:name="OCRUncertain142"/>
      <w:r>
        <w:t>е</w:t>
      </w:r>
      <w:bookmarkEnd w:id="119"/>
      <w:r>
        <w:t xml:space="preserve"> положения и правила по определ</w:t>
      </w:r>
      <w:bookmarkStart w:id="120" w:name="OCRUncertain143"/>
      <w:r>
        <w:t>е</w:t>
      </w:r>
      <w:bookmarkEnd w:id="120"/>
      <w:r>
        <w:softHyphen/>
        <w:t>нию и учету постоянных и врем</w:t>
      </w:r>
      <w:bookmarkStart w:id="121" w:name="OCRUncertain144"/>
      <w:r>
        <w:t>е</w:t>
      </w:r>
      <w:bookmarkEnd w:id="121"/>
      <w:r>
        <w:t>нных нагрузок и воздействий, а также их сочетаний.</w:t>
      </w:r>
    </w:p>
    <w:p w14:paraId="20046AF9" w14:textId="77777777" w:rsidR="009B4539" w:rsidRDefault="009B4539" w:rsidP="009B4539">
      <w:pPr>
        <w:ind w:firstLine="284"/>
        <w:jc w:val="both"/>
      </w:pPr>
      <w:r>
        <w:t>Нагрузки и воздействия на строительные конструкции и основания зданий и сооружений, отличающихся от традиционных, допуска</w:t>
      </w:r>
      <w:bookmarkStart w:id="122" w:name="OCRUncertain146"/>
      <w:r>
        <w:t>е</w:t>
      </w:r>
      <w:bookmarkEnd w:id="122"/>
      <w:r>
        <w:t>тся опреде</w:t>
      </w:r>
      <w:bookmarkStart w:id="123" w:name="OCRUncertain147"/>
      <w:r>
        <w:t>л</w:t>
      </w:r>
      <w:bookmarkEnd w:id="123"/>
      <w:r>
        <w:t>ять по специальным т</w:t>
      </w:r>
      <w:bookmarkStart w:id="124" w:name="OCRUncertain148"/>
      <w:r>
        <w:t>е</w:t>
      </w:r>
      <w:bookmarkEnd w:id="124"/>
      <w:r>
        <w:t>хническим усло</w:t>
      </w:r>
      <w:r>
        <w:softHyphen/>
        <w:t>виям.</w:t>
      </w:r>
    </w:p>
    <w:p w14:paraId="6488A0AE" w14:textId="77777777" w:rsidR="009B4539" w:rsidRDefault="009B4539" w:rsidP="009B4539">
      <w:pPr>
        <w:ind w:firstLine="284"/>
        <w:jc w:val="both"/>
      </w:pPr>
    </w:p>
    <w:p w14:paraId="68892553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lastRenderedPageBreak/>
        <w:t>Прим</w:t>
      </w:r>
      <w:bookmarkStart w:id="125" w:name="OCRUncertain149"/>
      <w:r>
        <w:rPr>
          <w:sz w:val="18"/>
        </w:rPr>
        <w:t>е</w:t>
      </w:r>
      <w:bookmarkEnd w:id="125"/>
      <w:r>
        <w:rPr>
          <w:sz w:val="18"/>
        </w:rPr>
        <w:t>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Дал</w:t>
      </w:r>
      <w:bookmarkStart w:id="126" w:name="OCRUncertain150"/>
      <w:r>
        <w:rPr>
          <w:sz w:val="18"/>
        </w:rPr>
        <w:t>е</w:t>
      </w:r>
      <w:bookmarkEnd w:id="126"/>
      <w:r>
        <w:rPr>
          <w:sz w:val="18"/>
        </w:rPr>
        <w:t>е по те</w:t>
      </w:r>
      <w:bookmarkStart w:id="127" w:name="OCRUncertain151"/>
      <w:r>
        <w:rPr>
          <w:sz w:val="18"/>
        </w:rPr>
        <w:t>к</w:t>
      </w:r>
      <w:bookmarkEnd w:id="127"/>
      <w:r>
        <w:rPr>
          <w:sz w:val="18"/>
        </w:rPr>
        <w:t>сту, гд</w:t>
      </w:r>
      <w:bookmarkStart w:id="128" w:name="OCRUncertain152"/>
      <w:r>
        <w:rPr>
          <w:sz w:val="18"/>
        </w:rPr>
        <w:t>е</w:t>
      </w:r>
      <w:bookmarkEnd w:id="128"/>
      <w:r>
        <w:rPr>
          <w:sz w:val="18"/>
        </w:rPr>
        <w:t xml:space="preserve"> это во</w:t>
      </w:r>
      <w:bookmarkStart w:id="129" w:name="OCRUncertain153"/>
      <w:r>
        <w:rPr>
          <w:sz w:val="18"/>
        </w:rPr>
        <w:t>з</w:t>
      </w:r>
      <w:bookmarkEnd w:id="129"/>
      <w:r>
        <w:rPr>
          <w:sz w:val="18"/>
        </w:rPr>
        <w:t>можно, термин «</w:t>
      </w:r>
      <w:bookmarkStart w:id="130" w:name="OCRUncertain154"/>
      <w:r>
        <w:rPr>
          <w:sz w:val="18"/>
        </w:rPr>
        <w:t>в</w:t>
      </w:r>
      <w:bookmarkEnd w:id="130"/>
      <w:r>
        <w:rPr>
          <w:sz w:val="18"/>
        </w:rPr>
        <w:t>оздействи</w:t>
      </w:r>
      <w:bookmarkStart w:id="131" w:name="OCRUncertain155"/>
      <w:r>
        <w:rPr>
          <w:sz w:val="18"/>
        </w:rPr>
        <w:t>е</w:t>
      </w:r>
      <w:bookmarkEnd w:id="131"/>
      <w:r>
        <w:rPr>
          <w:sz w:val="18"/>
        </w:rPr>
        <w:t xml:space="preserve">» опущен и заменен </w:t>
      </w:r>
      <w:bookmarkStart w:id="132" w:name="OCRUncertain156"/>
      <w:r>
        <w:rPr>
          <w:sz w:val="18"/>
        </w:rPr>
        <w:t>т</w:t>
      </w:r>
      <w:bookmarkEnd w:id="132"/>
      <w:r>
        <w:rPr>
          <w:sz w:val="18"/>
        </w:rPr>
        <w:t>ермином «нагру</w:t>
      </w:r>
      <w:bookmarkStart w:id="133" w:name="OCRUncertain157"/>
      <w:r>
        <w:rPr>
          <w:sz w:val="18"/>
        </w:rPr>
        <w:t>з</w:t>
      </w:r>
      <w:bookmarkEnd w:id="133"/>
      <w:r>
        <w:rPr>
          <w:sz w:val="18"/>
        </w:rPr>
        <w:t>ка</w:t>
      </w:r>
      <w:bookmarkStart w:id="134" w:name="OCRUncertain158"/>
      <w:r>
        <w:rPr>
          <w:sz w:val="18"/>
        </w:rPr>
        <w:t>»</w:t>
      </w:r>
      <w:bookmarkEnd w:id="134"/>
      <w:r>
        <w:rPr>
          <w:sz w:val="18"/>
        </w:rPr>
        <w:t>, а слова «здания и соо</w:t>
      </w:r>
      <w:bookmarkStart w:id="135" w:name="OCRUncertain159"/>
      <w:r>
        <w:rPr>
          <w:sz w:val="18"/>
        </w:rPr>
        <w:t>р</w:t>
      </w:r>
      <w:bookmarkEnd w:id="135"/>
      <w:r>
        <w:rPr>
          <w:sz w:val="18"/>
        </w:rPr>
        <w:t>уже</w:t>
      </w:r>
      <w:r>
        <w:rPr>
          <w:sz w:val="18"/>
        </w:rPr>
        <w:softHyphen/>
        <w:t>ния» зам</w:t>
      </w:r>
      <w:bookmarkStart w:id="136" w:name="OCRUncertain160"/>
      <w:r>
        <w:rPr>
          <w:sz w:val="18"/>
        </w:rPr>
        <w:t>е</w:t>
      </w:r>
      <w:bookmarkEnd w:id="136"/>
      <w:r>
        <w:rPr>
          <w:sz w:val="18"/>
        </w:rPr>
        <w:t>нены словом «сооружения».</w:t>
      </w:r>
    </w:p>
    <w:p w14:paraId="7069D37E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реконстр</w:t>
      </w:r>
      <w:bookmarkStart w:id="137" w:name="OCRUncertain161"/>
      <w:r>
        <w:rPr>
          <w:sz w:val="18"/>
        </w:rPr>
        <w:t>у</w:t>
      </w:r>
      <w:bookmarkEnd w:id="137"/>
      <w:r>
        <w:rPr>
          <w:sz w:val="18"/>
        </w:rPr>
        <w:t>к</w:t>
      </w:r>
      <w:bookmarkStart w:id="138" w:name="OCRUncertain162"/>
      <w:r>
        <w:rPr>
          <w:sz w:val="18"/>
        </w:rPr>
        <w:t>ц</w:t>
      </w:r>
      <w:bookmarkEnd w:id="138"/>
      <w:r>
        <w:rPr>
          <w:sz w:val="18"/>
        </w:rPr>
        <w:t>ии расчетные значения на</w:t>
      </w:r>
      <w:r>
        <w:rPr>
          <w:sz w:val="18"/>
        </w:rPr>
        <w:softHyphen/>
        <w:t>гру</w:t>
      </w:r>
      <w:bookmarkStart w:id="139" w:name="OCRUncertain163"/>
      <w:r>
        <w:rPr>
          <w:sz w:val="18"/>
        </w:rPr>
        <w:t>з</w:t>
      </w:r>
      <w:bookmarkEnd w:id="139"/>
      <w:r>
        <w:rPr>
          <w:sz w:val="18"/>
        </w:rPr>
        <w:t>ок сл</w:t>
      </w:r>
      <w:bookmarkStart w:id="140" w:name="OCRUncertain164"/>
      <w:r>
        <w:rPr>
          <w:sz w:val="18"/>
        </w:rPr>
        <w:t>е</w:t>
      </w:r>
      <w:bookmarkEnd w:id="140"/>
      <w:r>
        <w:rPr>
          <w:sz w:val="18"/>
        </w:rPr>
        <w:t>ду</w:t>
      </w:r>
      <w:bookmarkStart w:id="141" w:name="OCRUncertain165"/>
      <w:r>
        <w:rPr>
          <w:sz w:val="18"/>
        </w:rPr>
        <w:t>е</w:t>
      </w:r>
      <w:bookmarkEnd w:id="141"/>
      <w:r>
        <w:rPr>
          <w:sz w:val="18"/>
        </w:rPr>
        <w:t>т о</w:t>
      </w:r>
      <w:bookmarkStart w:id="142" w:name="OCRUncertain166"/>
      <w:r>
        <w:rPr>
          <w:sz w:val="18"/>
        </w:rPr>
        <w:t>п</w:t>
      </w:r>
      <w:bookmarkEnd w:id="142"/>
      <w:r>
        <w:rPr>
          <w:sz w:val="18"/>
        </w:rPr>
        <w:t>ределять на осно</w:t>
      </w:r>
      <w:bookmarkStart w:id="143" w:name="OCRUncertain167"/>
      <w:r>
        <w:rPr>
          <w:sz w:val="18"/>
        </w:rPr>
        <w:t>ва</w:t>
      </w:r>
      <w:bookmarkEnd w:id="143"/>
      <w:r>
        <w:rPr>
          <w:sz w:val="18"/>
        </w:rPr>
        <w:t xml:space="preserve"> р</w:t>
      </w:r>
      <w:bookmarkStart w:id="144" w:name="OCRUncertain168"/>
      <w:r>
        <w:rPr>
          <w:sz w:val="18"/>
        </w:rPr>
        <w:t>е</w:t>
      </w:r>
      <w:bookmarkEnd w:id="144"/>
      <w:r>
        <w:rPr>
          <w:sz w:val="18"/>
        </w:rPr>
        <w:t>зультато</w:t>
      </w:r>
      <w:bookmarkStart w:id="145" w:name="OCRUncertain169"/>
      <w:r>
        <w:rPr>
          <w:sz w:val="18"/>
        </w:rPr>
        <w:t xml:space="preserve">в </w:t>
      </w:r>
      <w:bookmarkEnd w:id="145"/>
      <w:r>
        <w:rPr>
          <w:sz w:val="18"/>
        </w:rPr>
        <w:t xml:space="preserve">обследования существующих </w:t>
      </w:r>
      <w:bookmarkStart w:id="146" w:name="OCRUncertain170"/>
      <w:r>
        <w:rPr>
          <w:sz w:val="18"/>
        </w:rPr>
        <w:t>конструкций,</w:t>
      </w:r>
      <w:bookmarkEnd w:id="146"/>
      <w:r>
        <w:rPr>
          <w:sz w:val="18"/>
        </w:rPr>
        <w:t xml:space="preserve"> при этом атмосферные нагрузки допускается принимать с уче</w:t>
      </w:r>
      <w:r>
        <w:rPr>
          <w:sz w:val="18"/>
        </w:rPr>
        <w:softHyphen/>
        <w:t xml:space="preserve">том данных </w:t>
      </w:r>
      <w:bookmarkStart w:id="147" w:name="OCRUncertain171"/>
      <w:r>
        <w:rPr>
          <w:sz w:val="18"/>
        </w:rPr>
        <w:t>Госкомгидромета.</w:t>
      </w:r>
      <w:bookmarkEnd w:id="147"/>
    </w:p>
    <w:p w14:paraId="26E369A8" w14:textId="77777777" w:rsidR="009B4539" w:rsidRDefault="009B4539" w:rsidP="009B4539">
      <w:pPr>
        <w:ind w:firstLine="284"/>
        <w:jc w:val="both"/>
      </w:pPr>
    </w:p>
    <w:p w14:paraId="7D59269F" w14:textId="77777777" w:rsidR="009B4539" w:rsidRDefault="009B4539" w:rsidP="009B4539">
      <w:pPr>
        <w:jc w:val="center"/>
        <w:rPr>
          <w:b/>
        </w:rPr>
      </w:pPr>
      <w:r>
        <w:rPr>
          <w:b/>
          <w:noProof/>
        </w:rPr>
        <w:t>1</w:t>
      </w:r>
      <w:bookmarkStart w:id="148" w:name="OCRUncertain172"/>
      <w:r>
        <w:rPr>
          <w:b/>
          <w:noProof/>
        </w:rPr>
        <w:t>.</w:t>
      </w:r>
      <w:bookmarkEnd w:id="148"/>
      <w:r>
        <w:rPr>
          <w:b/>
        </w:rPr>
        <w:t xml:space="preserve"> ОБЩИЕ ПОЛОЖЕНИЯ</w:t>
      </w:r>
    </w:p>
    <w:p w14:paraId="602BA4BC" w14:textId="77777777" w:rsidR="009B4539" w:rsidRDefault="009B4539" w:rsidP="009B4539">
      <w:pPr>
        <w:ind w:firstLine="284"/>
        <w:jc w:val="both"/>
      </w:pPr>
    </w:p>
    <w:p w14:paraId="055BAD9F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1.1.</w:t>
      </w:r>
      <w:r>
        <w:t xml:space="preserve"> При проект</w:t>
      </w:r>
      <w:bookmarkStart w:id="149" w:name="OCRUncertain173"/>
      <w:r>
        <w:t>и</w:t>
      </w:r>
      <w:bookmarkEnd w:id="149"/>
      <w:r>
        <w:t>ровании следует учитывать нагрузки, возникающие при возведении и эк</w:t>
      </w:r>
      <w:r>
        <w:softHyphen/>
        <w:t>сплуатации сооружений, а также при изгото</w:t>
      </w:r>
      <w:bookmarkStart w:id="150" w:name="OCRUncertain174"/>
      <w:r>
        <w:t>в</w:t>
      </w:r>
      <w:bookmarkEnd w:id="150"/>
      <w:r>
        <w:softHyphen/>
        <w:t>лении, хранении и перевозке строительных кон</w:t>
      </w:r>
      <w:r>
        <w:softHyphen/>
        <w:t>струкций.</w:t>
      </w:r>
    </w:p>
    <w:p w14:paraId="292060C4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1.2.</w:t>
      </w:r>
      <w:r>
        <w:t xml:space="preserve"> Основными характерист</w:t>
      </w:r>
      <w:bookmarkStart w:id="151" w:name="OCRUncertain175"/>
      <w:r>
        <w:t>и</w:t>
      </w:r>
      <w:bookmarkEnd w:id="151"/>
      <w:r>
        <w:t>ками нагру</w:t>
      </w:r>
      <w:bookmarkStart w:id="152" w:name="OCRUncertain176"/>
      <w:r>
        <w:t>з</w:t>
      </w:r>
      <w:bookmarkEnd w:id="152"/>
      <w:r>
        <w:t xml:space="preserve">ок. установленными в </w:t>
      </w:r>
      <w:bookmarkStart w:id="153" w:name="OCRUncertain177"/>
      <w:r>
        <w:t>н</w:t>
      </w:r>
      <w:bookmarkEnd w:id="153"/>
      <w:r>
        <w:t>астоящих нормах, являют</w:t>
      </w:r>
      <w:r>
        <w:softHyphen/>
        <w:t>ся их нормативные значения.</w:t>
      </w:r>
    </w:p>
    <w:p w14:paraId="5A2CF4ED" w14:textId="77777777" w:rsidR="009B4539" w:rsidRDefault="009B4539" w:rsidP="009B4539">
      <w:pPr>
        <w:ind w:firstLine="284"/>
        <w:jc w:val="both"/>
      </w:pPr>
      <w:r>
        <w:t>Нагр</w:t>
      </w:r>
      <w:bookmarkStart w:id="154" w:name="OCRUncertain178"/>
      <w:r>
        <w:t>у</w:t>
      </w:r>
      <w:bookmarkEnd w:id="154"/>
      <w:r>
        <w:t>зка определенного вида характеризует</w:t>
      </w:r>
      <w:r>
        <w:softHyphen/>
        <w:t>ся, как правило, одним нормативным значением. Для нагрузок от людей, жи</w:t>
      </w:r>
      <w:bookmarkStart w:id="155" w:name="OCRUncertain179"/>
      <w:r>
        <w:t>в</w:t>
      </w:r>
      <w:bookmarkEnd w:id="155"/>
      <w:r>
        <w:t>от</w:t>
      </w:r>
      <w:bookmarkStart w:id="156" w:name="OCRUncertain180"/>
      <w:r>
        <w:t>н</w:t>
      </w:r>
      <w:bookmarkEnd w:id="156"/>
      <w:r>
        <w:t>ых, оборудования на перекрытия жилых, общественных и сельскохозяйственных зданий, от мостовых и подвесных кранов, снеговых, температурных климат</w:t>
      </w:r>
      <w:bookmarkStart w:id="157" w:name="OCRUncertain181"/>
      <w:r>
        <w:t>и</w:t>
      </w:r>
      <w:bookmarkEnd w:id="157"/>
      <w:r>
        <w:t>ческих воздействий устанавливаются два нормативных значения: полное и пониженное (в</w:t>
      </w:r>
      <w:bookmarkStart w:id="158" w:name="OCRUncertain182"/>
      <w:r>
        <w:t>в</w:t>
      </w:r>
      <w:bookmarkEnd w:id="158"/>
      <w:r>
        <w:t>одится в рас</w:t>
      </w:r>
      <w:r>
        <w:softHyphen/>
        <w:t xml:space="preserve">чет при необходимости учета </w:t>
      </w:r>
      <w:bookmarkStart w:id="159" w:name="OCRUncertain183"/>
      <w:r>
        <w:t>в</w:t>
      </w:r>
      <w:bookmarkEnd w:id="159"/>
      <w:r>
        <w:t>лияния длитель</w:t>
      </w:r>
      <w:r>
        <w:softHyphen/>
        <w:t>ности нагру</w:t>
      </w:r>
      <w:bookmarkStart w:id="160" w:name="OCRUncertain184"/>
      <w:r>
        <w:t>з</w:t>
      </w:r>
      <w:bookmarkEnd w:id="160"/>
      <w:r>
        <w:t>ок</w:t>
      </w:r>
      <w:bookmarkStart w:id="161" w:name="OCRUncertain185"/>
      <w:r>
        <w:t>,</w:t>
      </w:r>
      <w:bookmarkEnd w:id="161"/>
      <w:r>
        <w:t xml:space="preserve"> проверке на выносли</w:t>
      </w:r>
      <w:bookmarkStart w:id="162" w:name="OCRUncertain186"/>
      <w:r>
        <w:t>в</w:t>
      </w:r>
      <w:bookmarkEnd w:id="162"/>
      <w:r>
        <w:t>ость и в дру</w:t>
      </w:r>
      <w:r>
        <w:softHyphen/>
        <w:t>гих случаях, оговоренных в нормах проектирования конструкций и оснований).</w:t>
      </w:r>
    </w:p>
    <w:p w14:paraId="09BD0B02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1.3.</w:t>
      </w:r>
      <w:r>
        <w:t xml:space="preserve"> Расчетное значение нагрузки сл</w:t>
      </w:r>
      <w:bookmarkStart w:id="163" w:name="OCRUncertain187"/>
      <w:r>
        <w:t>е</w:t>
      </w:r>
      <w:bookmarkEnd w:id="163"/>
      <w:r>
        <w:t xml:space="preserve">дует определять как произведение </w:t>
      </w:r>
      <w:bookmarkStart w:id="164" w:name="OCRUncertain188"/>
      <w:r>
        <w:t>е</w:t>
      </w:r>
      <w:bookmarkEnd w:id="164"/>
      <w:r>
        <w:t xml:space="preserve">е нормативного значения на коэффициент надежности по нагрузке </w:t>
      </w:r>
      <w:bookmarkStart w:id="165" w:name="OCRUncertain189"/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rPr>
          <w:noProof/>
        </w:rPr>
        <w:t>,</w:t>
      </w:r>
      <w:bookmarkEnd w:id="165"/>
      <w:r>
        <w:t xml:space="preserve"> соответствующий рассматриваемому предельному состоянию и принимаемый:</w:t>
      </w:r>
    </w:p>
    <w:p w14:paraId="345BF636" w14:textId="77777777" w:rsidR="009B4539" w:rsidRDefault="009B4539" w:rsidP="009B4539">
      <w:pPr>
        <w:ind w:firstLine="284"/>
        <w:jc w:val="both"/>
        <w:rPr>
          <w:noProof/>
        </w:rPr>
      </w:pPr>
      <w:r>
        <w:t>а) при расчете на прочность и устойчи</w:t>
      </w:r>
      <w:bookmarkStart w:id="166" w:name="OCRUncertain190"/>
      <w:r>
        <w:t>в</w:t>
      </w:r>
      <w:bookmarkEnd w:id="166"/>
      <w:r>
        <w:t>ость</w:t>
      </w:r>
      <w:r>
        <w:rPr>
          <w:noProof/>
        </w:rPr>
        <w:t xml:space="preserve"> — </w:t>
      </w:r>
      <w:r>
        <w:t xml:space="preserve">в </w:t>
      </w:r>
      <w:bookmarkStart w:id="167" w:name="OCRUncertain191"/>
      <w:r>
        <w:t>соответствии</w:t>
      </w:r>
      <w:bookmarkEnd w:id="167"/>
      <w:r>
        <w:t xml:space="preserve"> с </w:t>
      </w:r>
      <w:bookmarkStart w:id="168" w:name="OCRUncertain192"/>
      <w:r>
        <w:t>пп.</w:t>
      </w:r>
      <w:bookmarkEnd w:id="168"/>
      <w:r>
        <w:rPr>
          <w:noProof/>
        </w:rPr>
        <w:t xml:space="preserve"> 2.2, 3.4, 3.7</w:t>
      </w:r>
      <w:r>
        <w:t>,</w:t>
      </w:r>
      <w:r>
        <w:rPr>
          <w:noProof/>
        </w:rPr>
        <w:t xml:space="preserve"> 3.</w:t>
      </w:r>
      <w:bookmarkStart w:id="169" w:name="OCRUncertain193"/>
      <w:r>
        <w:rPr>
          <w:noProof/>
        </w:rPr>
        <w:t>1</w:t>
      </w:r>
      <w:bookmarkEnd w:id="169"/>
      <w:r>
        <w:rPr>
          <w:noProof/>
        </w:rPr>
        <w:t>1, 4.8, 5.7, 6.11, 7.3</w:t>
      </w:r>
      <w:r>
        <w:t xml:space="preserve"> и</w:t>
      </w:r>
      <w:r>
        <w:rPr>
          <w:noProof/>
        </w:rPr>
        <w:t xml:space="preserve"> 8.7;</w:t>
      </w:r>
    </w:p>
    <w:p w14:paraId="47014F15" w14:textId="77777777" w:rsidR="009B4539" w:rsidRDefault="009B4539" w:rsidP="009B4539">
      <w:pPr>
        <w:ind w:firstLine="284"/>
        <w:jc w:val="both"/>
      </w:pPr>
      <w:r>
        <w:t>б) при расчете на выносливость</w:t>
      </w:r>
      <w:r>
        <w:rPr>
          <w:noProof/>
        </w:rPr>
        <w:t xml:space="preserve"> —</w:t>
      </w:r>
      <w:r>
        <w:t xml:space="preserve"> равным единиц</w:t>
      </w:r>
      <w:bookmarkStart w:id="170" w:name="OCRUncertain194"/>
      <w:r>
        <w:t>е</w:t>
      </w:r>
      <w:bookmarkEnd w:id="170"/>
      <w:r>
        <w:t>:</w:t>
      </w:r>
    </w:p>
    <w:p w14:paraId="1843ADD3" w14:textId="77777777" w:rsidR="009B4539" w:rsidRDefault="009B4539" w:rsidP="009B4539">
      <w:pPr>
        <w:ind w:firstLine="284"/>
        <w:jc w:val="both"/>
      </w:pPr>
      <w:r>
        <w:t>в) в расчетах по деформациям</w:t>
      </w:r>
      <w:r>
        <w:rPr>
          <w:noProof/>
        </w:rPr>
        <w:t xml:space="preserve"> —</w:t>
      </w:r>
      <w:r>
        <w:t xml:space="preserve"> равным </w:t>
      </w:r>
      <w:bookmarkStart w:id="171" w:name="OCRUncertain195"/>
      <w:r>
        <w:t>е</w:t>
      </w:r>
      <w:bookmarkEnd w:id="171"/>
      <w:r>
        <w:t>динице, если в нормах про</w:t>
      </w:r>
      <w:bookmarkStart w:id="172" w:name="OCRUncertain196"/>
      <w:r>
        <w:t>е</w:t>
      </w:r>
      <w:bookmarkEnd w:id="172"/>
      <w:r>
        <w:t>ктирования кон</w:t>
      </w:r>
      <w:r>
        <w:softHyphen/>
        <w:t>струкций и оснований не устано</w:t>
      </w:r>
      <w:bookmarkStart w:id="173" w:name="OCRUncertain198"/>
      <w:r>
        <w:t>в</w:t>
      </w:r>
      <w:bookmarkEnd w:id="173"/>
      <w:r>
        <w:t>лены другие значения;</w:t>
      </w:r>
    </w:p>
    <w:p w14:paraId="77703F48" w14:textId="77777777" w:rsidR="009B4539" w:rsidRDefault="009B4539" w:rsidP="009B4539">
      <w:pPr>
        <w:ind w:firstLine="284"/>
        <w:jc w:val="both"/>
      </w:pPr>
      <w:bookmarkStart w:id="174" w:name="OCRUncertain199"/>
      <w:r>
        <w:t>г)</w:t>
      </w:r>
      <w:bookmarkEnd w:id="174"/>
      <w:r>
        <w:t xml:space="preserve"> при расчете по другим видам предель</w:t>
      </w:r>
      <w:r>
        <w:softHyphen/>
        <w:t>ных состояний</w:t>
      </w:r>
      <w:r>
        <w:rPr>
          <w:noProof/>
        </w:rPr>
        <w:t xml:space="preserve"> —</w:t>
      </w:r>
      <w:r>
        <w:t xml:space="preserve"> по нормам проектирования конструкций и оснований.</w:t>
      </w:r>
    </w:p>
    <w:p w14:paraId="28389FE0" w14:textId="77777777" w:rsidR="009B4539" w:rsidRDefault="009B4539" w:rsidP="009B4539">
      <w:pPr>
        <w:ind w:firstLine="284"/>
        <w:jc w:val="both"/>
      </w:pPr>
      <w:r>
        <w:t>Расчетные значения нагрузок при наличии статистических данных допускается определять непосредств</w:t>
      </w:r>
      <w:bookmarkStart w:id="175" w:name="OCRUncertain200"/>
      <w:r>
        <w:t>е</w:t>
      </w:r>
      <w:bookmarkEnd w:id="175"/>
      <w:r>
        <w:t>нно по заданной вероятности их пре</w:t>
      </w:r>
      <w:bookmarkStart w:id="176" w:name="OCRUncertain201"/>
      <w:r>
        <w:t>в</w:t>
      </w:r>
      <w:bookmarkEnd w:id="176"/>
      <w:r>
        <w:t>ышения.</w:t>
      </w:r>
    </w:p>
    <w:p w14:paraId="1F5A0B73" w14:textId="77777777" w:rsidR="009B4539" w:rsidRDefault="009B4539" w:rsidP="009B4539">
      <w:pPr>
        <w:ind w:firstLine="284"/>
        <w:jc w:val="both"/>
        <w:rPr>
          <w:noProof/>
        </w:rPr>
      </w:pPr>
      <w:r>
        <w:t>При расчете конструкций и оснований для условий возведения зданий и сооружений рас</w:t>
      </w:r>
      <w:r>
        <w:softHyphen/>
        <w:t>четные значе</w:t>
      </w:r>
      <w:bookmarkStart w:id="177" w:name="OCRUncertain202"/>
      <w:r>
        <w:t>ния снеговых, ветровых, гололедных</w:t>
      </w:r>
      <w:bookmarkEnd w:id="177"/>
      <w:r>
        <w:t xml:space="preserve"> нагрузок и температурных климатических воздействий следует снижать на</w:t>
      </w:r>
      <w:r>
        <w:rPr>
          <w:noProof/>
        </w:rPr>
        <w:t xml:space="preserve"> 20 </w:t>
      </w:r>
      <w:bookmarkStart w:id="178" w:name="OCRUncertain203"/>
      <w:r>
        <w:rPr>
          <w:noProof/>
        </w:rPr>
        <w:t>%.</w:t>
      </w:r>
      <w:bookmarkEnd w:id="178"/>
    </w:p>
    <w:p w14:paraId="5C7601A8" w14:textId="77777777" w:rsidR="009B4539" w:rsidRDefault="009B4539" w:rsidP="009B4539">
      <w:pPr>
        <w:ind w:firstLine="284"/>
        <w:jc w:val="both"/>
      </w:pPr>
      <w:r>
        <w:t>При необходимости расчета на прочность и устойчивость в усло</w:t>
      </w:r>
      <w:bookmarkStart w:id="179" w:name="OCRUncertain204"/>
      <w:r>
        <w:t>в</w:t>
      </w:r>
      <w:bookmarkEnd w:id="179"/>
      <w:r>
        <w:t>иях пожара, при взрывных воздействиях, столкновении транспортных средств с частями сооружений коэффициенты надежности по нагруз</w:t>
      </w:r>
      <w:bookmarkStart w:id="180" w:name="OCRUncertain205"/>
      <w:r>
        <w:t>к</w:t>
      </w:r>
      <w:bookmarkEnd w:id="180"/>
      <w:r>
        <w:t>е для всех учитыва</w:t>
      </w:r>
      <w:bookmarkStart w:id="181" w:name="OCRUncertain206"/>
      <w:r>
        <w:t>е</w:t>
      </w:r>
      <w:bookmarkEnd w:id="181"/>
      <w:r>
        <w:t>мых при этом нагрузок следует принимать равными единице.</w:t>
      </w:r>
    </w:p>
    <w:p w14:paraId="362A83CA" w14:textId="77777777" w:rsidR="009B4539" w:rsidRDefault="009B4539" w:rsidP="009B4539">
      <w:pPr>
        <w:ind w:firstLine="284"/>
        <w:jc w:val="both"/>
      </w:pPr>
    </w:p>
    <w:p w14:paraId="180EBC98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Примечани</w:t>
      </w:r>
      <w:bookmarkStart w:id="182" w:name="OCRUncertain207"/>
      <w:r>
        <w:rPr>
          <w:sz w:val="18"/>
        </w:rPr>
        <w:t>е</w:t>
      </w:r>
      <w:bookmarkEnd w:id="182"/>
      <w:r>
        <w:rPr>
          <w:sz w:val="18"/>
        </w:rPr>
        <w:t>. Для нагру</w:t>
      </w:r>
      <w:bookmarkStart w:id="183" w:name="OCRUncertain208"/>
      <w:r>
        <w:rPr>
          <w:sz w:val="18"/>
        </w:rPr>
        <w:t>з</w:t>
      </w:r>
      <w:bookmarkEnd w:id="183"/>
      <w:r>
        <w:rPr>
          <w:sz w:val="18"/>
        </w:rPr>
        <w:t>ок с д</w:t>
      </w:r>
      <w:bookmarkStart w:id="184" w:name="OCRUncertain209"/>
      <w:r>
        <w:rPr>
          <w:sz w:val="18"/>
        </w:rPr>
        <w:t>в</w:t>
      </w:r>
      <w:bookmarkEnd w:id="184"/>
      <w:r>
        <w:rPr>
          <w:sz w:val="18"/>
        </w:rPr>
        <w:t xml:space="preserve">умя </w:t>
      </w:r>
      <w:bookmarkStart w:id="185" w:name="OCRUncertain210"/>
      <w:r>
        <w:rPr>
          <w:sz w:val="18"/>
        </w:rPr>
        <w:t>нормативными</w:t>
      </w:r>
      <w:bookmarkEnd w:id="185"/>
      <w:r>
        <w:rPr>
          <w:sz w:val="18"/>
        </w:rPr>
        <w:t xml:space="preserve"> знач</w:t>
      </w:r>
      <w:bookmarkStart w:id="186" w:name="OCRUncertain211"/>
      <w:r>
        <w:rPr>
          <w:sz w:val="18"/>
        </w:rPr>
        <w:t>е</w:t>
      </w:r>
      <w:bookmarkEnd w:id="186"/>
      <w:r>
        <w:rPr>
          <w:sz w:val="18"/>
        </w:rPr>
        <w:t>ниями соответствующие расч</w:t>
      </w:r>
      <w:bookmarkStart w:id="187" w:name="OCRUncertain212"/>
      <w:r>
        <w:rPr>
          <w:sz w:val="18"/>
        </w:rPr>
        <w:t>е</w:t>
      </w:r>
      <w:bookmarkEnd w:id="187"/>
      <w:r>
        <w:rPr>
          <w:sz w:val="18"/>
        </w:rPr>
        <w:t>т</w:t>
      </w:r>
      <w:bookmarkStart w:id="188" w:name="OCRUncertain213"/>
      <w:r>
        <w:rPr>
          <w:sz w:val="18"/>
        </w:rPr>
        <w:t>ны</w:t>
      </w:r>
      <w:bookmarkEnd w:id="188"/>
      <w:r>
        <w:rPr>
          <w:sz w:val="18"/>
        </w:rPr>
        <w:t>е значения следует определять с одинако</w:t>
      </w:r>
      <w:bookmarkStart w:id="189" w:name="OCRUncertain214"/>
      <w:r>
        <w:rPr>
          <w:sz w:val="18"/>
        </w:rPr>
        <w:t>в</w:t>
      </w:r>
      <w:bookmarkEnd w:id="189"/>
      <w:r>
        <w:rPr>
          <w:sz w:val="18"/>
        </w:rPr>
        <w:t xml:space="preserve">ым </w:t>
      </w:r>
      <w:bookmarkStart w:id="190" w:name="OCRUncertain215"/>
      <w:r>
        <w:rPr>
          <w:sz w:val="18"/>
        </w:rPr>
        <w:t>к</w:t>
      </w:r>
      <w:bookmarkEnd w:id="190"/>
      <w:r>
        <w:rPr>
          <w:sz w:val="18"/>
        </w:rPr>
        <w:t>оэф</w:t>
      </w:r>
      <w:r>
        <w:rPr>
          <w:sz w:val="18"/>
        </w:rPr>
        <w:softHyphen/>
        <w:t>фицие</w:t>
      </w:r>
      <w:bookmarkStart w:id="191" w:name="OCRUncertain216"/>
      <w:r>
        <w:rPr>
          <w:sz w:val="18"/>
        </w:rPr>
        <w:t>н</w:t>
      </w:r>
      <w:bookmarkEnd w:id="191"/>
      <w:r>
        <w:rPr>
          <w:sz w:val="18"/>
        </w:rPr>
        <w:t>том надежност</w:t>
      </w:r>
      <w:bookmarkStart w:id="192" w:name="OCRUncertain217"/>
      <w:r>
        <w:rPr>
          <w:sz w:val="18"/>
        </w:rPr>
        <w:t>и</w:t>
      </w:r>
      <w:bookmarkEnd w:id="192"/>
      <w:r>
        <w:rPr>
          <w:sz w:val="18"/>
        </w:rPr>
        <w:t xml:space="preserve"> по нагрузке (для рассмат</w:t>
      </w:r>
      <w:r>
        <w:rPr>
          <w:sz w:val="18"/>
        </w:rPr>
        <w:softHyphen/>
        <w:t>ри</w:t>
      </w:r>
      <w:bookmarkStart w:id="193" w:name="OCRUncertain218"/>
      <w:r>
        <w:rPr>
          <w:sz w:val="18"/>
        </w:rPr>
        <w:t>в</w:t>
      </w:r>
      <w:bookmarkEnd w:id="193"/>
      <w:r>
        <w:rPr>
          <w:sz w:val="18"/>
        </w:rPr>
        <w:t>аемого предельного состояния).</w:t>
      </w:r>
    </w:p>
    <w:p w14:paraId="0865CF64" w14:textId="77777777" w:rsidR="009B4539" w:rsidRDefault="009B4539" w:rsidP="009B4539">
      <w:pPr>
        <w:ind w:firstLine="284"/>
        <w:jc w:val="both"/>
      </w:pPr>
    </w:p>
    <w:p w14:paraId="44D1DD56" w14:textId="77777777" w:rsidR="009B4539" w:rsidRDefault="009B4539" w:rsidP="009B4539">
      <w:pPr>
        <w:jc w:val="center"/>
        <w:rPr>
          <w:b/>
        </w:rPr>
      </w:pPr>
      <w:r>
        <w:rPr>
          <w:b/>
        </w:rPr>
        <w:t>КЛАССИ</w:t>
      </w:r>
      <w:bookmarkStart w:id="194" w:name="OCRUncertain219"/>
      <w:r>
        <w:rPr>
          <w:b/>
        </w:rPr>
        <w:t>Ф</w:t>
      </w:r>
      <w:bookmarkEnd w:id="194"/>
      <w:r>
        <w:rPr>
          <w:b/>
        </w:rPr>
        <w:t>ИКАЦИЯ НАГРУЗОК</w:t>
      </w:r>
    </w:p>
    <w:p w14:paraId="4224F3F3" w14:textId="77777777" w:rsidR="009B4539" w:rsidRDefault="009B4539" w:rsidP="009B4539">
      <w:pPr>
        <w:ind w:firstLine="284"/>
        <w:jc w:val="both"/>
      </w:pPr>
    </w:p>
    <w:p w14:paraId="1EAF849A" w14:textId="77777777" w:rsidR="009B4539" w:rsidRDefault="009B4539" w:rsidP="009B4539">
      <w:pPr>
        <w:ind w:firstLine="284"/>
        <w:jc w:val="both"/>
      </w:pPr>
      <w:r>
        <w:rPr>
          <w:b/>
          <w:noProof/>
        </w:rPr>
        <w:lastRenderedPageBreak/>
        <w:t>1.4.</w:t>
      </w:r>
      <w:r>
        <w:t xml:space="preserve"> В зависимости от продолжительности действия нагрузок следует различать постоян</w:t>
      </w:r>
      <w:r>
        <w:softHyphen/>
        <w:t>ны</w:t>
      </w:r>
      <w:bookmarkStart w:id="195" w:name="OCRUncertain220"/>
      <w:r>
        <w:t>е</w:t>
      </w:r>
      <w:bookmarkEnd w:id="195"/>
      <w:r>
        <w:t xml:space="preserve"> и временные (длительные, кратковремен</w:t>
      </w:r>
      <w:r>
        <w:softHyphen/>
        <w:t>ные, особые) нагрузки.</w:t>
      </w:r>
    </w:p>
    <w:p w14:paraId="4E7EBAD2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1.5.</w:t>
      </w:r>
      <w:r>
        <w:t xml:space="preserve"> Нагрузки</w:t>
      </w:r>
      <w:bookmarkStart w:id="196" w:name="OCRUncertain221"/>
      <w:r>
        <w:t>,</w:t>
      </w:r>
      <w:bookmarkEnd w:id="196"/>
      <w:r>
        <w:t xml:space="preserve"> возникающие при изготов</w:t>
      </w:r>
      <w:r>
        <w:softHyphen/>
        <w:t>лении, хранении и перевозк</w:t>
      </w:r>
      <w:bookmarkStart w:id="197" w:name="OCRUncertain222"/>
      <w:r>
        <w:t>е</w:t>
      </w:r>
      <w:bookmarkEnd w:id="197"/>
      <w:r>
        <w:t xml:space="preserve"> конструкций, а так</w:t>
      </w:r>
      <w:r>
        <w:softHyphen/>
        <w:t>же при возведении сооружений, следует учиты</w:t>
      </w:r>
      <w:r>
        <w:softHyphen/>
        <w:t xml:space="preserve">вать </w:t>
      </w:r>
      <w:bookmarkStart w:id="198" w:name="OCRUncertain223"/>
      <w:r>
        <w:t>в</w:t>
      </w:r>
      <w:bookmarkEnd w:id="198"/>
      <w:r>
        <w:t xml:space="preserve"> расч</w:t>
      </w:r>
      <w:bookmarkStart w:id="199" w:name="OCRUncertain224"/>
      <w:r>
        <w:t>е</w:t>
      </w:r>
      <w:bookmarkEnd w:id="199"/>
      <w:r>
        <w:t>тах как кратковременные нагру</w:t>
      </w:r>
      <w:bookmarkStart w:id="200" w:name="OCRUncertain225"/>
      <w:r>
        <w:t>з</w:t>
      </w:r>
      <w:bookmarkEnd w:id="200"/>
      <w:r>
        <w:t>ки.</w:t>
      </w:r>
    </w:p>
    <w:p w14:paraId="6ED1F0F0" w14:textId="77777777" w:rsidR="009B4539" w:rsidRDefault="009B4539" w:rsidP="009B4539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984"/>
        <w:gridCol w:w="2551"/>
        <w:gridCol w:w="1738"/>
      </w:tblGrid>
      <w:tr w:rsidR="009B4539" w14:paraId="0F40F30B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14:paraId="0715218D" w14:textId="77777777" w:rsidR="009B4539" w:rsidRDefault="009B4539" w:rsidP="00BB0E8A">
            <w:pPr>
              <w:jc w:val="center"/>
              <w:rPr>
                <w:sz w:val="16"/>
              </w:rPr>
            </w:pPr>
            <w:bookmarkStart w:id="201" w:name="OCRUncertain226"/>
          </w:p>
          <w:p w14:paraId="50B4C329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Внесены</w:t>
            </w:r>
          </w:p>
          <w:p w14:paraId="41AFEAC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ЦНИИС</w:t>
            </w:r>
            <w:bookmarkEnd w:id="201"/>
            <w:r>
              <w:rPr>
                <w:sz w:val="16"/>
              </w:rPr>
              <w:t xml:space="preserve">К им. </w:t>
            </w:r>
            <w:bookmarkStart w:id="202" w:name="OCRUncertain227"/>
            <w:r>
              <w:rPr>
                <w:sz w:val="16"/>
              </w:rPr>
              <w:t>Кучеренко Госстро</w:t>
            </w:r>
            <w:bookmarkEnd w:id="202"/>
            <w:r>
              <w:rPr>
                <w:sz w:val="16"/>
              </w:rPr>
              <w:t>я СССР</w:t>
            </w:r>
          </w:p>
        </w:tc>
        <w:tc>
          <w:tcPr>
            <w:tcW w:w="2551" w:type="dxa"/>
          </w:tcPr>
          <w:p w14:paraId="14CF1AA2" w14:textId="77777777" w:rsidR="009B4539" w:rsidRDefault="009B4539" w:rsidP="00BB0E8A">
            <w:pPr>
              <w:jc w:val="center"/>
              <w:rPr>
                <w:sz w:val="16"/>
              </w:rPr>
            </w:pPr>
            <w:bookmarkStart w:id="203" w:name="OCRUncertain228"/>
            <w:r>
              <w:rPr>
                <w:sz w:val="16"/>
              </w:rPr>
              <w:t xml:space="preserve">Утверждены </w:t>
            </w:r>
          </w:p>
          <w:p w14:paraId="683D64C2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постано</w:t>
            </w:r>
            <w:bookmarkStart w:id="204" w:name="OCRUncertain229"/>
            <w:bookmarkEnd w:id="203"/>
            <w:r>
              <w:rPr>
                <w:sz w:val="16"/>
              </w:rPr>
              <w:t xml:space="preserve">влением </w:t>
            </w:r>
          </w:p>
          <w:bookmarkEnd w:id="204"/>
          <w:p w14:paraId="164F514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Государственного комитета СССР </w:t>
            </w:r>
          </w:p>
          <w:p w14:paraId="7BECD7DE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 делам </w:t>
            </w:r>
            <w:bookmarkStart w:id="205" w:name="OCRUncertain232"/>
            <w:r>
              <w:rPr>
                <w:sz w:val="16"/>
              </w:rPr>
              <w:t xml:space="preserve">строительства </w:t>
            </w:r>
            <w:bookmarkEnd w:id="205"/>
          </w:p>
          <w:p w14:paraId="482254C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noProof/>
                <w:sz w:val="16"/>
              </w:rPr>
              <w:t xml:space="preserve"> 29</w:t>
            </w:r>
            <w:r>
              <w:rPr>
                <w:sz w:val="16"/>
              </w:rPr>
              <w:t xml:space="preserve"> августа</w:t>
            </w:r>
            <w:r>
              <w:rPr>
                <w:noProof/>
                <w:sz w:val="16"/>
              </w:rPr>
              <w:t xml:space="preserve"> </w:t>
            </w:r>
            <w:bookmarkStart w:id="206" w:name="OCRUncertain235"/>
            <w:r>
              <w:rPr>
                <w:noProof/>
                <w:sz w:val="16"/>
              </w:rPr>
              <w:t>1</w:t>
            </w:r>
            <w:bookmarkEnd w:id="206"/>
            <w:r>
              <w:rPr>
                <w:noProof/>
                <w:sz w:val="16"/>
              </w:rPr>
              <w:t>985</w:t>
            </w:r>
            <w:r>
              <w:rPr>
                <w:sz w:val="16"/>
              </w:rPr>
              <w:t xml:space="preserve"> г. №</w:t>
            </w:r>
            <w:r>
              <w:rPr>
                <w:noProof/>
                <w:sz w:val="16"/>
              </w:rPr>
              <w:t xml:space="preserve"> 135</w:t>
            </w:r>
          </w:p>
        </w:tc>
        <w:tc>
          <w:tcPr>
            <w:tcW w:w="1738" w:type="dxa"/>
          </w:tcPr>
          <w:p w14:paraId="681A931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</w:t>
            </w:r>
            <w:bookmarkStart w:id="207" w:name="OCRUncertain236"/>
            <w:r>
              <w:rPr>
                <w:sz w:val="16"/>
              </w:rPr>
              <w:t>о</w:t>
            </w:r>
            <w:bookmarkEnd w:id="207"/>
            <w:r>
              <w:rPr>
                <w:sz w:val="16"/>
              </w:rPr>
              <w:t xml:space="preserve">к </w:t>
            </w:r>
          </w:p>
          <w:p w14:paraId="5E896917" w14:textId="77777777" w:rsidR="009B4539" w:rsidRDefault="009B4539" w:rsidP="00BB0E8A">
            <w:pPr>
              <w:jc w:val="center"/>
              <w:rPr>
                <w:sz w:val="16"/>
              </w:rPr>
            </w:pPr>
            <w:bookmarkStart w:id="208" w:name="OCRUncertain237"/>
            <w:r>
              <w:rPr>
                <w:sz w:val="16"/>
              </w:rPr>
              <w:t>введения</w:t>
            </w:r>
          </w:p>
          <w:p w14:paraId="589176B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 действие</w:t>
            </w:r>
            <w:r>
              <w:rPr>
                <w:noProof/>
                <w:sz w:val="16"/>
              </w:rPr>
              <w:t xml:space="preserve"> </w:t>
            </w:r>
            <w:bookmarkEnd w:id="208"/>
          </w:p>
          <w:p w14:paraId="5F851344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 xml:space="preserve"> </w:t>
            </w:r>
            <w:bookmarkStart w:id="209" w:name="OCRUncertain238"/>
            <w:r>
              <w:rPr>
                <w:sz w:val="16"/>
              </w:rPr>
              <w:t>я</w:t>
            </w:r>
            <w:bookmarkStart w:id="210" w:name="OCRUncertain239"/>
            <w:bookmarkEnd w:id="209"/>
            <w:r>
              <w:rPr>
                <w:sz w:val="16"/>
              </w:rPr>
              <w:t>нваря</w:t>
            </w:r>
            <w:bookmarkEnd w:id="210"/>
            <w:r>
              <w:rPr>
                <w:noProof/>
                <w:sz w:val="16"/>
              </w:rPr>
              <w:t xml:space="preserve"> 19</w:t>
            </w:r>
            <w:bookmarkStart w:id="211" w:name="OCRUncertain240"/>
            <w:r>
              <w:rPr>
                <w:noProof/>
                <w:sz w:val="16"/>
              </w:rPr>
              <w:t>8</w:t>
            </w:r>
            <w:bookmarkEnd w:id="211"/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 xml:space="preserve"> г.</w:t>
            </w:r>
          </w:p>
        </w:tc>
      </w:tr>
    </w:tbl>
    <w:p w14:paraId="49B8B095" w14:textId="77777777" w:rsidR="009B4539" w:rsidRDefault="009B4539" w:rsidP="009B4539">
      <w:pPr>
        <w:ind w:firstLine="284"/>
        <w:jc w:val="both"/>
      </w:pPr>
    </w:p>
    <w:p w14:paraId="4D5B17D3" w14:textId="77777777" w:rsidR="009B4539" w:rsidRDefault="009B4539" w:rsidP="009B4539">
      <w:pPr>
        <w:ind w:firstLine="284"/>
        <w:jc w:val="both"/>
        <w:rPr>
          <w:noProof/>
        </w:rPr>
      </w:pPr>
      <w:r>
        <w:t>Нагруз</w:t>
      </w:r>
      <w:bookmarkStart w:id="212" w:name="OCRUncertain241"/>
      <w:r>
        <w:t>к</w:t>
      </w:r>
      <w:bookmarkEnd w:id="212"/>
      <w:r>
        <w:t>и, возникающи</w:t>
      </w:r>
      <w:bookmarkStart w:id="213" w:name="OCRUncertain242"/>
      <w:r>
        <w:t>е</w:t>
      </w:r>
      <w:bookmarkEnd w:id="213"/>
      <w:r>
        <w:t xml:space="preserve"> на стадии эксп</w:t>
      </w:r>
      <w:bookmarkStart w:id="214" w:name="OCRUncertain243"/>
      <w:r>
        <w:t>л</w:t>
      </w:r>
      <w:bookmarkEnd w:id="214"/>
      <w:r>
        <w:t>уа</w:t>
      </w:r>
      <w:r>
        <w:softHyphen/>
        <w:t>тации сооруже</w:t>
      </w:r>
      <w:bookmarkStart w:id="215" w:name="OCRUncertain244"/>
      <w:r>
        <w:t>н</w:t>
      </w:r>
      <w:bookmarkEnd w:id="215"/>
      <w:r>
        <w:t>ий, с</w:t>
      </w:r>
      <w:bookmarkStart w:id="216" w:name="OCRUncertain245"/>
      <w:r>
        <w:t>л</w:t>
      </w:r>
      <w:bookmarkEnd w:id="216"/>
      <w:r>
        <w:t>еду</w:t>
      </w:r>
      <w:bookmarkStart w:id="217" w:name="OCRUncertain246"/>
      <w:r>
        <w:t>е</w:t>
      </w:r>
      <w:bookmarkEnd w:id="217"/>
      <w:r>
        <w:t>т учитывать в соот</w:t>
      </w:r>
      <w:r>
        <w:softHyphen/>
        <w:t>в</w:t>
      </w:r>
      <w:bookmarkStart w:id="218" w:name="OCRUncertain247"/>
      <w:r>
        <w:t>е</w:t>
      </w:r>
      <w:bookmarkEnd w:id="218"/>
      <w:r>
        <w:t xml:space="preserve">тствии с </w:t>
      </w:r>
      <w:bookmarkStart w:id="219" w:name="OCRUncertain248"/>
      <w:r>
        <w:t>пп.</w:t>
      </w:r>
      <w:bookmarkEnd w:id="219"/>
      <w:r>
        <w:rPr>
          <w:noProof/>
        </w:rPr>
        <w:t xml:space="preserve"> 1.6— 1 9.</w:t>
      </w:r>
    </w:p>
    <w:p w14:paraId="3AADCF5F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</w:t>
      </w:r>
      <w:bookmarkStart w:id="220" w:name="OCRUncertain249"/>
      <w:r>
        <w:rPr>
          <w:b/>
        </w:rPr>
        <w:t>.</w:t>
      </w:r>
      <w:bookmarkEnd w:id="220"/>
      <w:r>
        <w:rPr>
          <w:b/>
        </w:rPr>
        <w:t>6.</w:t>
      </w:r>
      <w:r>
        <w:t xml:space="preserve"> К посто</w:t>
      </w:r>
      <w:bookmarkStart w:id="221" w:name="OCRUncertain250"/>
      <w:r>
        <w:t>я</w:t>
      </w:r>
      <w:bookmarkEnd w:id="221"/>
      <w:r>
        <w:t xml:space="preserve">нным </w:t>
      </w:r>
      <w:bookmarkStart w:id="222" w:name="OCRUncertain251"/>
      <w:r>
        <w:t>н</w:t>
      </w:r>
      <w:bookmarkEnd w:id="222"/>
      <w:r>
        <w:t>агрузкам следу</w:t>
      </w:r>
      <w:bookmarkStart w:id="223" w:name="OCRUncertain252"/>
      <w:r>
        <w:t>е</w:t>
      </w:r>
      <w:bookmarkEnd w:id="223"/>
      <w:r>
        <w:t>т отно</w:t>
      </w:r>
      <w:r>
        <w:softHyphen/>
        <w:t>сить:</w:t>
      </w:r>
    </w:p>
    <w:p w14:paraId="38F9418F" w14:textId="77777777" w:rsidR="009B4539" w:rsidRDefault="009B4539" w:rsidP="009B4539">
      <w:pPr>
        <w:ind w:firstLine="284"/>
        <w:jc w:val="both"/>
      </w:pPr>
      <w:r>
        <w:t>а) вес частей сооруже</w:t>
      </w:r>
      <w:bookmarkStart w:id="224" w:name="OCRUncertain253"/>
      <w:r>
        <w:t>н</w:t>
      </w:r>
      <w:bookmarkEnd w:id="224"/>
      <w:r>
        <w:t>ий</w:t>
      </w:r>
      <w:bookmarkStart w:id="225" w:name="OCRUncertain254"/>
      <w:r>
        <w:t>,</w:t>
      </w:r>
      <w:bookmarkEnd w:id="225"/>
      <w:r>
        <w:t xml:space="preserve"> в том числе вес несущих и ограждающих строительных конструк</w:t>
      </w:r>
      <w:r>
        <w:softHyphen/>
        <w:t>ций;</w:t>
      </w:r>
    </w:p>
    <w:p w14:paraId="4D54E0D1" w14:textId="77777777" w:rsidR="009B4539" w:rsidRDefault="009B4539" w:rsidP="009B4539">
      <w:pPr>
        <w:ind w:firstLine="284"/>
        <w:jc w:val="both"/>
      </w:pPr>
      <w:r>
        <w:t xml:space="preserve">б) вес и давление </w:t>
      </w:r>
      <w:bookmarkStart w:id="226" w:name="OCRUncertain255"/>
      <w:r>
        <w:t>грунтов</w:t>
      </w:r>
      <w:bookmarkEnd w:id="226"/>
      <w:r>
        <w:t xml:space="preserve"> (насып</w:t>
      </w:r>
      <w:bookmarkStart w:id="227" w:name="OCRUncertain256"/>
      <w:r>
        <w:t>е</w:t>
      </w:r>
      <w:bookmarkEnd w:id="227"/>
      <w:r>
        <w:t>й, засы</w:t>
      </w:r>
      <w:r>
        <w:softHyphen/>
        <w:t>пок), горное давл</w:t>
      </w:r>
      <w:bookmarkStart w:id="228" w:name="OCRUncertain257"/>
      <w:r>
        <w:t>е</w:t>
      </w:r>
      <w:bookmarkEnd w:id="228"/>
      <w:r>
        <w:t>ние.</w:t>
      </w:r>
    </w:p>
    <w:p w14:paraId="4C4191E9" w14:textId="77777777" w:rsidR="009B4539" w:rsidRDefault="009B4539" w:rsidP="009B4539">
      <w:pPr>
        <w:ind w:firstLine="284"/>
        <w:jc w:val="both"/>
      </w:pPr>
      <w:r>
        <w:t>Сохраняющиеся в констр</w:t>
      </w:r>
      <w:bookmarkStart w:id="229" w:name="OCRUncertain258"/>
      <w:r>
        <w:t>у</w:t>
      </w:r>
      <w:bookmarkEnd w:id="229"/>
      <w:r>
        <w:t>кции или основа</w:t>
      </w:r>
      <w:r>
        <w:softHyphen/>
        <w:t>нии уси</w:t>
      </w:r>
      <w:bookmarkStart w:id="230" w:name="OCRUncertain259"/>
      <w:r>
        <w:t>л</w:t>
      </w:r>
      <w:bookmarkEnd w:id="230"/>
      <w:r>
        <w:t>ия от предварит</w:t>
      </w:r>
      <w:bookmarkStart w:id="231" w:name="OCRUncertain260"/>
      <w:r>
        <w:t>е</w:t>
      </w:r>
      <w:bookmarkEnd w:id="231"/>
      <w:r>
        <w:t>льного напряжения следу</w:t>
      </w:r>
      <w:bookmarkStart w:id="232" w:name="OCRUncertain261"/>
      <w:r>
        <w:t>е</w:t>
      </w:r>
      <w:bookmarkEnd w:id="232"/>
      <w:r>
        <w:t>т учитыват</w:t>
      </w:r>
      <w:bookmarkStart w:id="233" w:name="OCRUncertain262"/>
      <w:r>
        <w:t>ь</w:t>
      </w:r>
      <w:bookmarkEnd w:id="233"/>
      <w:r>
        <w:t xml:space="preserve"> в расчетах как усилия от пос</w:t>
      </w:r>
      <w:r>
        <w:softHyphen/>
        <w:t>тоянных нагрузок.</w:t>
      </w:r>
    </w:p>
    <w:p w14:paraId="0A876546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1.7.</w:t>
      </w:r>
      <w:r>
        <w:t xml:space="preserve"> К длительным нагрузкам следует отно</w:t>
      </w:r>
      <w:r>
        <w:softHyphen/>
        <w:t>сит</w:t>
      </w:r>
      <w:bookmarkStart w:id="234" w:name="OCRUncertain263"/>
      <w:r>
        <w:t>ь</w:t>
      </w:r>
      <w:bookmarkEnd w:id="234"/>
      <w:r>
        <w:t>:</w:t>
      </w:r>
    </w:p>
    <w:p w14:paraId="0744E8CD" w14:textId="77777777" w:rsidR="009B4539" w:rsidRDefault="009B4539" w:rsidP="009B4539">
      <w:pPr>
        <w:ind w:firstLine="284"/>
        <w:jc w:val="both"/>
      </w:pPr>
      <w:r>
        <w:t xml:space="preserve">а) вес временных перегородок, подливок и </w:t>
      </w:r>
      <w:bookmarkStart w:id="235" w:name="OCRUncertain264"/>
      <w:r>
        <w:t>подбетонок</w:t>
      </w:r>
      <w:bookmarkEnd w:id="235"/>
      <w:r>
        <w:t xml:space="preserve"> под оборудование;</w:t>
      </w:r>
    </w:p>
    <w:p w14:paraId="79A3C70D" w14:textId="77777777" w:rsidR="009B4539" w:rsidRDefault="009B4539" w:rsidP="009B4539">
      <w:pPr>
        <w:ind w:firstLine="284"/>
        <w:jc w:val="both"/>
      </w:pPr>
      <w:r>
        <w:t xml:space="preserve">б) </w:t>
      </w:r>
      <w:bookmarkStart w:id="236" w:name="OCRUncertain265"/>
      <w:r>
        <w:t>в</w:t>
      </w:r>
      <w:bookmarkEnd w:id="236"/>
      <w:r>
        <w:t>ес стационарного оборудо</w:t>
      </w:r>
      <w:bookmarkStart w:id="237" w:name="OCRUncertain266"/>
      <w:r>
        <w:t>в</w:t>
      </w:r>
      <w:bookmarkEnd w:id="237"/>
      <w:r>
        <w:t>ания: стан</w:t>
      </w:r>
      <w:r>
        <w:softHyphen/>
        <w:t>ков, аппаратов, моторов, емкостей, трубопро</w:t>
      </w:r>
      <w:r>
        <w:softHyphen/>
        <w:t>водов с арматурой, опорными частями и изо</w:t>
      </w:r>
      <w:r>
        <w:softHyphen/>
        <w:t>ляцией, ленточных конвейеров, постоянных под</w:t>
      </w:r>
      <w:bookmarkStart w:id="238" w:name="OCRUncertain267"/>
      <w:r>
        <w:t>ъ</w:t>
      </w:r>
      <w:bookmarkEnd w:id="238"/>
      <w:r>
        <w:t>емных машин с их канатами и направляю</w:t>
      </w:r>
      <w:r>
        <w:softHyphen/>
        <w:t>щими, а также вес жидкостей и твердых тел, заполняющих оборудование;</w:t>
      </w:r>
    </w:p>
    <w:p w14:paraId="1B1841F9" w14:textId="77777777" w:rsidR="009B4539" w:rsidRDefault="009B4539" w:rsidP="009B4539">
      <w:pPr>
        <w:ind w:firstLine="284"/>
        <w:jc w:val="both"/>
      </w:pPr>
      <w:r>
        <w:t>в</w:t>
      </w:r>
      <w:r>
        <w:rPr>
          <w:noProof/>
        </w:rPr>
        <w:t>)</w:t>
      </w:r>
      <w:r>
        <w:t xml:space="preserve"> давлени</w:t>
      </w:r>
      <w:bookmarkStart w:id="239" w:name="OCRUncertain268"/>
      <w:r>
        <w:t>е</w:t>
      </w:r>
      <w:bookmarkEnd w:id="239"/>
      <w:r>
        <w:t xml:space="preserve"> газов, жидкостей и сыпучих тел в ем</w:t>
      </w:r>
      <w:bookmarkStart w:id="240" w:name="OCRUncertain269"/>
      <w:r>
        <w:t>к</w:t>
      </w:r>
      <w:bookmarkEnd w:id="240"/>
      <w:r>
        <w:t>остях и трубопровод</w:t>
      </w:r>
      <w:bookmarkStart w:id="241" w:name="OCRUncertain270"/>
      <w:r>
        <w:t>ах,</w:t>
      </w:r>
      <w:bookmarkEnd w:id="241"/>
      <w:r>
        <w:t xml:space="preserve"> избыточное давление и разрежение воздуха, во</w:t>
      </w:r>
      <w:bookmarkStart w:id="242" w:name="OCRUncertain271"/>
      <w:r>
        <w:t>з</w:t>
      </w:r>
      <w:bookmarkEnd w:id="242"/>
      <w:r>
        <w:t>никающ</w:t>
      </w:r>
      <w:bookmarkStart w:id="243" w:name="OCRUncertain272"/>
      <w:r>
        <w:t>е</w:t>
      </w:r>
      <w:bookmarkEnd w:id="243"/>
      <w:r>
        <w:t>е при вен</w:t>
      </w:r>
      <w:bookmarkStart w:id="244" w:name="OCRUncertain273"/>
      <w:r>
        <w:t>т</w:t>
      </w:r>
      <w:bookmarkEnd w:id="244"/>
      <w:r>
        <w:t>и</w:t>
      </w:r>
      <w:r>
        <w:softHyphen/>
        <w:t>ляции шахт;</w:t>
      </w:r>
    </w:p>
    <w:p w14:paraId="0CA7B7DD" w14:textId="77777777" w:rsidR="009B4539" w:rsidRDefault="009B4539" w:rsidP="009B4539">
      <w:pPr>
        <w:ind w:firstLine="284"/>
        <w:jc w:val="both"/>
      </w:pPr>
      <w:bookmarkStart w:id="245" w:name="OCRUncertain274"/>
      <w:r>
        <w:t>г)</w:t>
      </w:r>
      <w:bookmarkEnd w:id="245"/>
      <w:r>
        <w:t xml:space="preserve"> нагрузки на перекрытия от складируемых материалов и стеллаж</w:t>
      </w:r>
      <w:bookmarkStart w:id="246" w:name="OCRUncertain275"/>
      <w:r>
        <w:t>н</w:t>
      </w:r>
      <w:bookmarkEnd w:id="246"/>
      <w:r>
        <w:t>ого оборудования в складских помещениях</w:t>
      </w:r>
      <w:bookmarkStart w:id="247" w:name="OCRUncertain276"/>
      <w:r>
        <w:t>,</w:t>
      </w:r>
      <w:bookmarkEnd w:id="247"/>
      <w:r>
        <w:t xml:space="preserve"> холодиль</w:t>
      </w:r>
      <w:bookmarkStart w:id="248" w:name="OCRUncertain277"/>
      <w:r>
        <w:t>н</w:t>
      </w:r>
      <w:bookmarkEnd w:id="248"/>
      <w:r>
        <w:t>иках, зерно</w:t>
      </w:r>
      <w:r>
        <w:softHyphen/>
        <w:t>хранилищах, книгохранилищах, архивах и по</w:t>
      </w:r>
      <w:r>
        <w:softHyphen/>
        <w:t>добных пом</w:t>
      </w:r>
      <w:bookmarkStart w:id="249" w:name="OCRUncertain278"/>
      <w:r>
        <w:t>е</w:t>
      </w:r>
      <w:bookmarkEnd w:id="249"/>
      <w:r>
        <w:t>щениях;</w:t>
      </w:r>
    </w:p>
    <w:p w14:paraId="19455AED" w14:textId="77777777" w:rsidR="009B4539" w:rsidRDefault="009B4539" w:rsidP="009B4539">
      <w:pPr>
        <w:ind w:firstLine="284"/>
        <w:jc w:val="both"/>
      </w:pPr>
      <w:bookmarkStart w:id="250" w:name="OCRUncertain279"/>
      <w:r>
        <w:t>д)</w:t>
      </w:r>
      <w:bookmarkEnd w:id="250"/>
      <w:r>
        <w:t xml:space="preserve"> температурны</w:t>
      </w:r>
      <w:bookmarkStart w:id="251" w:name="OCRUncertain280"/>
      <w:r>
        <w:t>е</w:t>
      </w:r>
      <w:bookmarkEnd w:id="251"/>
      <w:r>
        <w:t xml:space="preserve"> техно</w:t>
      </w:r>
      <w:bookmarkStart w:id="252" w:name="OCRUncertain281"/>
      <w:r>
        <w:t>л</w:t>
      </w:r>
      <w:bookmarkEnd w:id="252"/>
      <w:r>
        <w:t>огические воздей</w:t>
      </w:r>
      <w:r>
        <w:softHyphen/>
        <w:t>ствия от стационарного оборудования;</w:t>
      </w:r>
    </w:p>
    <w:p w14:paraId="14BDEE12" w14:textId="77777777" w:rsidR="009B4539" w:rsidRDefault="009B4539" w:rsidP="009B4539">
      <w:pPr>
        <w:ind w:firstLine="284"/>
        <w:jc w:val="both"/>
      </w:pPr>
      <w:bookmarkStart w:id="253" w:name="OCRUncertain282"/>
      <w:r>
        <w:t>е)</w:t>
      </w:r>
      <w:bookmarkEnd w:id="253"/>
      <w:r>
        <w:t xml:space="preserve"> вес слоя воды на </w:t>
      </w:r>
      <w:bookmarkStart w:id="254" w:name="OCRUncertain283"/>
      <w:r>
        <w:t>водонаполненных</w:t>
      </w:r>
      <w:bookmarkEnd w:id="254"/>
      <w:r>
        <w:t xml:space="preserve"> плос</w:t>
      </w:r>
      <w:r>
        <w:softHyphen/>
        <w:t>ких покрытиях;</w:t>
      </w:r>
    </w:p>
    <w:p w14:paraId="5562F650" w14:textId="77777777" w:rsidR="009B4539" w:rsidRDefault="009B4539" w:rsidP="009B4539">
      <w:pPr>
        <w:ind w:firstLine="284"/>
        <w:jc w:val="both"/>
      </w:pPr>
      <w:r>
        <w:t xml:space="preserve">ж) вес отложений производственной пыли, </w:t>
      </w:r>
      <w:bookmarkStart w:id="255" w:name="OCRUncertain284"/>
      <w:r>
        <w:t>е</w:t>
      </w:r>
      <w:bookmarkEnd w:id="255"/>
      <w:r>
        <w:t>сли ее накоплени</w:t>
      </w:r>
      <w:bookmarkStart w:id="256" w:name="OCRUncertain285"/>
      <w:r>
        <w:t>е</w:t>
      </w:r>
      <w:bookmarkEnd w:id="256"/>
      <w:r>
        <w:t xml:space="preserve"> не исключено соответству</w:t>
      </w:r>
      <w:r>
        <w:softHyphen/>
        <w:t>ющими мероприятиями;</w:t>
      </w:r>
    </w:p>
    <w:p w14:paraId="509049BB" w14:textId="77777777" w:rsidR="009B4539" w:rsidRDefault="009B4539" w:rsidP="009B4539">
      <w:pPr>
        <w:ind w:firstLine="284"/>
        <w:jc w:val="both"/>
        <w:rPr>
          <w:noProof/>
        </w:rPr>
      </w:pPr>
      <w:bookmarkStart w:id="257" w:name="OCRUncertain286"/>
      <w:r>
        <w:t>з)</w:t>
      </w:r>
      <w:bookmarkEnd w:id="257"/>
      <w:r>
        <w:t xml:space="preserve"> нагрузки от людей, животных, оборудо</w:t>
      </w:r>
      <w:r>
        <w:softHyphen/>
        <w:t xml:space="preserve">вания на перекрытия жилых, общественных </w:t>
      </w:r>
      <w:bookmarkStart w:id="258" w:name="OCRUncertain287"/>
      <w:r>
        <w:t xml:space="preserve">и </w:t>
      </w:r>
      <w:bookmarkEnd w:id="258"/>
      <w:r>
        <w:t>сельскохозяйственных зданий с пониженными нормативными значениями, прив</w:t>
      </w:r>
      <w:bookmarkStart w:id="259" w:name="OCRUncertain288"/>
      <w:r>
        <w:t>е</w:t>
      </w:r>
      <w:bookmarkEnd w:id="259"/>
      <w:r>
        <w:t>денными в табл.</w:t>
      </w:r>
      <w:r>
        <w:rPr>
          <w:noProof/>
        </w:rPr>
        <w:t xml:space="preserve"> 3;</w:t>
      </w:r>
    </w:p>
    <w:p w14:paraId="4A696FA3" w14:textId="77777777" w:rsidR="009B4539" w:rsidRDefault="009B4539" w:rsidP="009B4539">
      <w:pPr>
        <w:ind w:firstLine="284"/>
        <w:jc w:val="both"/>
      </w:pPr>
      <w:r>
        <w:t>и) вертикальные нагрузки от мостовых и под</w:t>
      </w:r>
      <w:r>
        <w:softHyphen/>
      </w:r>
      <w:bookmarkStart w:id="260" w:name="OCRUncertain289"/>
      <w:r>
        <w:t>в</w:t>
      </w:r>
      <w:bookmarkEnd w:id="260"/>
      <w:r>
        <w:t>есных кранов с пониж</w:t>
      </w:r>
      <w:bookmarkStart w:id="261" w:name="OCRUncertain290"/>
      <w:r>
        <w:t>е</w:t>
      </w:r>
      <w:bookmarkEnd w:id="261"/>
      <w:r>
        <w:t>нным нормативным зна</w:t>
      </w:r>
      <w:r>
        <w:softHyphen/>
        <w:t>ч</w:t>
      </w:r>
      <w:bookmarkStart w:id="262" w:name="OCRUncertain291"/>
      <w:r>
        <w:t>е</w:t>
      </w:r>
      <w:bookmarkEnd w:id="262"/>
      <w:r>
        <w:t>ни</w:t>
      </w:r>
      <w:bookmarkStart w:id="263" w:name="OCRUncertain292"/>
      <w:r>
        <w:t>е</w:t>
      </w:r>
      <w:bookmarkEnd w:id="263"/>
      <w:r>
        <w:t>м, опр</w:t>
      </w:r>
      <w:bookmarkStart w:id="264" w:name="OCRUncertain293"/>
      <w:r>
        <w:t>е</w:t>
      </w:r>
      <w:bookmarkEnd w:id="264"/>
      <w:r>
        <w:t>деляемым умножением полного нормати</w:t>
      </w:r>
      <w:bookmarkStart w:id="265" w:name="OCRUncertain294"/>
      <w:r>
        <w:t>в</w:t>
      </w:r>
      <w:bookmarkEnd w:id="265"/>
      <w:r>
        <w:t>ного значения вертикальной нагр</w:t>
      </w:r>
      <w:bookmarkStart w:id="266" w:name="OCRUncertain295"/>
      <w:r>
        <w:t>у</w:t>
      </w:r>
      <w:bookmarkEnd w:id="266"/>
      <w:r>
        <w:t>з</w:t>
      </w:r>
      <w:bookmarkStart w:id="267" w:name="OCRUncertain296"/>
      <w:r>
        <w:t>к</w:t>
      </w:r>
      <w:bookmarkEnd w:id="267"/>
      <w:r>
        <w:t xml:space="preserve">и от одного крана (см. </w:t>
      </w:r>
      <w:bookmarkStart w:id="268" w:name="OCRUncertain297"/>
      <w:r>
        <w:t>п.</w:t>
      </w:r>
      <w:bookmarkEnd w:id="268"/>
      <w:r>
        <w:rPr>
          <w:noProof/>
        </w:rPr>
        <w:t xml:space="preserve"> 4.2)</w:t>
      </w:r>
      <w:r>
        <w:t xml:space="preserve"> в каждом пролете з</w:t>
      </w:r>
      <w:bookmarkStart w:id="269" w:name="OCRUncertain298"/>
      <w:r>
        <w:t>д</w:t>
      </w:r>
      <w:bookmarkEnd w:id="269"/>
      <w:r>
        <w:t>ания на коэффициент:</w:t>
      </w:r>
      <w:r>
        <w:rPr>
          <w:noProof/>
        </w:rPr>
        <w:t xml:space="preserve"> 0</w:t>
      </w:r>
      <w:r>
        <w:t>,</w:t>
      </w:r>
      <w:r>
        <w:rPr>
          <w:noProof/>
        </w:rPr>
        <w:t>5 —</w:t>
      </w:r>
      <w:r>
        <w:t xml:space="preserve"> для групп режи</w:t>
      </w:r>
      <w:r>
        <w:softHyphen/>
        <w:t>мов работы кранов 4</w:t>
      </w:r>
      <w:bookmarkStart w:id="270" w:name="OCRUncertain299"/>
      <w:r>
        <w:t>К</w:t>
      </w:r>
      <w:bookmarkEnd w:id="270"/>
      <w:r>
        <w:rPr>
          <w:noProof/>
        </w:rPr>
        <w:t>—</w:t>
      </w:r>
      <w:r>
        <w:t>6</w:t>
      </w:r>
      <w:bookmarkStart w:id="271" w:name="OCRUncertain300"/>
      <w:r>
        <w:t>К</w:t>
      </w:r>
      <w:bookmarkEnd w:id="271"/>
      <w:r>
        <w:t>;</w:t>
      </w:r>
      <w:r>
        <w:rPr>
          <w:noProof/>
        </w:rPr>
        <w:t xml:space="preserve"> 0,6</w:t>
      </w:r>
      <w:r>
        <w:t xml:space="preserve"> </w:t>
      </w:r>
      <w:r>
        <w:rPr>
          <w:noProof/>
        </w:rPr>
        <w:t>—</w:t>
      </w:r>
      <w:r>
        <w:t xml:space="preserve"> для группы ре</w:t>
      </w:r>
      <w:r>
        <w:softHyphen/>
        <w:t>жима работы кранов 7К;</w:t>
      </w:r>
      <w:r>
        <w:rPr>
          <w:noProof/>
        </w:rPr>
        <w:t xml:space="preserve"> 0,7</w:t>
      </w:r>
      <w:r>
        <w:t xml:space="preserve"> </w:t>
      </w:r>
      <w:r>
        <w:rPr>
          <w:noProof/>
        </w:rPr>
        <w:t>—</w:t>
      </w:r>
      <w:r>
        <w:t xml:space="preserve"> для группы режи</w:t>
      </w:r>
      <w:r>
        <w:softHyphen/>
        <w:t>ма раб</w:t>
      </w:r>
      <w:bookmarkStart w:id="272" w:name="OCRUncertain301"/>
      <w:r>
        <w:t>о</w:t>
      </w:r>
      <w:bookmarkEnd w:id="272"/>
      <w:r>
        <w:t>ты кранов 8</w:t>
      </w:r>
      <w:bookmarkStart w:id="273" w:name="OCRUncertain302"/>
      <w:r>
        <w:t>К</w:t>
      </w:r>
      <w:bookmarkEnd w:id="273"/>
      <w:r>
        <w:t>. Группы режимов работы кранов принимаются по ГОСТ</w:t>
      </w:r>
      <w:r>
        <w:rPr>
          <w:noProof/>
        </w:rPr>
        <w:t xml:space="preserve"> 25546—82; </w:t>
      </w:r>
    </w:p>
    <w:p w14:paraId="49EC9ED9" w14:textId="77777777" w:rsidR="009B4539" w:rsidRDefault="009B4539" w:rsidP="009B4539">
      <w:pPr>
        <w:ind w:firstLine="284"/>
        <w:jc w:val="both"/>
      </w:pPr>
      <w:r>
        <w:t>к) сн</w:t>
      </w:r>
      <w:bookmarkStart w:id="274" w:name="OCRUncertain303"/>
      <w:r>
        <w:t>е</w:t>
      </w:r>
      <w:bookmarkEnd w:id="274"/>
      <w:r>
        <w:t>говые нагрузки с пониженным нормативным значением, опреде</w:t>
      </w:r>
      <w:bookmarkStart w:id="275" w:name="OCRUncertain304"/>
      <w:r>
        <w:t>л</w:t>
      </w:r>
      <w:bookmarkEnd w:id="275"/>
      <w:r>
        <w:t>яемым умножени</w:t>
      </w:r>
      <w:r>
        <w:softHyphen/>
        <w:t>ем полного нормативного значения в соответствии с указаниями п.</w:t>
      </w:r>
      <w:r>
        <w:rPr>
          <w:noProof/>
        </w:rPr>
        <w:t xml:space="preserve"> 5</w:t>
      </w:r>
      <w:r>
        <w:t>.</w:t>
      </w:r>
      <w:r>
        <w:rPr>
          <w:noProof/>
        </w:rPr>
        <w:t>1</w:t>
      </w:r>
      <w:r>
        <w:t xml:space="preserve"> на </w:t>
      </w:r>
      <w:bookmarkStart w:id="276" w:name="OCRUncertain305"/>
      <w:r>
        <w:t>к</w:t>
      </w:r>
      <w:bookmarkEnd w:id="276"/>
      <w:r>
        <w:t>оэффициент: 0,</w:t>
      </w:r>
      <w:r>
        <w:rPr>
          <w:noProof/>
        </w:rPr>
        <w:t>3</w:t>
      </w:r>
      <w:r>
        <w:t xml:space="preserve"> </w:t>
      </w:r>
      <w:r>
        <w:rPr>
          <w:noProof/>
        </w:rPr>
        <w:t>—</w:t>
      </w:r>
      <w:r>
        <w:t xml:space="preserve"> для</w:t>
      </w:r>
      <w:r>
        <w:rPr>
          <w:noProof/>
        </w:rPr>
        <w:t xml:space="preserve"> III</w:t>
      </w:r>
      <w:r>
        <w:t xml:space="preserve"> снегового района,</w:t>
      </w:r>
      <w:r>
        <w:rPr>
          <w:noProof/>
        </w:rPr>
        <w:t xml:space="preserve"> 0,5</w:t>
      </w:r>
      <w:r>
        <w:t xml:space="preserve"> </w:t>
      </w:r>
      <w:r>
        <w:rPr>
          <w:noProof/>
        </w:rPr>
        <w:t>—</w:t>
      </w:r>
      <w:r>
        <w:t xml:space="preserve"> для</w:t>
      </w:r>
      <w:r>
        <w:rPr>
          <w:noProof/>
        </w:rPr>
        <w:t xml:space="preserve"> IV</w:t>
      </w:r>
      <w:r>
        <w:t xml:space="preserve"> рай</w:t>
      </w:r>
      <w:r>
        <w:softHyphen/>
        <w:t>она;</w:t>
      </w:r>
      <w:r>
        <w:rPr>
          <w:noProof/>
        </w:rPr>
        <w:t xml:space="preserve"> 0,6 —</w:t>
      </w:r>
      <w:r>
        <w:t xml:space="preserve"> для</w:t>
      </w:r>
      <w:r>
        <w:rPr>
          <w:noProof/>
        </w:rPr>
        <w:t xml:space="preserve"> V</w:t>
      </w:r>
      <w:r>
        <w:t xml:space="preserve"> и</w:t>
      </w:r>
      <w:r>
        <w:rPr>
          <w:noProof/>
        </w:rPr>
        <w:t xml:space="preserve"> VI</w:t>
      </w:r>
      <w:r>
        <w:t xml:space="preserve"> районов,</w:t>
      </w:r>
    </w:p>
    <w:p w14:paraId="1596D47C" w14:textId="77777777" w:rsidR="009B4539" w:rsidRDefault="009B4539" w:rsidP="009B4539">
      <w:pPr>
        <w:ind w:firstLine="284"/>
        <w:jc w:val="both"/>
        <w:rPr>
          <w:noProof/>
        </w:rPr>
      </w:pPr>
      <w:r>
        <w:lastRenderedPageBreak/>
        <w:t>л) температурные климатические возд</w:t>
      </w:r>
      <w:bookmarkStart w:id="277" w:name="OCRUncertain306"/>
      <w:r>
        <w:t>е</w:t>
      </w:r>
      <w:bookmarkEnd w:id="277"/>
      <w:r>
        <w:t>йст</w:t>
      </w:r>
      <w:r>
        <w:softHyphen/>
        <w:t>вия с пониж</w:t>
      </w:r>
      <w:bookmarkStart w:id="278" w:name="OCRUncertain307"/>
      <w:r>
        <w:t>е</w:t>
      </w:r>
      <w:bookmarkEnd w:id="278"/>
      <w:r>
        <w:t>нными норма</w:t>
      </w:r>
      <w:bookmarkStart w:id="279" w:name="OCRUncertain308"/>
      <w:r>
        <w:t>т</w:t>
      </w:r>
      <w:bookmarkEnd w:id="279"/>
      <w:r>
        <w:t>ивными значениями, опред</w:t>
      </w:r>
      <w:bookmarkStart w:id="280" w:name="OCRUncertain309"/>
      <w:r>
        <w:t>е</w:t>
      </w:r>
      <w:bookmarkEnd w:id="280"/>
      <w:r>
        <w:t xml:space="preserve">ляемыми </w:t>
      </w:r>
      <w:bookmarkStart w:id="281" w:name="OCRUncertain310"/>
      <w:r>
        <w:t>в</w:t>
      </w:r>
      <w:bookmarkEnd w:id="281"/>
      <w:r>
        <w:t xml:space="preserve"> </w:t>
      </w:r>
      <w:bookmarkStart w:id="282" w:name="OCRUncertain311"/>
      <w:r>
        <w:t>соответствии</w:t>
      </w:r>
      <w:bookmarkEnd w:id="282"/>
      <w:r>
        <w:t xml:space="preserve"> с указаниями пп.</w:t>
      </w:r>
      <w:r>
        <w:rPr>
          <w:noProof/>
        </w:rPr>
        <w:t xml:space="preserve"> 8.2—8.6</w:t>
      </w:r>
      <w:r>
        <w:t xml:space="preserve"> при условии </w:t>
      </w:r>
      <w:r>
        <w:sym w:font="Symbol" w:char="F071"/>
      </w:r>
      <w:r>
        <w:rPr>
          <w:vertAlign w:val="subscript"/>
        </w:rPr>
        <w:t>1</w:t>
      </w:r>
      <w:r>
        <w:rPr>
          <w:noProof/>
        </w:rPr>
        <w:t xml:space="preserve"> </w:t>
      </w:r>
      <w:bookmarkStart w:id="283" w:name="OCRUncertain312"/>
      <w:r>
        <w:rPr>
          <w:noProof/>
        </w:rPr>
        <w:t>=</w:t>
      </w:r>
      <w:bookmarkEnd w:id="283"/>
      <w:r>
        <w:rPr>
          <w:noProof/>
        </w:rPr>
        <w:t xml:space="preserve"> </w:t>
      </w:r>
      <w:r>
        <w:sym w:font="Symbol" w:char="F071"/>
      </w:r>
      <w:r>
        <w:rPr>
          <w:vertAlign w:val="subscript"/>
        </w:rPr>
        <w:t>2</w:t>
      </w:r>
      <w:r>
        <w:rPr>
          <w:noProof/>
        </w:rPr>
        <w:t xml:space="preserve"> </w:t>
      </w:r>
      <w:bookmarkStart w:id="284" w:name="OCRUncertain314"/>
      <w:r>
        <w:rPr>
          <w:noProof/>
        </w:rPr>
        <w:t>=</w:t>
      </w:r>
      <w:bookmarkEnd w:id="284"/>
      <w:r>
        <w:t xml:space="preserve"> </w:t>
      </w:r>
      <w:r>
        <w:sym w:font="Symbol" w:char="F071"/>
      </w:r>
      <w:r>
        <w:rPr>
          <w:vertAlign w:val="subscript"/>
        </w:rPr>
        <w:t>3</w:t>
      </w:r>
      <w:r>
        <w:rPr>
          <w:noProof/>
        </w:rPr>
        <w:t xml:space="preserve"> </w:t>
      </w:r>
      <w:bookmarkStart w:id="285" w:name="OCRUncertain316"/>
      <w:r>
        <w:rPr>
          <w:i/>
          <w:noProof/>
        </w:rPr>
        <w:t>=</w:t>
      </w:r>
      <w:bookmarkEnd w:id="285"/>
      <w:r>
        <w:rPr>
          <w:noProof/>
        </w:rPr>
        <w:t xml:space="preserve"> </w:t>
      </w:r>
      <w:r>
        <w:sym w:font="Symbol" w:char="F071"/>
      </w:r>
      <w:r>
        <w:rPr>
          <w:vertAlign w:val="subscript"/>
        </w:rPr>
        <w:t>4</w:t>
      </w:r>
      <w:r>
        <w:rPr>
          <w:noProof/>
        </w:rPr>
        <w:t xml:space="preserve"> </w:t>
      </w:r>
      <w:bookmarkStart w:id="286" w:name="OCRUncertain318"/>
      <w:r>
        <w:rPr>
          <w:noProof/>
        </w:rPr>
        <w:t>=</w:t>
      </w:r>
      <w:bookmarkEnd w:id="286"/>
      <w:r>
        <w:t xml:space="preserve"> </w:t>
      </w:r>
      <w:r>
        <w:sym w:font="Symbol" w:char="F071"/>
      </w:r>
      <w:r>
        <w:rPr>
          <w:vertAlign w:val="subscript"/>
        </w:rPr>
        <w:t>5</w:t>
      </w:r>
      <w:r>
        <w:rPr>
          <w:noProof/>
        </w:rPr>
        <w:t xml:space="preserve"> </w:t>
      </w:r>
      <w:bookmarkStart w:id="287" w:name="OCRUncertain320"/>
      <w:r>
        <w:rPr>
          <w:noProof/>
        </w:rPr>
        <w:t>=</w:t>
      </w:r>
      <w:bookmarkEnd w:id="287"/>
      <w:r>
        <w:t xml:space="preserve"> 0, </w:t>
      </w:r>
      <w:r>
        <w:sym w:font="Symbol" w:char="F044"/>
      </w:r>
      <w:r>
        <w:rPr>
          <w:vertAlign w:val="subscript"/>
          <w:lang w:val="en-US"/>
        </w:rPr>
        <w:t>I</w:t>
      </w:r>
      <w:r>
        <w:rPr>
          <w:noProof/>
        </w:rPr>
        <w:t xml:space="preserve"> </w:t>
      </w:r>
      <w:bookmarkStart w:id="288" w:name="OCRUncertain322"/>
      <w:r>
        <w:rPr>
          <w:noProof/>
        </w:rPr>
        <w:t>=</w:t>
      </w:r>
      <w:bookmarkEnd w:id="288"/>
      <w:r>
        <w:rPr>
          <w:noProof/>
        </w:rPr>
        <w:t xml:space="preserve"> </w:t>
      </w:r>
      <w:r>
        <w:rPr>
          <w:noProof/>
        </w:rPr>
        <w:sym w:font="Symbol" w:char="F044"/>
      </w:r>
      <w:r>
        <w:rPr>
          <w:noProof/>
          <w:vertAlign w:val="subscript"/>
        </w:rPr>
        <w:t>VII</w:t>
      </w:r>
      <w:r>
        <w:rPr>
          <w:noProof/>
        </w:rPr>
        <w:t xml:space="preserve"> = 0;</w:t>
      </w:r>
    </w:p>
    <w:p w14:paraId="566250DE" w14:textId="77777777" w:rsidR="009B4539" w:rsidRDefault="009B4539" w:rsidP="009B4539">
      <w:pPr>
        <w:ind w:firstLine="284"/>
        <w:jc w:val="both"/>
      </w:pPr>
      <w:bookmarkStart w:id="289" w:name="OCRUncertain323"/>
      <w:r>
        <w:t>м)</w:t>
      </w:r>
      <w:bookmarkEnd w:id="289"/>
      <w:r>
        <w:t xml:space="preserve"> воздействия, обусловленные деформа</w:t>
      </w:r>
      <w:r>
        <w:softHyphen/>
        <w:t>циями основания, не сопровождающимися ко</w:t>
      </w:r>
      <w:r>
        <w:softHyphen/>
        <w:t>ренным изменением с</w:t>
      </w:r>
      <w:bookmarkStart w:id="290" w:name="OCRUncertain324"/>
      <w:r>
        <w:t>т</w:t>
      </w:r>
      <w:bookmarkEnd w:id="290"/>
      <w:r>
        <w:t>рукту</w:t>
      </w:r>
      <w:bookmarkStart w:id="291" w:name="OCRUncertain325"/>
      <w:r>
        <w:t>р</w:t>
      </w:r>
      <w:bookmarkEnd w:id="291"/>
      <w:r>
        <w:t xml:space="preserve">ы грунта, а также оттаиванием </w:t>
      </w:r>
      <w:bookmarkStart w:id="292" w:name="OCRUncertain326"/>
      <w:r>
        <w:t>вечномерзлых</w:t>
      </w:r>
      <w:bookmarkEnd w:id="292"/>
      <w:r>
        <w:t xml:space="preserve"> грунтов:</w:t>
      </w:r>
    </w:p>
    <w:p w14:paraId="14C53ADB" w14:textId="77777777" w:rsidR="009B4539" w:rsidRDefault="009B4539" w:rsidP="009B4539">
      <w:pPr>
        <w:ind w:firstLine="284"/>
        <w:jc w:val="both"/>
      </w:pPr>
      <w:bookmarkStart w:id="293" w:name="OCRUncertain328"/>
      <w:r>
        <w:t>н)</w:t>
      </w:r>
      <w:bookmarkEnd w:id="293"/>
      <w:r>
        <w:t xml:space="preserve"> воздействия, обусловленны</w:t>
      </w:r>
      <w:bookmarkStart w:id="294" w:name="OCRUncertain329"/>
      <w:r>
        <w:t>е</w:t>
      </w:r>
      <w:bookmarkEnd w:id="294"/>
      <w:r>
        <w:t xml:space="preserve"> изменением влажности, усадкой и ползучест</w:t>
      </w:r>
      <w:bookmarkStart w:id="295" w:name="OCRUncertain330"/>
      <w:r>
        <w:t>ь</w:t>
      </w:r>
      <w:bookmarkEnd w:id="295"/>
      <w:r>
        <w:t>ю материалов.</w:t>
      </w:r>
    </w:p>
    <w:p w14:paraId="6D6F8DBE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1.</w:t>
      </w:r>
      <w:bookmarkStart w:id="296" w:name="OCRUncertain331"/>
      <w:r>
        <w:rPr>
          <w:b/>
          <w:noProof/>
        </w:rPr>
        <w:t>8</w:t>
      </w:r>
      <w:bookmarkEnd w:id="296"/>
      <w:r>
        <w:rPr>
          <w:b/>
          <w:noProof/>
        </w:rPr>
        <w:t>.</w:t>
      </w:r>
      <w:r>
        <w:t xml:space="preserve"> К </w:t>
      </w:r>
      <w:bookmarkStart w:id="297" w:name="OCRUncertain332"/>
      <w:r>
        <w:t>к</w:t>
      </w:r>
      <w:bookmarkEnd w:id="297"/>
      <w:r>
        <w:t>ратко</w:t>
      </w:r>
      <w:bookmarkStart w:id="298" w:name="OCRUncertain333"/>
      <w:r>
        <w:t>в</w:t>
      </w:r>
      <w:bookmarkEnd w:id="298"/>
      <w:r>
        <w:t>рем</w:t>
      </w:r>
      <w:bookmarkStart w:id="299" w:name="OCRUncertain334"/>
      <w:r>
        <w:t>е</w:t>
      </w:r>
      <w:bookmarkEnd w:id="299"/>
      <w:r>
        <w:t>нным нагрузкам следует относить:</w:t>
      </w:r>
    </w:p>
    <w:p w14:paraId="6B9D95FA" w14:textId="77777777" w:rsidR="009B4539" w:rsidRDefault="009B4539" w:rsidP="009B4539">
      <w:pPr>
        <w:ind w:firstLine="284"/>
        <w:jc w:val="both"/>
      </w:pPr>
      <w:r>
        <w:t xml:space="preserve">а) нагрузки от оборудования, возникающие в </w:t>
      </w:r>
      <w:bookmarkStart w:id="300" w:name="OCRUncertain335"/>
      <w:r>
        <w:t>пускоостановочном,</w:t>
      </w:r>
      <w:bookmarkEnd w:id="300"/>
      <w:r>
        <w:t xml:space="preserve"> переходном и испытатель</w:t>
      </w:r>
      <w:r>
        <w:softHyphen/>
        <w:t>ном режимах, а также при его п</w:t>
      </w:r>
      <w:bookmarkStart w:id="301" w:name="OCRUncertain336"/>
      <w:r>
        <w:t>е</w:t>
      </w:r>
      <w:bookmarkEnd w:id="301"/>
      <w:r>
        <w:t>рестановке или замене;</w:t>
      </w:r>
    </w:p>
    <w:p w14:paraId="178F7DA7" w14:textId="77777777" w:rsidR="009B4539" w:rsidRDefault="009B4539" w:rsidP="009B4539">
      <w:pPr>
        <w:ind w:firstLine="284"/>
        <w:jc w:val="both"/>
      </w:pPr>
      <w:r>
        <w:t xml:space="preserve">б) вес людей, ремонтных материалов </w:t>
      </w:r>
      <w:bookmarkStart w:id="302" w:name="OCRUncertain337"/>
      <w:r>
        <w:t>в</w:t>
      </w:r>
      <w:bookmarkEnd w:id="302"/>
      <w:r>
        <w:t xml:space="preserve"> зо</w:t>
      </w:r>
      <w:r>
        <w:softHyphen/>
        <w:t>нах обслуживания и ремонта оборудования;</w:t>
      </w:r>
    </w:p>
    <w:p w14:paraId="76D41D72" w14:textId="77777777" w:rsidR="009B4539" w:rsidRDefault="009B4539" w:rsidP="009B4539">
      <w:pPr>
        <w:ind w:firstLine="284"/>
        <w:jc w:val="both"/>
      </w:pPr>
      <w:r>
        <w:t>в) нагрузки от людей, животных, оборудо</w:t>
      </w:r>
      <w:r>
        <w:softHyphen/>
        <w:t xml:space="preserve">вания на перекрытия жилых, общественных и сельскохозяйственных зданий с полными нормативными </w:t>
      </w:r>
      <w:bookmarkStart w:id="303" w:name="OCRUncertain338"/>
      <w:r>
        <w:t>з</w:t>
      </w:r>
      <w:bookmarkEnd w:id="303"/>
      <w:r>
        <w:t>начениями, кроме нагрузок, указан</w:t>
      </w:r>
      <w:r>
        <w:softHyphen/>
        <w:t xml:space="preserve">ных </w:t>
      </w:r>
      <w:bookmarkStart w:id="304" w:name="OCRUncertain339"/>
      <w:r>
        <w:t>в п.</w:t>
      </w:r>
      <w:bookmarkEnd w:id="304"/>
      <w:r>
        <w:t xml:space="preserve"> 1.7, а, б, г, д;</w:t>
      </w:r>
    </w:p>
    <w:p w14:paraId="427A9DF1" w14:textId="77777777" w:rsidR="009B4539" w:rsidRDefault="009B4539" w:rsidP="009B4539">
      <w:pPr>
        <w:ind w:firstLine="284"/>
        <w:jc w:val="both"/>
      </w:pPr>
      <w:r>
        <w:t xml:space="preserve">г) нагрузки от подвижного </w:t>
      </w:r>
      <w:bookmarkStart w:id="305" w:name="OCRUncertain340"/>
      <w:r>
        <w:t>подъемно-транспортного</w:t>
      </w:r>
      <w:bookmarkEnd w:id="305"/>
      <w:r>
        <w:t xml:space="preserve"> оборудования (погрузчиков, </w:t>
      </w:r>
      <w:bookmarkStart w:id="306" w:name="OCRUncertain341"/>
      <w:r>
        <w:t>э</w:t>
      </w:r>
      <w:bookmarkEnd w:id="306"/>
      <w:r>
        <w:t>ле</w:t>
      </w:r>
      <w:bookmarkStart w:id="307" w:name="OCRUncertain342"/>
      <w:r>
        <w:t>к</w:t>
      </w:r>
      <w:bookmarkEnd w:id="307"/>
      <w:r>
        <w:t>тро</w:t>
      </w:r>
      <w:r>
        <w:softHyphen/>
        <w:t xml:space="preserve">каров, </w:t>
      </w:r>
      <w:bookmarkStart w:id="308" w:name="OCRUncertain343"/>
      <w:r>
        <w:t>кранов-штабелеров</w:t>
      </w:r>
      <w:bookmarkEnd w:id="308"/>
      <w:r>
        <w:t>, тельферов, а также от мостовых и подвесных кранов с полным нор</w:t>
      </w:r>
      <w:r>
        <w:softHyphen/>
        <w:t>мативным знач</w:t>
      </w:r>
      <w:bookmarkStart w:id="309" w:name="OCRUncertain344"/>
      <w:r>
        <w:t>е</w:t>
      </w:r>
      <w:bookmarkEnd w:id="309"/>
      <w:r>
        <w:t>нием);</w:t>
      </w:r>
    </w:p>
    <w:p w14:paraId="750A0662" w14:textId="77777777" w:rsidR="009B4539" w:rsidRDefault="009B4539" w:rsidP="009B4539">
      <w:pPr>
        <w:ind w:firstLine="284"/>
        <w:jc w:val="both"/>
      </w:pPr>
      <w:r>
        <w:t>д) снеговые нагр</w:t>
      </w:r>
      <w:bookmarkStart w:id="310" w:name="OCRUncertain345"/>
      <w:r>
        <w:t>у</w:t>
      </w:r>
      <w:bookmarkEnd w:id="310"/>
      <w:r>
        <w:t>зки с полным норматив</w:t>
      </w:r>
      <w:r>
        <w:softHyphen/>
        <w:t>ным значением;</w:t>
      </w:r>
    </w:p>
    <w:p w14:paraId="1CA3C3A8" w14:textId="77777777" w:rsidR="009B4539" w:rsidRDefault="009B4539" w:rsidP="009B4539">
      <w:pPr>
        <w:ind w:firstLine="284"/>
        <w:jc w:val="both"/>
      </w:pPr>
      <w:r>
        <w:t>е) температурные климатические воздейст</w:t>
      </w:r>
      <w:r>
        <w:softHyphen/>
        <w:t xml:space="preserve">вия с полным нормативным значением; </w:t>
      </w:r>
    </w:p>
    <w:p w14:paraId="5195C6CB" w14:textId="77777777" w:rsidR="009B4539" w:rsidRDefault="009B4539" w:rsidP="009B4539">
      <w:pPr>
        <w:ind w:firstLine="284"/>
        <w:jc w:val="both"/>
      </w:pPr>
      <w:r>
        <w:t xml:space="preserve">ж) ветровые нагрузки; </w:t>
      </w:r>
    </w:p>
    <w:p w14:paraId="79F82D83" w14:textId="77777777" w:rsidR="009B4539" w:rsidRDefault="009B4539" w:rsidP="009B4539">
      <w:pPr>
        <w:ind w:firstLine="284"/>
        <w:jc w:val="both"/>
      </w:pPr>
      <w:r>
        <w:t xml:space="preserve">з) </w:t>
      </w:r>
      <w:bookmarkStart w:id="311" w:name="OCRUncertain346"/>
      <w:r>
        <w:t>гололедные</w:t>
      </w:r>
      <w:bookmarkEnd w:id="311"/>
      <w:r>
        <w:t xml:space="preserve"> нагрузки. </w:t>
      </w:r>
    </w:p>
    <w:p w14:paraId="40F6FDA4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1.9.</w:t>
      </w:r>
      <w:r>
        <w:t xml:space="preserve"> К особым нагрузкам следует относить: </w:t>
      </w:r>
    </w:p>
    <w:p w14:paraId="5E6D4A94" w14:textId="77777777" w:rsidR="009B4539" w:rsidRDefault="009B4539" w:rsidP="009B4539">
      <w:pPr>
        <w:ind w:firstLine="284"/>
        <w:jc w:val="both"/>
      </w:pPr>
      <w:r>
        <w:t>а) сейсмически</w:t>
      </w:r>
      <w:bookmarkStart w:id="312" w:name="OCRUncertain347"/>
      <w:r>
        <w:t>е</w:t>
      </w:r>
      <w:bookmarkEnd w:id="312"/>
      <w:r>
        <w:t xml:space="preserve"> воздействия; </w:t>
      </w:r>
    </w:p>
    <w:p w14:paraId="21D2ECFB" w14:textId="77777777" w:rsidR="009B4539" w:rsidRDefault="009B4539" w:rsidP="009B4539">
      <w:pPr>
        <w:ind w:firstLine="284"/>
        <w:jc w:val="both"/>
      </w:pPr>
      <w:r>
        <w:t>б) взрывные во</w:t>
      </w:r>
      <w:bookmarkStart w:id="313" w:name="OCRUncertain348"/>
      <w:r>
        <w:t>зд</w:t>
      </w:r>
      <w:bookmarkEnd w:id="313"/>
      <w:r>
        <w:t xml:space="preserve">ействия; </w:t>
      </w:r>
    </w:p>
    <w:p w14:paraId="33DA0B29" w14:textId="77777777" w:rsidR="009B4539" w:rsidRDefault="009B4539" w:rsidP="009B4539">
      <w:pPr>
        <w:ind w:firstLine="284"/>
        <w:jc w:val="both"/>
      </w:pPr>
      <w:r>
        <w:t>в) нагрузки</w:t>
      </w:r>
      <w:bookmarkStart w:id="314" w:name="OCRUncertain349"/>
      <w:r>
        <w:t>,</w:t>
      </w:r>
      <w:bookmarkEnd w:id="314"/>
      <w:r>
        <w:t xml:space="preserve"> </w:t>
      </w:r>
      <w:bookmarkStart w:id="315" w:name="OCRUncertain350"/>
      <w:r>
        <w:t>в</w:t>
      </w:r>
      <w:bookmarkEnd w:id="315"/>
      <w:r>
        <w:t>ызы</w:t>
      </w:r>
      <w:bookmarkStart w:id="316" w:name="OCRUncertain351"/>
      <w:r>
        <w:t>в</w:t>
      </w:r>
      <w:bookmarkEnd w:id="316"/>
      <w:r>
        <w:t>аемые резкими наруше</w:t>
      </w:r>
      <w:r>
        <w:softHyphen/>
        <w:t>ниями технологического проц</w:t>
      </w:r>
      <w:bookmarkStart w:id="317" w:name="OCRUncertain352"/>
      <w:r>
        <w:t>е</w:t>
      </w:r>
      <w:bookmarkEnd w:id="317"/>
      <w:r>
        <w:t>сса, временной неисправностью или поломкой оборудования;</w:t>
      </w:r>
    </w:p>
    <w:p w14:paraId="4EEB03A7" w14:textId="77777777" w:rsidR="009B4539" w:rsidRDefault="009B4539" w:rsidP="009B4539">
      <w:pPr>
        <w:ind w:firstLine="284"/>
        <w:jc w:val="both"/>
      </w:pPr>
      <w:r>
        <w:t>г) воздейст</w:t>
      </w:r>
      <w:bookmarkStart w:id="318" w:name="OCRUncertain353"/>
      <w:r>
        <w:t>в</w:t>
      </w:r>
      <w:bookmarkEnd w:id="318"/>
      <w:r>
        <w:t>ия</w:t>
      </w:r>
      <w:bookmarkStart w:id="319" w:name="OCRUncertain354"/>
      <w:r>
        <w:t>,</w:t>
      </w:r>
      <w:bookmarkEnd w:id="319"/>
      <w:r>
        <w:t xml:space="preserve"> обусловл</w:t>
      </w:r>
      <w:bookmarkStart w:id="320" w:name="OCRUncertain355"/>
      <w:r>
        <w:t>е</w:t>
      </w:r>
      <w:bookmarkEnd w:id="320"/>
      <w:r>
        <w:t>нны</w:t>
      </w:r>
      <w:bookmarkStart w:id="321" w:name="OCRUncertain356"/>
      <w:r>
        <w:t>е</w:t>
      </w:r>
      <w:bookmarkEnd w:id="321"/>
      <w:r>
        <w:t xml:space="preserve"> д</w:t>
      </w:r>
      <w:bookmarkStart w:id="322" w:name="OCRUncertain357"/>
      <w:r>
        <w:t>е</w:t>
      </w:r>
      <w:bookmarkEnd w:id="322"/>
      <w:r>
        <w:t>формаци</w:t>
      </w:r>
      <w:r>
        <w:softHyphen/>
      </w:r>
      <w:bookmarkStart w:id="323" w:name="OCRUncertain358"/>
      <w:r>
        <w:t>я</w:t>
      </w:r>
      <w:bookmarkEnd w:id="323"/>
      <w:r>
        <w:t>ми основания, сопровождающимися коренн</w:t>
      </w:r>
      <w:bookmarkStart w:id="324" w:name="OCRUncertain359"/>
      <w:r>
        <w:t>ы</w:t>
      </w:r>
      <w:bookmarkEnd w:id="324"/>
      <w:r>
        <w:t>м изменением структуры гру</w:t>
      </w:r>
      <w:bookmarkStart w:id="325" w:name="OCRUncertain360"/>
      <w:r>
        <w:t>н</w:t>
      </w:r>
      <w:bookmarkEnd w:id="325"/>
      <w:r>
        <w:t>та (при замачива</w:t>
      </w:r>
      <w:r>
        <w:softHyphen/>
      </w:r>
      <w:bookmarkStart w:id="326" w:name="OCRUncertain361"/>
      <w:r>
        <w:t>н</w:t>
      </w:r>
      <w:bookmarkEnd w:id="326"/>
      <w:r>
        <w:t xml:space="preserve">ии </w:t>
      </w:r>
      <w:bookmarkStart w:id="327" w:name="OCRUncertain362"/>
      <w:r>
        <w:t>просадочных</w:t>
      </w:r>
      <w:bookmarkEnd w:id="327"/>
      <w:r>
        <w:t xml:space="preserve"> грунтов) или </w:t>
      </w:r>
      <w:bookmarkStart w:id="328" w:name="OCRUncertain363"/>
      <w:r>
        <w:t>оседанием</w:t>
      </w:r>
      <w:bookmarkEnd w:id="328"/>
      <w:r>
        <w:t xml:space="preserve"> </w:t>
      </w:r>
      <w:bookmarkStart w:id="329" w:name="OCRUncertain364"/>
      <w:r>
        <w:t>е</w:t>
      </w:r>
      <w:bookmarkEnd w:id="329"/>
      <w:r>
        <w:t>го в районах горных выработ</w:t>
      </w:r>
      <w:bookmarkStart w:id="330" w:name="OCRUncertain365"/>
      <w:r>
        <w:t>о</w:t>
      </w:r>
      <w:bookmarkEnd w:id="330"/>
      <w:r>
        <w:t>к и</w:t>
      </w:r>
      <w:r>
        <w:rPr>
          <w:noProof/>
        </w:rPr>
        <w:t xml:space="preserve"> в</w:t>
      </w:r>
      <w:r>
        <w:t xml:space="preserve"> карстовых.</w:t>
      </w:r>
    </w:p>
    <w:p w14:paraId="28F7FCC1" w14:textId="77777777" w:rsidR="009B4539" w:rsidRDefault="009B4539" w:rsidP="009B4539">
      <w:pPr>
        <w:ind w:firstLine="284"/>
        <w:jc w:val="both"/>
        <w:rPr>
          <w:b/>
        </w:rPr>
      </w:pPr>
    </w:p>
    <w:p w14:paraId="4CA83ED8" w14:textId="77777777" w:rsidR="009B4539" w:rsidRDefault="009B4539" w:rsidP="009B4539">
      <w:pPr>
        <w:jc w:val="center"/>
        <w:rPr>
          <w:b/>
        </w:rPr>
      </w:pPr>
      <w:r>
        <w:rPr>
          <w:b/>
        </w:rPr>
        <w:t>СОЧЕ</w:t>
      </w:r>
      <w:bookmarkStart w:id="331" w:name="OCRUncertain366"/>
      <w:r>
        <w:rPr>
          <w:b/>
        </w:rPr>
        <w:t>Т</w:t>
      </w:r>
      <w:bookmarkEnd w:id="331"/>
      <w:r>
        <w:rPr>
          <w:b/>
        </w:rPr>
        <w:t>А</w:t>
      </w:r>
      <w:bookmarkStart w:id="332" w:name="OCRUncertain367"/>
      <w:r>
        <w:rPr>
          <w:b/>
        </w:rPr>
        <w:t>Н</w:t>
      </w:r>
      <w:bookmarkEnd w:id="332"/>
      <w:r>
        <w:rPr>
          <w:b/>
        </w:rPr>
        <w:t>ИЯ НАГ</w:t>
      </w:r>
      <w:bookmarkStart w:id="333" w:name="OCRUncertain368"/>
      <w:r>
        <w:rPr>
          <w:b/>
        </w:rPr>
        <w:t>РУ</w:t>
      </w:r>
      <w:bookmarkEnd w:id="333"/>
      <w:r>
        <w:rPr>
          <w:b/>
        </w:rPr>
        <w:t>ЗОК</w:t>
      </w:r>
    </w:p>
    <w:p w14:paraId="6D7FD04A" w14:textId="77777777" w:rsidR="009B4539" w:rsidRDefault="009B4539" w:rsidP="009B4539">
      <w:pPr>
        <w:ind w:firstLine="284"/>
        <w:jc w:val="both"/>
      </w:pPr>
      <w:bookmarkStart w:id="334" w:name="OCRUncertain369"/>
    </w:p>
    <w:p w14:paraId="5B668F55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</w:t>
      </w:r>
      <w:bookmarkEnd w:id="334"/>
      <w:r>
        <w:rPr>
          <w:b/>
          <w:noProof/>
        </w:rPr>
        <w:t>.10.</w:t>
      </w:r>
      <w:r>
        <w:t xml:space="preserve"> Ра</w:t>
      </w:r>
      <w:bookmarkStart w:id="335" w:name="OCRUncertain370"/>
      <w:r>
        <w:t>с</w:t>
      </w:r>
      <w:bookmarkEnd w:id="335"/>
      <w:r>
        <w:t>ч</w:t>
      </w:r>
      <w:bookmarkStart w:id="336" w:name="OCRUncertain371"/>
      <w:r>
        <w:t>е</w:t>
      </w:r>
      <w:bookmarkEnd w:id="336"/>
      <w:r>
        <w:t xml:space="preserve">т конструкций и </w:t>
      </w:r>
      <w:bookmarkStart w:id="337" w:name="OCRUncertain372"/>
      <w:r>
        <w:t>оснований</w:t>
      </w:r>
      <w:bookmarkEnd w:id="337"/>
      <w:r>
        <w:t xml:space="preserve"> </w:t>
      </w:r>
      <w:bookmarkStart w:id="338" w:name="OCRUncertain373"/>
      <w:r>
        <w:t xml:space="preserve">по </w:t>
      </w:r>
      <w:bookmarkEnd w:id="338"/>
      <w:r>
        <w:t>предельным состояниям п</w:t>
      </w:r>
      <w:bookmarkStart w:id="339" w:name="OCRUncertain374"/>
      <w:r>
        <w:t>е</w:t>
      </w:r>
      <w:bookmarkEnd w:id="339"/>
      <w:r>
        <w:t>рвой и вто</w:t>
      </w:r>
      <w:bookmarkStart w:id="340" w:name="OCRUncertain375"/>
      <w:r>
        <w:t>р</w:t>
      </w:r>
      <w:bookmarkEnd w:id="340"/>
      <w:r>
        <w:t>о</w:t>
      </w:r>
      <w:bookmarkStart w:id="341" w:name="OCRUncertain376"/>
      <w:r>
        <w:t>й</w:t>
      </w:r>
      <w:bookmarkEnd w:id="341"/>
      <w:r>
        <w:t xml:space="preserve"> гр</w:t>
      </w:r>
      <w:bookmarkStart w:id="342" w:name="OCRUncertain377"/>
      <w:r>
        <w:t>у</w:t>
      </w:r>
      <w:bookmarkEnd w:id="342"/>
      <w:r>
        <w:t>пп следует выполнять с уч</w:t>
      </w:r>
      <w:bookmarkStart w:id="343" w:name="OCRUncertain378"/>
      <w:r>
        <w:t>е</w:t>
      </w:r>
      <w:bookmarkEnd w:id="343"/>
      <w:r>
        <w:t xml:space="preserve">том </w:t>
      </w:r>
      <w:bookmarkStart w:id="344" w:name="OCRUncertain379"/>
      <w:r>
        <w:t>неблагоприятны</w:t>
      </w:r>
      <w:bookmarkEnd w:id="344"/>
      <w:r>
        <w:t xml:space="preserve">х сочетаний нагрузок или </w:t>
      </w:r>
      <w:bookmarkStart w:id="345" w:name="OCRUncertain380"/>
      <w:r>
        <w:t>соответствующих</w:t>
      </w:r>
      <w:bookmarkEnd w:id="345"/>
      <w:r>
        <w:t xml:space="preserve"> </w:t>
      </w:r>
      <w:bookmarkStart w:id="346" w:name="OCRUncertain381"/>
      <w:r>
        <w:t>и</w:t>
      </w:r>
      <w:bookmarkEnd w:id="346"/>
      <w:r>
        <w:t>м усилий.</w:t>
      </w:r>
    </w:p>
    <w:p w14:paraId="089591D0" w14:textId="77777777" w:rsidR="009B4539" w:rsidRDefault="009B4539" w:rsidP="009B4539">
      <w:pPr>
        <w:ind w:firstLine="284"/>
        <w:jc w:val="both"/>
      </w:pPr>
      <w:r>
        <w:t>Эти сочетания устанавлива</w:t>
      </w:r>
      <w:bookmarkStart w:id="347" w:name="OCRUncertain382"/>
      <w:r>
        <w:t>ю</w:t>
      </w:r>
      <w:bookmarkEnd w:id="347"/>
      <w:r>
        <w:t>тся из анализа реал</w:t>
      </w:r>
      <w:bookmarkStart w:id="348" w:name="OCRUncertain383"/>
      <w:r>
        <w:t>ь</w:t>
      </w:r>
      <w:bookmarkEnd w:id="348"/>
      <w:r>
        <w:t>ных варианто</w:t>
      </w:r>
      <w:bookmarkStart w:id="349" w:name="OCRUncertain384"/>
      <w:r>
        <w:t>в</w:t>
      </w:r>
      <w:bookmarkEnd w:id="349"/>
      <w:r>
        <w:t xml:space="preserve"> одновременного действия различных нагрузок для рассматрива</w:t>
      </w:r>
      <w:bookmarkStart w:id="350" w:name="OCRUncertain385"/>
      <w:r>
        <w:t>е</w:t>
      </w:r>
      <w:bookmarkEnd w:id="350"/>
      <w:r>
        <w:t>мой стадии работы констру</w:t>
      </w:r>
      <w:bookmarkStart w:id="351" w:name="OCRUncertain386"/>
      <w:r>
        <w:t>к</w:t>
      </w:r>
      <w:bookmarkEnd w:id="351"/>
      <w:r>
        <w:t>ции или основания.</w:t>
      </w:r>
    </w:p>
    <w:p w14:paraId="6D079B8C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1.11.</w:t>
      </w:r>
      <w:r>
        <w:t xml:space="preserve"> В зависимости от учитываемого со</w:t>
      </w:r>
      <w:r>
        <w:softHyphen/>
        <w:t>става нагрузок следует ра</w:t>
      </w:r>
      <w:bookmarkStart w:id="352" w:name="OCRUncertain387"/>
      <w:r>
        <w:t>з</w:t>
      </w:r>
      <w:bookmarkEnd w:id="352"/>
      <w:r>
        <w:t>личать:</w:t>
      </w:r>
    </w:p>
    <w:p w14:paraId="57E73288" w14:textId="77777777" w:rsidR="009B4539" w:rsidRDefault="009B4539" w:rsidP="009B4539">
      <w:pPr>
        <w:ind w:firstLine="284"/>
        <w:jc w:val="both"/>
      </w:pPr>
      <w:r>
        <w:t>а) основные сочетания нагрузок, состоящие из постоя</w:t>
      </w:r>
      <w:bookmarkStart w:id="353" w:name="OCRUncertain388"/>
      <w:r>
        <w:t>н</w:t>
      </w:r>
      <w:bookmarkEnd w:id="353"/>
      <w:r>
        <w:t>ных, длительных и крат</w:t>
      </w:r>
      <w:bookmarkStart w:id="354" w:name="OCRUncertain389"/>
      <w:r>
        <w:t>к</w:t>
      </w:r>
      <w:bookmarkEnd w:id="354"/>
      <w:r>
        <w:t>оврем</w:t>
      </w:r>
      <w:bookmarkStart w:id="355" w:name="OCRUncertain390"/>
      <w:r>
        <w:t>е</w:t>
      </w:r>
      <w:bookmarkEnd w:id="355"/>
      <w:r>
        <w:t>нных,</w:t>
      </w:r>
    </w:p>
    <w:p w14:paraId="5B8A822B" w14:textId="77777777" w:rsidR="009B4539" w:rsidRDefault="009B4539" w:rsidP="009B4539">
      <w:pPr>
        <w:ind w:firstLine="284"/>
        <w:jc w:val="both"/>
      </w:pPr>
      <w:r>
        <w:t>б) особы</w:t>
      </w:r>
      <w:bookmarkStart w:id="356" w:name="OCRUncertain391"/>
      <w:r>
        <w:t>е</w:t>
      </w:r>
      <w:bookmarkEnd w:id="356"/>
      <w:r>
        <w:t xml:space="preserve"> сочетания нагрузок, состоящие из постоянных, длительных, кратковременных и одной из особых нагрузок.</w:t>
      </w:r>
    </w:p>
    <w:p w14:paraId="6BB081A3" w14:textId="77777777" w:rsidR="009B4539" w:rsidRDefault="009B4539" w:rsidP="009B4539">
      <w:pPr>
        <w:ind w:firstLine="284"/>
        <w:jc w:val="both"/>
      </w:pPr>
      <w:r>
        <w:t>Временные нагрузки с двумя нормативны</w:t>
      </w:r>
      <w:r>
        <w:softHyphen/>
        <w:t>ми значениями след</w:t>
      </w:r>
      <w:bookmarkStart w:id="357" w:name="OCRUncertain392"/>
      <w:r>
        <w:t>у</w:t>
      </w:r>
      <w:bookmarkEnd w:id="357"/>
      <w:r>
        <w:t xml:space="preserve">ет </w:t>
      </w:r>
      <w:bookmarkStart w:id="358" w:name="OCRUncertain393"/>
      <w:r>
        <w:t>в</w:t>
      </w:r>
      <w:bookmarkEnd w:id="358"/>
      <w:r>
        <w:t>ключат</w:t>
      </w:r>
      <w:bookmarkStart w:id="359" w:name="OCRUncertain394"/>
      <w:r>
        <w:t>ь</w:t>
      </w:r>
      <w:bookmarkEnd w:id="359"/>
      <w:r>
        <w:t xml:space="preserve"> в сочетания как длительные</w:t>
      </w:r>
      <w:r>
        <w:rPr>
          <w:noProof/>
        </w:rPr>
        <w:t xml:space="preserve"> —</w:t>
      </w:r>
      <w:r>
        <w:t xml:space="preserve"> при учет</w:t>
      </w:r>
      <w:bookmarkStart w:id="360" w:name="OCRUncertain395"/>
      <w:r>
        <w:t>е</w:t>
      </w:r>
      <w:bookmarkEnd w:id="360"/>
      <w:r>
        <w:t xml:space="preserve"> пониженного нормативного значения, как кратковременные </w:t>
      </w:r>
      <w:r>
        <w:rPr>
          <w:noProof/>
        </w:rPr>
        <w:t>—</w:t>
      </w:r>
      <w:r>
        <w:t xml:space="preserve"> при учете полного нормативного значения.</w:t>
      </w:r>
    </w:p>
    <w:p w14:paraId="6D6A3822" w14:textId="77777777" w:rsidR="009B4539" w:rsidRDefault="009B4539" w:rsidP="009B4539">
      <w:pPr>
        <w:ind w:firstLine="284"/>
        <w:jc w:val="both"/>
        <w:rPr>
          <w:noProof/>
        </w:rPr>
      </w:pPr>
      <w:r>
        <w:t>В особых соч</w:t>
      </w:r>
      <w:bookmarkStart w:id="361" w:name="OCRUncertain396"/>
      <w:r>
        <w:t>е</w:t>
      </w:r>
      <w:bookmarkEnd w:id="361"/>
      <w:r>
        <w:t>таниях нагрузок, включающих взрывные воз</w:t>
      </w:r>
      <w:bookmarkStart w:id="362" w:name="OCRUncertain397"/>
      <w:r>
        <w:t>д</w:t>
      </w:r>
      <w:bookmarkEnd w:id="362"/>
      <w:r>
        <w:t>ействия или нагрузки, вызывае</w:t>
      </w:r>
      <w:r>
        <w:softHyphen/>
        <w:t xml:space="preserve">мые столкновением транспортных средств с </w:t>
      </w:r>
      <w:r>
        <w:lastRenderedPageBreak/>
        <w:t>частями сооружений, допускается не учитывать кратковременные нагрузки, указанные в п.</w:t>
      </w:r>
      <w:r>
        <w:rPr>
          <w:noProof/>
        </w:rPr>
        <w:t xml:space="preserve"> 1.8.</w:t>
      </w:r>
    </w:p>
    <w:p w14:paraId="1EF85C2D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1.12.</w:t>
      </w:r>
      <w:r>
        <w:t xml:space="preserve"> При уч</w:t>
      </w:r>
      <w:bookmarkStart w:id="363" w:name="OCRUncertain398"/>
      <w:r>
        <w:t>е</w:t>
      </w:r>
      <w:bookmarkEnd w:id="363"/>
      <w:r>
        <w:t>т</w:t>
      </w:r>
      <w:bookmarkStart w:id="364" w:name="OCRUncertain399"/>
      <w:r>
        <w:t>е</w:t>
      </w:r>
      <w:bookmarkEnd w:id="364"/>
      <w:r>
        <w:t xml:space="preserve"> сочетаний, включающих постоянные и не менее двух </w:t>
      </w:r>
      <w:bookmarkStart w:id="365" w:name="OCRUncertain400"/>
      <w:r>
        <w:t>в</w:t>
      </w:r>
      <w:bookmarkEnd w:id="365"/>
      <w:r>
        <w:t>ременных нагру</w:t>
      </w:r>
      <w:r>
        <w:softHyphen/>
        <w:t>зок, расчетные значения временных нагрузок или соответствующих им усилий следует умно</w:t>
      </w:r>
      <w:r>
        <w:softHyphen/>
        <w:t>жать на коэффициенты сочетаний, равные:</w:t>
      </w:r>
    </w:p>
    <w:p w14:paraId="38F4EC83" w14:textId="77777777" w:rsidR="009B4539" w:rsidRDefault="009B4539" w:rsidP="009B4539">
      <w:pPr>
        <w:ind w:firstLine="284"/>
        <w:jc w:val="both"/>
        <w:rPr>
          <w:noProof/>
        </w:rPr>
      </w:pPr>
      <w:r>
        <w:t>в основных сочетаниях для длительных на</w:t>
      </w:r>
      <w:r>
        <w:softHyphen/>
        <w:t xml:space="preserve">грузок </w:t>
      </w:r>
      <w:r>
        <w:sym w:font="Symbol" w:char="F079"/>
      </w:r>
      <w:r>
        <w:rPr>
          <w:vertAlign w:val="subscript"/>
        </w:rPr>
        <w:t>1</w:t>
      </w:r>
      <w:r>
        <w:rPr>
          <w:noProof/>
        </w:rPr>
        <w:t xml:space="preserve"> </w:t>
      </w:r>
      <w:bookmarkStart w:id="366" w:name="OCRUncertain402"/>
      <w:r>
        <w:rPr>
          <w:i/>
          <w:noProof/>
        </w:rPr>
        <w:t>=</w:t>
      </w:r>
      <w:bookmarkEnd w:id="366"/>
      <w:r>
        <w:rPr>
          <w:noProof/>
        </w:rPr>
        <w:t xml:space="preserve"> 0,95;</w:t>
      </w:r>
      <w:r>
        <w:t xml:space="preserve"> для кратковременных </w:t>
      </w:r>
      <w:r>
        <w:sym w:font="Symbol" w:char="F079"/>
      </w:r>
      <w:r>
        <w:rPr>
          <w:vertAlign w:val="subscript"/>
        </w:rPr>
        <w:t>2</w:t>
      </w:r>
      <w:r>
        <w:rPr>
          <w:noProof/>
        </w:rPr>
        <w:t xml:space="preserve"> </w:t>
      </w:r>
      <w:bookmarkStart w:id="367" w:name="OCRUncertain404"/>
      <w:r>
        <w:rPr>
          <w:i/>
          <w:noProof/>
        </w:rPr>
        <w:t>=</w:t>
      </w:r>
      <w:bookmarkEnd w:id="367"/>
      <w:r>
        <w:rPr>
          <w:noProof/>
        </w:rPr>
        <w:t xml:space="preserve"> 0,9:</w:t>
      </w:r>
    </w:p>
    <w:p w14:paraId="27221FFA" w14:textId="77777777" w:rsidR="009B4539" w:rsidRDefault="009B4539" w:rsidP="009B4539">
      <w:pPr>
        <w:ind w:firstLine="284"/>
        <w:jc w:val="both"/>
      </w:pPr>
      <w:r>
        <w:t>в особых сочетаниях для длительных нагру</w:t>
      </w:r>
      <w:r>
        <w:softHyphen/>
        <w:t xml:space="preserve">зок </w:t>
      </w:r>
      <w:bookmarkStart w:id="368" w:name="OCRUncertain406"/>
      <w:r>
        <w:sym w:font="Symbol" w:char="F079"/>
      </w:r>
      <w:r>
        <w:rPr>
          <w:vertAlign w:val="subscript"/>
        </w:rPr>
        <w:t>1</w:t>
      </w:r>
      <w:r>
        <w:t xml:space="preserve"> </w:t>
      </w:r>
      <w:r>
        <w:rPr>
          <w:i/>
          <w:noProof/>
        </w:rPr>
        <w:t>=</w:t>
      </w:r>
      <w:bookmarkEnd w:id="368"/>
      <w:r>
        <w:rPr>
          <w:noProof/>
        </w:rPr>
        <w:t xml:space="preserve"> 0,95</w:t>
      </w:r>
      <w:r>
        <w:t>; для кратков</w:t>
      </w:r>
      <w:bookmarkStart w:id="369" w:name="OCRUncertain407"/>
      <w:r>
        <w:t>р</w:t>
      </w:r>
      <w:bookmarkEnd w:id="369"/>
      <w:r>
        <w:t>еменных</w:t>
      </w:r>
      <w:r>
        <w:rPr>
          <w:noProof/>
        </w:rPr>
        <w:t xml:space="preserve"> </w:t>
      </w:r>
      <w:r>
        <w:sym w:font="Symbol" w:char="F079"/>
      </w:r>
      <w:r>
        <w:rPr>
          <w:vertAlign w:val="subscript"/>
        </w:rPr>
        <w:t>2</w:t>
      </w:r>
      <w:r>
        <w:rPr>
          <w:i/>
          <w:noProof/>
        </w:rPr>
        <w:t xml:space="preserve"> </w:t>
      </w:r>
      <w:bookmarkStart w:id="370" w:name="OCRUncertain410"/>
      <w:r>
        <w:rPr>
          <w:i/>
          <w:noProof/>
        </w:rPr>
        <w:t>=</w:t>
      </w:r>
      <w:bookmarkEnd w:id="370"/>
      <w:r>
        <w:rPr>
          <w:noProof/>
        </w:rPr>
        <w:t xml:space="preserve"> 0</w:t>
      </w:r>
      <w:r>
        <w:t>,</w:t>
      </w:r>
      <w:r>
        <w:rPr>
          <w:noProof/>
        </w:rPr>
        <w:t xml:space="preserve">8, </w:t>
      </w:r>
      <w:r>
        <w:t>кроме случаев, оговоренных в нормах проекти</w:t>
      </w:r>
      <w:r>
        <w:softHyphen/>
        <w:t>рования сооружений для с</w:t>
      </w:r>
      <w:bookmarkStart w:id="371" w:name="OCRUncertain411"/>
      <w:r>
        <w:t>е</w:t>
      </w:r>
      <w:bookmarkEnd w:id="371"/>
      <w:r>
        <w:t>йсмических районов и в других нормах проектирования конструкций и оснований. При этом особую нагрузку следу</w:t>
      </w:r>
      <w:r>
        <w:softHyphen/>
      </w:r>
      <w:bookmarkStart w:id="372" w:name="OCRUncertain412"/>
      <w:r>
        <w:t>е</w:t>
      </w:r>
      <w:bookmarkEnd w:id="372"/>
      <w:r>
        <w:t>т принимать без снижения.</w:t>
      </w:r>
    </w:p>
    <w:p w14:paraId="6331911C" w14:textId="77777777" w:rsidR="009B4539" w:rsidRDefault="009B4539" w:rsidP="009B4539">
      <w:pPr>
        <w:ind w:firstLine="284"/>
        <w:jc w:val="both"/>
      </w:pPr>
      <w:r>
        <w:t>При учете основных сочетаний, включающих постоянные нагрузки и одну временную нагруз</w:t>
      </w:r>
      <w:r>
        <w:softHyphen/>
        <w:t>ку (дли</w:t>
      </w:r>
      <w:bookmarkStart w:id="373" w:name="OCRUncertain413"/>
      <w:r>
        <w:t>те</w:t>
      </w:r>
      <w:bookmarkEnd w:id="373"/>
      <w:r>
        <w:t>льную или кратковременную), ко</w:t>
      </w:r>
      <w:bookmarkStart w:id="374" w:name="OCRUncertain414"/>
      <w:r>
        <w:t>э</w:t>
      </w:r>
      <w:bookmarkEnd w:id="374"/>
      <w:r>
        <w:t>ффициенты</w:t>
      </w:r>
      <w:r>
        <w:rPr>
          <w:noProof/>
        </w:rPr>
        <w:t xml:space="preserve"> </w:t>
      </w:r>
      <w:r>
        <w:sym w:font="Symbol" w:char="F079"/>
      </w:r>
      <w:r>
        <w:rPr>
          <w:vertAlign w:val="subscript"/>
        </w:rPr>
        <w:t>1</w:t>
      </w:r>
      <w:r>
        <w:rPr>
          <w:noProof/>
        </w:rPr>
        <w:t>,</w:t>
      </w:r>
      <w:r>
        <w:t xml:space="preserve"> </w:t>
      </w:r>
      <w:r>
        <w:sym w:font="Symbol" w:char="F079"/>
      </w:r>
      <w:r>
        <w:rPr>
          <w:vertAlign w:val="subscript"/>
        </w:rPr>
        <w:t>2</w:t>
      </w:r>
      <w:r>
        <w:t xml:space="preserve"> вводить не след</w:t>
      </w:r>
      <w:bookmarkStart w:id="375" w:name="OCRUncertain417"/>
      <w:r>
        <w:t>у</w:t>
      </w:r>
      <w:bookmarkEnd w:id="375"/>
      <w:r>
        <w:t>ет.</w:t>
      </w:r>
    </w:p>
    <w:p w14:paraId="7F98D076" w14:textId="77777777" w:rsidR="009B4539" w:rsidRDefault="009B4539" w:rsidP="009B4539">
      <w:pPr>
        <w:ind w:firstLine="284"/>
        <w:jc w:val="both"/>
      </w:pPr>
    </w:p>
    <w:p w14:paraId="24823149" w14:textId="77777777" w:rsidR="009B4539" w:rsidRDefault="009B4539" w:rsidP="009B4539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В основных соч</w:t>
      </w:r>
      <w:bookmarkStart w:id="376" w:name="OCRUncertain418"/>
      <w:r>
        <w:rPr>
          <w:sz w:val="18"/>
        </w:rPr>
        <w:t>е</w:t>
      </w:r>
      <w:bookmarkEnd w:id="376"/>
      <w:r>
        <w:rPr>
          <w:sz w:val="18"/>
        </w:rPr>
        <w:t>тания</w:t>
      </w:r>
      <w:bookmarkStart w:id="377" w:name="OCRUncertain419"/>
      <w:r>
        <w:rPr>
          <w:sz w:val="18"/>
        </w:rPr>
        <w:t>х</w:t>
      </w:r>
      <w:bookmarkEnd w:id="377"/>
      <w:r>
        <w:rPr>
          <w:sz w:val="18"/>
        </w:rPr>
        <w:t xml:space="preserve"> при уч</w:t>
      </w:r>
      <w:bookmarkStart w:id="378" w:name="OCRUncertain420"/>
      <w:r>
        <w:rPr>
          <w:sz w:val="18"/>
        </w:rPr>
        <w:t>е</w:t>
      </w:r>
      <w:bookmarkEnd w:id="378"/>
      <w:r>
        <w:rPr>
          <w:sz w:val="18"/>
        </w:rPr>
        <w:t>т</w:t>
      </w:r>
      <w:bookmarkStart w:id="379" w:name="OCRUncertain421"/>
      <w:r>
        <w:rPr>
          <w:sz w:val="18"/>
        </w:rPr>
        <w:t>е</w:t>
      </w:r>
      <w:bookmarkEnd w:id="379"/>
      <w:r>
        <w:rPr>
          <w:sz w:val="18"/>
        </w:rPr>
        <w:t xml:space="preserve"> трех и более </w:t>
      </w:r>
      <w:bookmarkStart w:id="380" w:name="OCRUncertain422"/>
      <w:r>
        <w:rPr>
          <w:sz w:val="18"/>
        </w:rPr>
        <w:t>кратковременны</w:t>
      </w:r>
      <w:bookmarkEnd w:id="380"/>
      <w:r>
        <w:rPr>
          <w:sz w:val="18"/>
        </w:rPr>
        <w:t>х нагрузо</w:t>
      </w:r>
      <w:bookmarkStart w:id="381" w:name="OCRUncertain423"/>
      <w:r>
        <w:rPr>
          <w:sz w:val="18"/>
        </w:rPr>
        <w:t>к</w:t>
      </w:r>
      <w:bookmarkEnd w:id="381"/>
      <w:r>
        <w:rPr>
          <w:sz w:val="18"/>
        </w:rPr>
        <w:t xml:space="preserve"> их </w:t>
      </w:r>
      <w:bookmarkStart w:id="382" w:name="OCRUncertain424"/>
      <w:r>
        <w:rPr>
          <w:sz w:val="18"/>
        </w:rPr>
        <w:t>р</w:t>
      </w:r>
      <w:bookmarkEnd w:id="382"/>
      <w:r>
        <w:rPr>
          <w:sz w:val="18"/>
        </w:rPr>
        <w:t>ас</w:t>
      </w:r>
      <w:r>
        <w:rPr>
          <w:sz w:val="18"/>
        </w:rPr>
        <w:softHyphen/>
        <w:t xml:space="preserve">четные </w:t>
      </w:r>
      <w:bookmarkStart w:id="383" w:name="OCRUncertain425"/>
      <w:r>
        <w:rPr>
          <w:sz w:val="18"/>
        </w:rPr>
        <w:t>з</w:t>
      </w:r>
      <w:bookmarkEnd w:id="383"/>
      <w:r>
        <w:rPr>
          <w:sz w:val="18"/>
        </w:rPr>
        <w:t>нач</w:t>
      </w:r>
      <w:bookmarkStart w:id="384" w:name="OCRUncertain426"/>
      <w:r>
        <w:rPr>
          <w:sz w:val="18"/>
        </w:rPr>
        <w:t>е</w:t>
      </w:r>
      <w:bookmarkEnd w:id="384"/>
      <w:r>
        <w:rPr>
          <w:sz w:val="18"/>
        </w:rPr>
        <w:t>ния д</w:t>
      </w:r>
      <w:bookmarkStart w:id="385" w:name="OCRUncertain427"/>
      <w:r>
        <w:rPr>
          <w:sz w:val="18"/>
        </w:rPr>
        <w:t>о</w:t>
      </w:r>
      <w:bookmarkEnd w:id="385"/>
      <w:r>
        <w:rPr>
          <w:sz w:val="18"/>
        </w:rPr>
        <w:t>пускается умножать на коэффи</w:t>
      </w:r>
      <w:r>
        <w:rPr>
          <w:sz w:val="18"/>
        </w:rPr>
        <w:softHyphen/>
        <w:t>ци</w:t>
      </w:r>
      <w:bookmarkStart w:id="386" w:name="OCRUncertain428"/>
      <w:r>
        <w:rPr>
          <w:sz w:val="18"/>
        </w:rPr>
        <w:t>е</w:t>
      </w:r>
      <w:bookmarkEnd w:id="386"/>
      <w:r>
        <w:rPr>
          <w:sz w:val="18"/>
        </w:rPr>
        <w:t>нт соч</w:t>
      </w:r>
      <w:bookmarkStart w:id="387" w:name="OCRUncertain429"/>
      <w:r>
        <w:rPr>
          <w:sz w:val="18"/>
        </w:rPr>
        <w:t>е</w:t>
      </w:r>
      <w:bookmarkEnd w:id="387"/>
      <w:r>
        <w:rPr>
          <w:sz w:val="18"/>
        </w:rPr>
        <w:t xml:space="preserve">тания </w:t>
      </w:r>
      <w:r>
        <w:rPr>
          <w:sz w:val="18"/>
        </w:rPr>
        <w:sym w:font="Symbol" w:char="F079"/>
      </w:r>
      <w:r>
        <w:rPr>
          <w:sz w:val="18"/>
          <w:vertAlign w:val="subscript"/>
        </w:rPr>
        <w:t>2</w:t>
      </w:r>
      <w:r>
        <w:rPr>
          <w:sz w:val="18"/>
        </w:rPr>
        <w:t xml:space="preserve">, </w:t>
      </w:r>
      <w:bookmarkStart w:id="388" w:name="OCRUncertain431"/>
      <w:r>
        <w:rPr>
          <w:sz w:val="18"/>
        </w:rPr>
        <w:t>п</w:t>
      </w:r>
      <w:bookmarkEnd w:id="388"/>
      <w:r>
        <w:rPr>
          <w:sz w:val="18"/>
        </w:rPr>
        <w:t xml:space="preserve">ринимаемый для первой (по степени влияния) </w:t>
      </w:r>
      <w:bookmarkStart w:id="389" w:name="OCRUncertain432"/>
      <w:r>
        <w:rPr>
          <w:sz w:val="18"/>
        </w:rPr>
        <w:t>кратковременной</w:t>
      </w:r>
      <w:bookmarkEnd w:id="389"/>
      <w:r>
        <w:rPr>
          <w:sz w:val="18"/>
        </w:rPr>
        <w:t xml:space="preserve"> нагрузки</w:t>
      </w:r>
      <w:r>
        <w:rPr>
          <w:noProof/>
          <w:sz w:val="18"/>
        </w:rPr>
        <w:t xml:space="preserve"> — 1,0</w:t>
      </w:r>
      <w:r>
        <w:rPr>
          <w:sz w:val="18"/>
        </w:rPr>
        <w:t>,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для </w:t>
      </w:r>
      <w:bookmarkStart w:id="390" w:name="OCRUncertain433"/>
      <w:r>
        <w:rPr>
          <w:sz w:val="18"/>
        </w:rPr>
        <w:t>в</w:t>
      </w:r>
      <w:bookmarkEnd w:id="390"/>
      <w:r>
        <w:rPr>
          <w:sz w:val="18"/>
        </w:rPr>
        <w:t>торой</w:t>
      </w:r>
      <w:bookmarkStart w:id="391" w:name="OCRUncertain434"/>
      <w:r>
        <w:rPr>
          <w:noProof/>
          <w:sz w:val="18"/>
        </w:rPr>
        <w:t xml:space="preserve"> — 0,8</w:t>
      </w:r>
      <w:bookmarkEnd w:id="391"/>
      <w:r>
        <w:rPr>
          <w:noProof/>
          <w:sz w:val="18"/>
        </w:rPr>
        <w:t>,</w:t>
      </w:r>
      <w:r>
        <w:rPr>
          <w:sz w:val="18"/>
        </w:rPr>
        <w:t xml:space="preserve"> для остальных</w:t>
      </w:r>
      <w:r>
        <w:rPr>
          <w:noProof/>
          <w:sz w:val="18"/>
        </w:rPr>
        <w:t xml:space="preserve"> — 0,6.</w:t>
      </w:r>
    </w:p>
    <w:p w14:paraId="31A97F15" w14:textId="77777777" w:rsidR="009B4539" w:rsidRDefault="009B4539" w:rsidP="009B4539">
      <w:pPr>
        <w:ind w:firstLine="284"/>
        <w:jc w:val="both"/>
      </w:pPr>
    </w:p>
    <w:p w14:paraId="4E7D1FFF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1.13.</w:t>
      </w:r>
      <w:r>
        <w:t xml:space="preserve"> При учете сочетаний нагрузок в соот</w:t>
      </w:r>
      <w:r>
        <w:softHyphen/>
        <w:t>ветствии с указаниями п.</w:t>
      </w:r>
      <w:r>
        <w:rPr>
          <w:noProof/>
        </w:rPr>
        <w:t xml:space="preserve"> 1.12</w:t>
      </w:r>
      <w:r>
        <w:t xml:space="preserve"> за одну времен</w:t>
      </w:r>
      <w:r>
        <w:softHyphen/>
        <w:t>ную нагрузку следует принимать:</w:t>
      </w:r>
    </w:p>
    <w:p w14:paraId="31414B89" w14:textId="77777777" w:rsidR="009B4539" w:rsidRDefault="009B4539" w:rsidP="009B4539">
      <w:pPr>
        <w:ind w:firstLine="284"/>
        <w:jc w:val="both"/>
      </w:pPr>
      <w:r>
        <w:t>а) нагрузку определенного рода от одного источника (давление или разрежени</w:t>
      </w:r>
      <w:bookmarkStart w:id="392" w:name="OCRUncertain436"/>
      <w:r>
        <w:t>е</w:t>
      </w:r>
      <w:bookmarkEnd w:id="392"/>
      <w:r>
        <w:t xml:space="preserve"> </w:t>
      </w:r>
      <w:bookmarkStart w:id="393" w:name="OCRUncertain437"/>
      <w:r>
        <w:t>в</w:t>
      </w:r>
      <w:bookmarkEnd w:id="393"/>
      <w:r>
        <w:t xml:space="preserve"> емкос</w:t>
      </w:r>
      <w:r>
        <w:softHyphen/>
        <w:t xml:space="preserve">ти, снеговую, ветровую, </w:t>
      </w:r>
      <w:bookmarkStart w:id="394" w:name="OCRUncertain438"/>
      <w:r>
        <w:t>гололедную</w:t>
      </w:r>
      <w:bookmarkEnd w:id="394"/>
      <w:r>
        <w:t xml:space="preserve"> нагрузки, т</w:t>
      </w:r>
      <w:bookmarkStart w:id="395" w:name="OCRUncertain439"/>
      <w:r>
        <w:t>е</w:t>
      </w:r>
      <w:bookmarkEnd w:id="395"/>
      <w:r>
        <w:t>мпературные климатические воздействия, нагрузку от одного погрузчика, электрокара, мостового или подвесного крана);</w:t>
      </w:r>
    </w:p>
    <w:p w14:paraId="30FB8EB4" w14:textId="77777777" w:rsidR="009B4539" w:rsidRDefault="009B4539" w:rsidP="009B4539">
      <w:pPr>
        <w:ind w:firstLine="284"/>
        <w:jc w:val="both"/>
        <w:rPr>
          <w:noProof/>
        </w:rPr>
      </w:pPr>
      <w:r>
        <w:t xml:space="preserve">б) нагрузку от нескольких источников, </w:t>
      </w:r>
      <w:bookmarkStart w:id="396" w:name="OCRUncertain440"/>
      <w:r>
        <w:t>е</w:t>
      </w:r>
      <w:bookmarkEnd w:id="396"/>
      <w:r>
        <w:t>сли их совместное д</w:t>
      </w:r>
      <w:bookmarkStart w:id="397" w:name="OCRUncertain441"/>
      <w:r>
        <w:t>е</w:t>
      </w:r>
      <w:bookmarkEnd w:id="397"/>
      <w:r>
        <w:t>йствие учте</w:t>
      </w:r>
      <w:bookmarkStart w:id="398" w:name="OCRUncertain442"/>
      <w:r>
        <w:t>н</w:t>
      </w:r>
      <w:bookmarkEnd w:id="398"/>
      <w:r>
        <w:t>о в норматив</w:t>
      </w:r>
      <w:bookmarkStart w:id="399" w:name="OCRUncertain443"/>
      <w:r>
        <w:t>н</w:t>
      </w:r>
      <w:bookmarkEnd w:id="399"/>
      <w:r>
        <w:t>ом и расчетном значениях нагрузки (нагрузку от оборудования, людей и складируемых матери</w:t>
      </w:r>
      <w:r>
        <w:softHyphen/>
        <w:t>алов на од</w:t>
      </w:r>
      <w:bookmarkStart w:id="400" w:name="OCRUncertain444"/>
      <w:r>
        <w:t>н</w:t>
      </w:r>
      <w:bookmarkEnd w:id="400"/>
      <w:r>
        <w:t xml:space="preserve">о или несколько перекрытий </w:t>
      </w:r>
      <w:bookmarkStart w:id="401" w:name="OCRUncertain445"/>
      <w:r>
        <w:t>с уче</w:t>
      </w:r>
      <w:bookmarkEnd w:id="401"/>
      <w:r>
        <w:t>том коэффици</w:t>
      </w:r>
      <w:bookmarkStart w:id="402" w:name="OCRUncertain446"/>
      <w:r>
        <w:t>е</w:t>
      </w:r>
      <w:bookmarkEnd w:id="402"/>
      <w:r>
        <w:t xml:space="preserve">нтов </w:t>
      </w:r>
      <w:r>
        <w:sym w:font="Symbol" w:char="F079"/>
      </w:r>
      <w:r>
        <w:rPr>
          <w:i/>
          <w:vertAlign w:val="subscript"/>
          <w:lang w:val="en-US"/>
        </w:rPr>
        <w:t>A</w:t>
      </w:r>
      <w:r>
        <w:t xml:space="preserve"> и </w:t>
      </w:r>
      <w:bookmarkStart w:id="403" w:name="OCRUncertain449"/>
      <w:r>
        <w:sym w:font="Symbol" w:char="F079"/>
      </w:r>
      <w:r>
        <w:rPr>
          <w:i/>
          <w:vertAlign w:val="subscript"/>
          <w:lang w:val="en-US"/>
        </w:rPr>
        <w:t>n</w:t>
      </w:r>
      <w:r>
        <w:rPr>
          <w:noProof/>
        </w:rPr>
        <w:t>,</w:t>
      </w:r>
      <w:bookmarkEnd w:id="403"/>
      <w:r>
        <w:t xml:space="preserve"> приведенных </w:t>
      </w:r>
      <w:bookmarkStart w:id="404" w:name="OCRUncertain450"/>
      <w:r>
        <w:t xml:space="preserve">в </w:t>
      </w:r>
      <w:bookmarkEnd w:id="404"/>
      <w:r>
        <w:t>пп.</w:t>
      </w:r>
      <w:r>
        <w:rPr>
          <w:noProof/>
        </w:rPr>
        <w:t xml:space="preserve"> 3.8</w:t>
      </w:r>
      <w:r>
        <w:t xml:space="preserve"> и</w:t>
      </w:r>
      <w:r>
        <w:rPr>
          <w:noProof/>
        </w:rPr>
        <w:t xml:space="preserve"> 3.9;</w:t>
      </w:r>
      <w:r>
        <w:t xml:space="preserve"> нагрузку от н</w:t>
      </w:r>
      <w:bookmarkStart w:id="405" w:name="OCRUncertain451"/>
      <w:r>
        <w:t>е</w:t>
      </w:r>
      <w:bookmarkEnd w:id="405"/>
      <w:r>
        <w:t>скольких мостовых или подвесных кранов с уч</w:t>
      </w:r>
      <w:bookmarkStart w:id="406" w:name="OCRUncertain452"/>
      <w:r>
        <w:t>е</w:t>
      </w:r>
      <w:bookmarkEnd w:id="406"/>
      <w:r>
        <w:t xml:space="preserve">том коэффициента </w:t>
      </w:r>
      <w:r>
        <w:sym w:font="Symbol" w:char="F079"/>
      </w:r>
      <w:r>
        <w:t>, приведенного в п.</w:t>
      </w:r>
      <w:r>
        <w:rPr>
          <w:noProof/>
        </w:rPr>
        <w:t xml:space="preserve"> 4.17;</w:t>
      </w:r>
      <w:r>
        <w:t xml:space="preserve"> </w:t>
      </w:r>
      <w:bookmarkStart w:id="407" w:name="OCRUncertain454"/>
      <w:r>
        <w:t xml:space="preserve">гололедно-ветровую </w:t>
      </w:r>
      <w:bookmarkEnd w:id="407"/>
      <w:r>
        <w:t>нагрузку, определяемую в соответствии с п.</w:t>
      </w:r>
      <w:r>
        <w:rPr>
          <w:noProof/>
        </w:rPr>
        <w:t xml:space="preserve"> 7.4</w:t>
      </w:r>
      <w:bookmarkStart w:id="408" w:name="OCRUncertain455"/>
      <w:r>
        <w:rPr>
          <w:noProof/>
        </w:rPr>
        <w:t>).</w:t>
      </w:r>
      <w:bookmarkEnd w:id="408"/>
    </w:p>
    <w:p w14:paraId="3D9E5141" w14:textId="77777777" w:rsidR="009B4539" w:rsidRDefault="009B4539" w:rsidP="009B4539">
      <w:pPr>
        <w:ind w:firstLine="284"/>
        <w:jc w:val="both"/>
        <w:rPr>
          <w:b/>
        </w:rPr>
      </w:pPr>
      <w:bookmarkStart w:id="409" w:name="OCRUncertain460"/>
    </w:p>
    <w:bookmarkEnd w:id="409"/>
    <w:p w14:paraId="7D9FF77C" w14:textId="77777777" w:rsidR="009B4539" w:rsidRDefault="009B4539" w:rsidP="009B4539">
      <w:pPr>
        <w:jc w:val="center"/>
        <w:rPr>
          <w:b/>
        </w:rPr>
      </w:pPr>
      <w:r>
        <w:rPr>
          <w:b/>
          <w:noProof/>
        </w:rPr>
        <w:t>2.</w:t>
      </w:r>
      <w:r>
        <w:rPr>
          <w:b/>
        </w:rPr>
        <w:t xml:space="preserve"> ВЕС КОНСТРУКЦИЙ И </w:t>
      </w:r>
      <w:bookmarkStart w:id="410" w:name="OCRUncertain464"/>
      <w:r>
        <w:rPr>
          <w:b/>
        </w:rPr>
        <w:t>ГРУНТОВ</w:t>
      </w:r>
      <w:bookmarkEnd w:id="410"/>
    </w:p>
    <w:p w14:paraId="7CE65E2F" w14:textId="77777777" w:rsidR="009B4539" w:rsidRDefault="009B4539" w:rsidP="009B4539">
      <w:pPr>
        <w:ind w:firstLine="284"/>
        <w:jc w:val="both"/>
      </w:pPr>
    </w:p>
    <w:p w14:paraId="2CB820F2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2.1</w:t>
      </w:r>
      <w:bookmarkStart w:id="411" w:name="OCRUncertain466"/>
      <w:r>
        <w:rPr>
          <w:b/>
          <w:noProof/>
        </w:rPr>
        <w:t>.</w:t>
      </w:r>
      <w:bookmarkEnd w:id="411"/>
      <w:r>
        <w:t xml:space="preserve"> Нормативное значение веса конструкций</w:t>
      </w:r>
      <w:bookmarkStart w:id="412" w:name="OCRUncertain467"/>
      <w:r>
        <w:t xml:space="preserve"> </w:t>
      </w:r>
      <w:bookmarkEnd w:id="412"/>
      <w:r>
        <w:t>заводского изготовления следует определят</w:t>
      </w:r>
      <w:bookmarkStart w:id="413" w:name="OCRUncertain468"/>
      <w:r>
        <w:t>ь</w:t>
      </w:r>
      <w:bookmarkEnd w:id="413"/>
      <w:r>
        <w:t xml:space="preserve"> на основании стандартов, рабочих чертежей </w:t>
      </w:r>
      <w:bookmarkStart w:id="414" w:name="OCRUncertain469"/>
      <w:r>
        <w:t>или паспортных</w:t>
      </w:r>
      <w:bookmarkEnd w:id="414"/>
      <w:r>
        <w:t xml:space="preserve"> данных заводов-изготовителей, других строительных конструкций и грунтов</w:t>
      </w:r>
      <w:r>
        <w:rPr>
          <w:noProof/>
        </w:rPr>
        <w:t xml:space="preserve"> —</w:t>
      </w:r>
      <w:r>
        <w:t xml:space="preserve"> </w:t>
      </w:r>
      <w:bookmarkStart w:id="415" w:name="OCRUncertain470"/>
      <w:r>
        <w:t>по проектным</w:t>
      </w:r>
      <w:bookmarkEnd w:id="415"/>
      <w:r>
        <w:t xml:space="preserve"> размерам и удельному весу материалов и грунтов с учетам их влажности в условиях воз</w:t>
      </w:r>
      <w:bookmarkStart w:id="416" w:name="OCRUncertain471"/>
      <w:r>
        <w:t>ве</w:t>
      </w:r>
      <w:bookmarkEnd w:id="416"/>
      <w:r>
        <w:softHyphen/>
        <w:t>д</w:t>
      </w:r>
      <w:bookmarkStart w:id="417" w:name="OCRUncertain472"/>
      <w:r>
        <w:t>е</w:t>
      </w:r>
      <w:bookmarkEnd w:id="417"/>
      <w:r>
        <w:t>ния и эксплуатации сооружений.</w:t>
      </w:r>
    </w:p>
    <w:p w14:paraId="2ED49EBC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2.2.</w:t>
      </w:r>
      <w:r>
        <w:t xml:space="preserve"> Коэффициенты надежности по нагруз</w:t>
      </w:r>
      <w:r>
        <w:softHyphen/>
        <w:t>к</w:t>
      </w:r>
      <w:bookmarkStart w:id="418" w:name="OCRUncertain473"/>
      <w:r>
        <w:t>е</w:t>
      </w:r>
      <w:bookmarkEnd w:id="418"/>
      <w:r>
        <w:t xml:space="preserve">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для </w:t>
      </w:r>
      <w:bookmarkStart w:id="419" w:name="OCRUncertain475"/>
      <w:r>
        <w:t>в</w:t>
      </w:r>
      <w:bookmarkEnd w:id="419"/>
      <w:r>
        <w:t xml:space="preserve">еса строительных конструкций и </w:t>
      </w:r>
      <w:bookmarkStart w:id="420" w:name="OCRUncertain476"/>
      <w:r>
        <w:t>грунтов</w:t>
      </w:r>
      <w:bookmarkEnd w:id="420"/>
      <w:r>
        <w:t xml:space="preserve"> приведены </w:t>
      </w:r>
      <w:bookmarkStart w:id="421" w:name="OCRUncertain477"/>
      <w:r>
        <w:t>в</w:t>
      </w:r>
      <w:bookmarkEnd w:id="421"/>
      <w:r>
        <w:t xml:space="preserve"> табл.</w:t>
      </w:r>
      <w:r>
        <w:rPr>
          <w:noProof/>
        </w:rPr>
        <w:t xml:space="preserve"> 1. </w:t>
      </w:r>
    </w:p>
    <w:p w14:paraId="2DDA5C54" w14:textId="77777777" w:rsidR="009B4539" w:rsidRDefault="009B4539" w:rsidP="009B4539">
      <w:pPr>
        <w:ind w:firstLine="284"/>
        <w:jc w:val="both"/>
      </w:pPr>
    </w:p>
    <w:p w14:paraId="2D14C7AD" w14:textId="77777777" w:rsidR="009B4539" w:rsidRDefault="009B4539" w:rsidP="009B4539">
      <w:pPr>
        <w:ind w:firstLine="284"/>
        <w:jc w:val="right"/>
      </w:pPr>
      <w:r>
        <w:t>Таблица</w:t>
      </w:r>
      <w:r>
        <w:rPr>
          <w:noProof/>
        </w:rPr>
        <w:t xml:space="preserve"> </w:t>
      </w:r>
      <w:bookmarkStart w:id="422" w:name="OCRUncertain478"/>
      <w:r>
        <w:rPr>
          <w:noProof/>
        </w:rPr>
        <w:t>1</w:t>
      </w:r>
      <w:bookmarkEnd w:id="422"/>
    </w:p>
    <w:p w14:paraId="113D046D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394"/>
        <w:gridCol w:w="1880"/>
      </w:tblGrid>
      <w:tr w:rsidR="009B4539" w14:paraId="1B1E353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CDF957F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5877296A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Конструк</w:t>
            </w:r>
            <w:bookmarkStart w:id="423" w:name="OCRUncertain479"/>
            <w:r>
              <w:rPr>
                <w:sz w:val="18"/>
              </w:rPr>
              <w:t>ц</w:t>
            </w:r>
            <w:bookmarkEnd w:id="423"/>
            <w:r>
              <w:rPr>
                <w:sz w:val="18"/>
              </w:rPr>
              <w:t>ии соо</w:t>
            </w:r>
            <w:bookmarkStart w:id="424" w:name="OCRUncertain480"/>
            <w:r>
              <w:rPr>
                <w:sz w:val="18"/>
              </w:rPr>
              <w:t>р</w:t>
            </w:r>
            <w:bookmarkEnd w:id="424"/>
            <w:r>
              <w:rPr>
                <w:sz w:val="18"/>
              </w:rPr>
              <w:t xml:space="preserve">ужений </w:t>
            </w:r>
          </w:p>
          <w:p w14:paraId="6E7CA025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 вид грунтов</w:t>
            </w:r>
          </w:p>
          <w:p w14:paraId="3E18A713" w14:textId="77777777" w:rsidR="009B4539" w:rsidRDefault="009B4539" w:rsidP="00BB0E8A">
            <w:pPr>
              <w:jc w:val="center"/>
              <w:rPr>
                <w:sz w:val="18"/>
              </w:rPr>
            </w:pPr>
          </w:p>
        </w:tc>
        <w:tc>
          <w:tcPr>
            <w:tcW w:w="1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2CE52A7" w14:textId="77777777" w:rsidR="009B4539" w:rsidRDefault="009B4539" w:rsidP="00BB0E8A">
            <w:pPr>
              <w:jc w:val="center"/>
              <w:rPr>
                <w:sz w:val="18"/>
              </w:rPr>
            </w:pPr>
            <w:bookmarkStart w:id="425" w:name="OCRUncertain482"/>
            <w:r>
              <w:rPr>
                <w:sz w:val="18"/>
              </w:rPr>
              <w:t xml:space="preserve">Коэффициент надежности </w:t>
            </w:r>
            <w:bookmarkEnd w:id="425"/>
          </w:p>
          <w:p w14:paraId="5045A6D6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 нагру</w:t>
            </w:r>
            <w:bookmarkStart w:id="426" w:name="OCRUncertain483"/>
            <w:r>
              <w:rPr>
                <w:sz w:val="18"/>
              </w:rPr>
              <w:t>з</w:t>
            </w:r>
            <w:bookmarkEnd w:id="426"/>
            <w:r>
              <w:rPr>
                <w:sz w:val="18"/>
              </w:rPr>
              <w:t>к</w:t>
            </w:r>
            <w:bookmarkStart w:id="427" w:name="OCRUncertain484"/>
            <w:r>
              <w:rPr>
                <w:sz w:val="18"/>
              </w:rPr>
              <w:t>е</w:t>
            </w:r>
            <w:bookmarkEnd w:id="427"/>
            <w:r>
              <w:rPr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t</w:t>
            </w:r>
          </w:p>
        </w:tc>
      </w:tr>
      <w:tr w:rsidR="009B4539" w14:paraId="13C38B76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14:paraId="70ED224D" w14:textId="77777777" w:rsidR="009B4539" w:rsidRDefault="009B4539" w:rsidP="00BB0E8A">
            <w:pPr>
              <w:jc w:val="both"/>
              <w:rPr>
                <w:i/>
                <w:sz w:val="18"/>
              </w:rPr>
            </w:pPr>
          </w:p>
          <w:p w14:paraId="5449C634" w14:textId="77777777" w:rsidR="009B4539" w:rsidRDefault="009B4539" w:rsidP="00BB0E8A">
            <w:pPr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Конструкции: </w:t>
            </w:r>
          </w:p>
          <w:p w14:paraId="2D4597D4" w14:textId="77777777" w:rsidR="009B4539" w:rsidRDefault="009B4539" w:rsidP="00BB0E8A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металлические</w:t>
            </w: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14:paraId="61DE58CF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2A01F144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27917F0B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1,05</w:t>
            </w:r>
          </w:p>
        </w:tc>
      </w:tr>
      <w:tr w:rsidR="009B4539" w14:paraId="4996DA8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14:paraId="4FC9E5C3" w14:textId="77777777" w:rsidR="009B4539" w:rsidRDefault="009B4539" w:rsidP="00BB0E8A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lastRenderedPageBreak/>
              <w:t>бетонные (со средней плот</w:t>
            </w:r>
            <w:r>
              <w:rPr>
                <w:sz w:val="18"/>
              </w:rPr>
              <w:softHyphen/>
              <w:t>ностью свыше</w:t>
            </w:r>
            <w:r>
              <w:rPr>
                <w:noProof/>
                <w:sz w:val="18"/>
              </w:rPr>
              <w:t xml:space="preserve"> 1600</w:t>
            </w:r>
            <w:r>
              <w:rPr>
                <w:sz w:val="18"/>
              </w:rPr>
              <w:t xml:space="preserve"> </w:t>
            </w:r>
            <w:bookmarkStart w:id="428" w:name="OCRUncertain485"/>
            <w:r>
              <w:rPr>
                <w:sz w:val="18"/>
              </w:rPr>
              <w:t>кг/м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>),</w:t>
            </w:r>
            <w:bookmarkEnd w:id="428"/>
            <w:r>
              <w:rPr>
                <w:sz w:val="18"/>
              </w:rPr>
              <w:t xml:space="preserve"> же</w:t>
            </w:r>
            <w:r>
              <w:rPr>
                <w:sz w:val="18"/>
              </w:rPr>
              <w:softHyphen/>
              <w:t>лезоб</w:t>
            </w:r>
            <w:bookmarkStart w:id="429" w:name="OCRUncertain486"/>
            <w:r>
              <w:rPr>
                <w:sz w:val="18"/>
              </w:rPr>
              <w:t>е</w:t>
            </w:r>
            <w:bookmarkEnd w:id="429"/>
            <w:r>
              <w:rPr>
                <w:sz w:val="18"/>
              </w:rPr>
              <w:t xml:space="preserve">тонные, каменные, </w:t>
            </w:r>
            <w:bookmarkStart w:id="430" w:name="OCRUncertain487"/>
            <w:r>
              <w:rPr>
                <w:sz w:val="18"/>
              </w:rPr>
              <w:t>армокаменные,</w:t>
            </w:r>
            <w:bookmarkEnd w:id="430"/>
            <w:r>
              <w:rPr>
                <w:sz w:val="18"/>
              </w:rPr>
              <w:t xml:space="preserve"> дер</w:t>
            </w:r>
            <w:bookmarkStart w:id="431" w:name="OCRUncertain488"/>
            <w:r>
              <w:rPr>
                <w:sz w:val="18"/>
              </w:rPr>
              <w:t>е</w:t>
            </w:r>
            <w:bookmarkEnd w:id="431"/>
            <w:r>
              <w:rPr>
                <w:sz w:val="18"/>
              </w:rPr>
              <w:t>вянные</w:t>
            </w: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14:paraId="0F805703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</w:t>
            </w:r>
          </w:p>
        </w:tc>
      </w:tr>
      <w:tr w:rsidR="009B4539" w14:paraId="746CC34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14:paraId="3B49DE48" w14:textId="77777777" w:rsidR="009B4539" w:rsidRDefault="009B4539" w:rsidP="00BB0E8A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б</w:t>
            </w:r>
            <w:bookmarkStart w:id="432" w:name="OCRUncertain489"/>
            <w:r>
              <w:rPr>
                <w:sz w:val="18"/>
              </w:rPr>
              <w:t>е</w:t>
            </w:r>
            <w:bookmarkEnd w:id="432"/>
            <w:r>
              <w:rPr>
                <w:sz w:val="18"/>
              </w:rPr>
              <w:t>тонные (со средней плот</w:t>
            </w:r>
            <w:r>
              <w:rPr>
                <w:sz w:val="18"/>
              </w:rPr>
              <w:softHyphen/>
              <w:t>ностью</w:t>
            </w:r>
            <w:r>
              <w:rPr>
                <w:noProof/>
                <w:sz w:val="18"/>
              </w:rPr>
              <w:t xml:space="preserve"> 1600</w:t>
            </w:r>
            <w:r>
              <w:rPr>
                <w:sz w:val="18"/>
              </w:rPr>
              <w:t xml:space="preserve"> </w:t>
            </w:r>
            <w:bookmarkStart w:id="433" w:name="OCRUncertain490"/>
            <w:r>
              <w:rPr>
                <w:sz w:val="18"/>
              </w:rPr>
              <w:t>кг/м</w:t>
            </w:r>
            <w:bookmarkEnd w:id="433"/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 xml:space="preserve"> и менее), изоляционные, выравнивающи</w:t>
            </w:r>
            <w:bookmarkStart w:id="434" w:name="OCRUncertain491"/>
            <w:r>
              <w:rPr>
                <w:sz w:val="18"/>
              </w:rPr>
              <w:t xml:space="preserve">е </w:t>
            </w:r>
            <w:bookmarkEnd w:id="434"/>
            <w:r>
              <w:rPr>
                <w:sz w:val="18"/>
              </w:rPr>
              <w:t>и отделочны</w:t>
            </w:r>
            <w:bookmarkStart w:id="435" w:name="OCRUncertain492"/>
            <w:r>
              <w:rPr>
                <w:sz w:val="18"/>
              </w:rPr>
              <w:t>е</w:t>
            </w:r>
            <w:bookmarkEnd w:id="435"/>
            <w:r>
              <w:rPr>
                <w:sz w:val="18"/>
              </w:rPr>
              <w:t xml:space="preserve"> слои (плиты, ма</w:t>
            </w:r>
            <w:r>
              <w:rPr>
                <w:sz w:val="18"/>
              </w:rPr>
              <w:softHyphen/>
              <w:t>т</w:t>
            </w:r>
            <w:bookmarkStart w:id="436" w:name="OCRUncertain493"/>
            <w:r>
              <w:rPr>
                <w:sz w:val="18"/>
              </w:rPr>
              <w:t>е</w:t>
            </w:r>
            <w:bookmarkEnd w:id="436"/>
            <w:r>
              <w:rPr>
                <w:sz w:val="18"/>
              </w:rPr>
              <w:t xml:space="preserve">риалы в рулонах, засылки, стяжки и т.п.), выполняемые: </w:t>
            </w:r>
          </w:p>
          <w:p w14:paraId="1BE15251" w14:textId="77777777" w:rsidR="009B4539" w:rsidRDefault="009B4539" w:rsidP="00BB0E8A">
            <w:pPr>
              <w:ind w:left="102" w:firstLine="284"/>
              <w:jc w:val="both"/>
              <w:rPr>
                <w:sz w:val="18"/>
              </w:rPr>
            </w:pPr>
            <w:r>
              <w:rPr>
                <w:sz w:val="18"/>
              </w:rPr>
              <w:t>в заводских условиях</w:t>
            </w: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14:paraId="2E1F9EF4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0E21D2F5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42A6AC16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0F24B2D8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0DEDBCB2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</w:p>
        </w:tc>
      </w:tr>
      <w:tr w:rsidR="009B4539" w14:paraId="0F9466D5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14:paraId="0B8CEACB" w14:textId="77777777" w:rsidR="009B4539" w:rsidRDefault="009B4539" w:rsidP="00BB0E8A">
            <w:pPr>
              <w:ind w:left="102" w:firstLine="284"/>
              <w:jc w:val="both"/>
              <w:rPr>
                <w:sz w:val="18"/>
              </w:rPr>
            </w:pPr>
            <w:r>
              <w:rPr>
                <w:sz w:val="18"/>
              </w:rPr>
              <w:t>на строительной площадке</w:t>
            </w: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14:paraId="3818196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1,3</w:t>
            </w:r>
          </w:p>
        </w:tc>
      </w:tr>
      <w:tr w:rsidR="009B4539" w14:paraId="6F5E669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14:paraId="4B39B300" w14:textId="77777777" w:rsidR="009B4539" w:rsidRDefault="009B4539" w:rsidP="00BB0E8A">
            <w:pPr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Грунты: </w:t>
            </w:r>
          </w:p>
          <w:p w14:paraId="7F94D49F" w14:textId="77777777" w:rsidR="009B4539" w:rsidRDefault="009B4539" w:rsidP="00BB0E8A">
            <w:pPr>
              <w:ind w:firstLine="102"/>
              <w:jc w:val="both"/>
              <w:rPr>
                <w:sz w:val="18"/>
              </w:rPr>
            </w:pPr>
            <w:r>
              <w:rPr>
                <w:sz w:val="18"/>
              </w:rPr>
              <w:t>в природном залегании</w:t>
            </w: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14:paraId="0BADDEDC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284B6495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</w:t>
            </w:r>
          </w:p>
        </w:tc>
      </w:tr>
      <w:tr w:rsidR="009B4539" w14:paraId="08BA8A6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393A7F9" w14:textId="77777777" w:rsidR="009B4539" w:rsidRDefault="009B4539" w:rsidP="00BB0E8A">
            <w:pPr>
              <w:ind w:firstLine="102"/>
              <w:jc w:val="both"/>
              <w:rPr>
                <w:sz w:val="18"/>
              </w:rPr>
            </w:pPr>
            <w:r>
              <w:rPr>
                <w:sz w:val="18"/>
              </w:rPr>
              <w:t>насыпные</w:t>
            </w:r>
          </w:p>
          <w:p w14:paraId="229FB694" w14:textId="77777777" w:rsidR="009B4539" w:rsidRDefault="009B4539" w:rsidP="00BB0E8A">
            <w:pPr>
              <w:ind w:firstLine="102"/>
              <w:jc w:val="both"/>
              <w:rPr>
                <w:sz w:val="18"/>
              </w:rPr>
            </w:pPr>
          </w:p>
        </w:tc>
        <w:tc>
          <w:tcPr>
            <w:tcW w:w="188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42C0B4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1,15</w:t>
            </w:r>
          </w:p>
        </w:tc>
      </w:tr>
    </w:tbl>
    <w:p w14:paraId="775B52F2" w14:textId="77777777" w:rsidR="009B4539" w:rsidRDefault="009B4539" w:rsidP="009B4539">
      <w:pPr>
        <w:ind w:firstLine="284"/>
        <w:jc w:val="both"/>
      </w:pPr>
    </w:p>
    <w:p w14:paraId="058A1876" w14:textId="77777777" w:rsidR="009B4539" w:rsidRDefault="009B4539" w:rsidP="009B4539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про</w:t>
      </w:r>
      <w:bookmarkStart w:id="437" w:name="OCRUncertain494"/>
      <w:r>
        <w:rPr>
          <w:sz w:val="18"/>
        </w:rPr>
        <w:t>в</w:t>
      </w:r>
      <w:bookmarkEnd w:id="437"/>
      <w:r>
        <w:rPr>
          <w:sz w:val="18"/>
        </w:rPr>
        <w:t xml:space="preserve">ерке </w:t>
      </w:r>
      <w:bookmarkStart w:id="438" w:name="OCRUncertain495"/>
      <w:r>
        <w:rPr>
          <w:sz w:val="18"/>
        </w:rPr>
        <w:t>к</w:t>
      </w:r>
      <w:bookmarkEnd w:id="438"/>
      <w:r>
        <w:rPr>
          <w:sz w:val="18"/>
        </w:rPr>
        <w:t>онструк</w:t>
      </w:r>
      <w:r>
        <w:rPr>
          <w:sz w:val="18"/>
        </w:rPr>
        <w:softHyphen/>
        <w:t>ций на устойчивост</w:t>
      </w:r>
      <w:bookmarkStart w:id="439" w:name="OCRUncertain496"/>
      <w:r>
        <w:rPr>
          <w:sz w:val="18"/>
        </w:rPr>
        <w:t>ь</w:t>
      </w:r>
      <w:bookmarkEnd w:id="439"/>
      <w:r>
        <w:rPr>
          <w:sz w:val="18"/>
        </w:rPr>
        <w:t xml:space="preserve"> положения </w:t>
      </w:r>
      <w:bookmarkStart w:id="440" w:name="OCRUncertain497"/>
      <w:r>
        <w:rPr>
          <w:sz w:val="18"/>
        </w:rPr>
        <w:t>п</w:t>
      </w:r>
      <w:bookmarkEnd w:id="440"/>
      <w:r>
        <w:rPr>
          <w:sz w:val="18"/>
        </w:rPr>
        <w:t>рот</w:t>
      </w:r>
      <w:bookmarkStart w:id="441" w:name="OCRUncertain498"/>
      <w:r>
        <w:rPr>
          <w:sz w:val="18"/>
        </w:rPr>
        <w:t>и</w:t>
      </w:r>
      <w:bookmarkEnd w:id="441"/>
      <w:r>
        <w:rPr>
          <w:sz w:val="18"/>
        </w:rPr>
        <w:t>в опрокиды</w:t>
      </w:r>
      <w:r>
        <w:rPr>
          <w:sz w:val="18"/>
        </w:rPr>
        <w:softHyphen/>
        <w:t>вания, а также в д</w:t>
      </w:r>
      <w:bookmarkStart w:id="442" w:name="OCRUncertain499"/>
      <w:r>
        <w:rPr>
          <w:sz w:val="18"/>
        </w:rPr>
        <w:t>р</w:t>
      </w:r>
      <w:bookmarkEnd w:id="442"/>
      <w:r>
        <w:rPr>
          <w:sz w:val="18"/>
        </w:rPr>
        <w:t>уг</w:t>
      </w:r>
      <w:bookmarkStart w:id="443" w:name="OCRUncertain500"/>
      <w:r>
        <w:rPr>
          <w:sz w:val="18"/>
        </w:rPr>
        <w:t>и</w:t>
      </w:r>
      <w:bookmarkEnd w:id="443"/>
      <w:r>
        <w:rPr>
          <w:sz w:val="18"/>
        </w:rPr>
        <w:t xml:space="preserve">х случаях, когда уменьшение </w:t>
      </w:r>
      <w:bookmarkStart w:id="444" w:name="OCRUncertain501"/>
      <w:r>
        <w:rPr>
          <w:sz w:val="18"/>
        </w:rPr>
        <w:t>в</w:t>
      </w:r>
      <w:bookmarkEnd w:id="444"/>
      <w:r>
        <w:rPr>
          <w:sz w:val="18"/>
        </w:rPr>
        <w:t>еса конструкций и грунто</w:t>
      </w:r>
      <w:bookmarkStart w:id="445" w:name="OCRUncertain502"/>
      <w:r>
        <w:rPr>
          <w:sz w:val="18"/>
        </w:rPr>
        <w:t>в</w:t>
      </w:r>
      <w:bookmarkEnd w:id="445"/>
      <w:r>
        <w:rPr>
          <w:sz w:val="18"/>
        </w:rPr>
        <w:t xml:space="preserve"> может ухудшить усло</w:t>
      </w:r>
      <w:r>
        <w:rPr>
          <w:sz w:val="18"/>
        </w:rPr>
        <w:softHyphen/>
      </w:r>
      <w:bookmarkStart w:id="446" w:name="OCRUncertain503"/>
      <w:r>
        <w:rPr>
          <w:sz w:val="18"/>
        </w:rPr>
        <w:t>в</w:t>
      </w:r>
      <w:bookmarkEnd w:id="446"/>
      <w:r>
        <w:rPr>
          <w:sz w:val="18"/>
        </w:rPr>
        <w:t>ия работы конструкций, следует произвести рас</w:t>
      </w:r>
      <w:bookmarkStart w:id="447" w:name="OCRUncertain504"/>
      <w:r>
        <w:rPr>
          <w:sz w:val="18"/>
        </w:rPr>
        <w:softHyphen/>
      </w:r>
      <w:bookmarkEnd w:id="447"/>
      <w:r>
        <w:rPr>
          <w:sz w:val="18"/>
        </w:rPr>
        <w:t>ч</w:t>
      </w:r>
      <w:bookmarkStart w:id="448" w:name="OCRUncertain505"/>
      <w:r>
        <w:rPr>
          <w:sz w:val="18"/>
        </w:rPr>
        <w:t>е</w:t>
      </w:r>
      <w:bookmarkEnd w:id="448"/>
      <w:r>
        <w:rPr>
          <w:sz w:val="18"/>
        </w:rPr>
        <w:t xml:space="preserve">т, принимая для </w:t>
      </w:r>
      <w:bookmarkStart w:id="449" w:name="OCRUncertain506"/>
      <w:r>
        <w:rPr>
          <w:sz w:val="18"/>
        </w:rPr>
        <w:t>ве</w:t>
      </w:r>
      <w:bookmarkEnd w:id="449"/>
      <w:r>
        <w:rPr>
          <w:sz w:val="18"/>
        </w:rPr>
        <w:t xml:space="preserve">са конструкции или ее части </w:t>
      </w:r>
      <w:bookmarkStart w:id="450" w:name="OCRUncertain507"/>
      <w:r>
        <w:rPr>
          <w:sz w:val="18"/>
        </w:rPr>
        <w:t>к</w:t>
      </w:r>
      <w:bookmarkEnd w:id="450"/>
      <w:r>
        <w:rPr>
          <w:sz w:val="18"/>
        </w:rPr>
        <w:t xml:space="preserve">оэффициент надежности по нагрузке </w:t>
      </w:r>
      <w:r>
        <w:rPr>
          <w:i/>
          <w:sz w:val="18"/>
          <w:lang w:val="en-US"/>
        </w:rPr>
        <w:sym w:font="Symbol" w:char="F067"/>
      </w:r>
      <w:r>
        <w:rPr>
          <w:i/>
          <w:sz w:val="18"/>
          <w:vertAlign w:val="subscript"/>
          <w:lang w:val="en-US"/>
        </w:rPr>
        <w:t>t</w:t>
      </w:r>
      <w:r>
        <w:rPr>
          <w:noProof/>
          <w:sz w:val="18"/>
        </w:rPr>
        <w:t xml:space="preserve"> </w:t>
      </w:r>
      <w:bookmarkStart w:id="451" w:name="OCRUncertain508"/>
      <w:r>
        <w:rPr>
          <w:noProof/>
          <w:sz w:val="18"/>
        </w:rPr>
        <w:t>=</w:t>
      </w:r>
      <w:bookmarkEnd w:id="451"/>
      <w:r>
        <w:rPr>
          <w:noProof/>
          <w:sz w:val="18"/>
        </w:rPr>
        <w:t xml:space="preserve"> 0,9.</w:t>
      </w:r>
    </w:p>
    <w:p w14:paraId="1DD914CD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определе</w:t>
      </w:r>
      <w:bookmarkStart w:id="452" w:name="OCRUncertain509"/>
      <w:r>
        <w:rPr>
          <w:sz w:val="18"/>
        </w:rPr>
        <w:t>н</w:t>
      </w:r>
      <w:bookmarkEnd w:id="452"/>
      <w:r>
        <w:rPr>
          <w:sz w:val="18"/>
        </w:rPr>
        <w:t>ии нагрузок от грунта сл</w:t>
      </w:r>
      <w:bookmarkStart w:id="453" w:name="OCRUncertain510"/>
      <w:r>
        <w:rPr>
          <w:sz w:val="18"/>
        </w:rPr>
        <w:t>е</w:t>
      </w:r>
      <w:bookmarkEnd w:id="453"/>
      <w:r>
        <w:rPr>
          <w:sz w:val="18"/>
        </w:rPr>
        <w:t>ду</w:t>
      </w:r>
      <w:r>
        <w:rPr>
          <w:sz w:val="18"/>
        </w:rPr>
        <w:softHyphen/>
        <w:t>ет учитывать нагрузки от складиру</w:t>
      </w:r>
      <w:bookmarkStart w:id="454" w:name="OCRUncertain511"/>
      <w:r>
        <w:rPr>
          <w:sz w:val="18"/>
        </w:rPr>
        <w:t>е</w:t>
      </w:r>
      <w:bookmarkEnd w:id="454"/>
      <w:r>
        <w:rPr>
          <w:sz w:val="18"/>
        </w:rPr>
        <w:t xml:space="preserve">мых </w:t>
      </w:r>
      <w:bookmarkStart w:id="455" w:name="OCRUncertain512"/>
      <w:r>
        <w:rPr>
          <w:sz w:val="18"/>
        </w:rPr>
        <w:t>материалов</w:t>
      </w:r>
      <w:bookmarkEnd w:id="455"/>
      <w:r>
        <w:rPr>
          <w:sz w:val="18"/>
        </w:rPr>
        <w:t>, оборудования и транспортных средст</w:t>
      </w:r>
      <w:bookmarkStart w:id="456" w:name="OCRUncertain513"/>
      <w:r>
        <w:rPr>
          <w:sz w:val="18"/>
        </w:rPr>
        <w:t>в</w:t>
      </w:r>
      <w:bookmarkEnd w:id="456"/>
      <w:r>
        <w:rPr>
          <w:sz w:val="18"/>
        </w:rPr>
        <w:t xml:space="preserve">, </w:t>
      </w:r>
      <w:bookmarkStart w:id="457" w:name="OCRUncertain514"/>
      <w:r>
        <w:rPr>
          <w:sz w:val="18"/>
        </w:rPr>
        <w:t>п</w:t>
      </w:r>
      <w:bookmarkEnd w:id="457"/>
      <w:r>
        <w:rPr>
          <w:sz w:val="18"/>
        </w:rPr>
        <w:t>ер</w:t>
      </w:r>
      <w:bookmarkStart w:id="458" w:name="OCRUncertain515"/>
      <w:r>
        <w:rPr>
          <w:sz w:val="18"/>
        </w:rPr>
        <w:t>е</w:t>
      </w:r>
      <w:bookmarkEnd w:id="458"/>
      <w:r>
        <w:rPr>
          <w:sz w:val="18"/>
        </w:rPr>
        <w:softHyphen/>
        <w:t>даваемые на грунт.</w:t>
      </w:r>
    </w:p>
    <w:p w14:paraId="2BFFBD36" w14:textId="77777777" w:rsidR="009B4539" w:rsidRDefault="009B4539" w:rsidP="009B4539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Для металлических </w:t>
      </w:r>
      <w:bookmarkStart w:id="459" w:name="OCRUncertain516"/>
      <w:r>
        <w:rPr>
          <w:sz w:val="18"/>
        </w:rPr>
        <w:t>к</w:t>
      </w:r>
      <w:bookmarkEnd w:id="459"/>
      <w:r>
        <w:rPr>
          <w:sz w:val="18"/>
        </w:rPr>
        <w:t>онструкций, в которых усилия от собственного веса превышают</w:t>
      </w:r>
      <w:r>
        <w:rPr>
          <w:noProof/>
          <w:sz w:val="18"/>
        </w:rPr>
        <w:t xml:space="preserve"> 50 </w:t>
      </w:r>
      <w:bookmarkStart w:id="460" w:name="OCRUncertain517"/>
      <w:r>
        <w:rPr>
          <w:noProof/>
          <w:sz w:val="18"/>
        </w:rPr>
        <w:t>%</w:t>
      </w:r>
      <w:bookmarkEnd w:id="460"/>
      <w:r>
        <w:rPr>
          <w:sz w:val="18"/>
        </w:rPr>
        <w:t xml:space="preserve"> об</w:t>
      </w:r>
      <w:r>
        <w:rPr>
          <w:sz w:val="18"/>
        </w:rPr>
        <w:softHyphen/>
        <w:t>щих усилий</w:t>
      </w:r>
      <w:bookmarkStart w:id="461" w:name="OCRUncertain518"/>
      <w:r>
        <w:rPr>
          <w:sz w:val="18"/>
        </w:rPr>
        <w:t>,</w:t>
      </w:r>
      <w:bookmarkEnd w:id="461"/>
      <w:r>
        <w:rPr>
          <w:sz w:val="18"/>
        </w:rPr>
        <w:t xml:space="preserve"> следует принимат</w:t>
      </w:r>
      <w:bookmarkStart w:id="462" w:name="OCRUncertain519"/>
      <w:r>
        <w:rPr>
          <w:sz w:val="18"/>
        </w:rPr>
        <w:t>ь</w:t>
      </w:r>
      <w:bookmarkEnd w:id="462"/>
      <w:r>
        <w:rPr>
          <w:sz w:val="18"/>
        </w:rPr>
        <w:t xml:space="preserve"> </w:t>
      </w:r>
      <w:r>
        <w:rPr>
          <w:i/>
          <w:sz w:val="18"/>
          <w:lang w:val="en-US"/>
        </w:rPr>
        <w:sym w:font="Symbol" w:char="F067"/>
      </w:r>
      <w:r>
        <w:rPr>
          <w:i/>
          <w:sz w:val="18"/>
          <w:vertAlign w:val="subscript"/>
          <w:lang w:val="en-US"/>
        </w:rPr>
        <w:t>t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= </w:t>
      </w:r>
      <w:r>
        <w:rPr>
          <w:noProof/>
          <w:sz w:val="18"/>
        </w:rPr>
        <w:t>1</w:t>
      </w:r>
      <w:r>
        <w:rPr>
          <w:sz w:val="18"/>
        </w:rPr>
        <w:t>,</w:t>
      </w:r>
      <w:r>
        <w:rPr>
          <w:noProof/>
          <w:sz w:val="18"/>
        </w:rPr>
        <w:t>1.</w:t>
      </w:r>
    </w:p>
    <w:p w14:paraId="0D0A9810" w14:textId="77777777" w:rsidR="009B4539" w:rsidRDefault="009B4539" w:rsidP="009B4539">
      <w:pPr>
        <w:jc w:val="both"/>
        <w:rPr>
          <w:b/>
        </w:rPr>
      </w:pPr>
    </w:p>
    <w:p w14:paraId="6A785050" w14:textId="77777777" w:rsidR="009B4539" w:rsidRDefault="009B4539" w:rsidP="009B4539">
      <w:pPr>
        <w:ind w:firstLine="284"/>
        <w:jc w:val="both"/>
        <w:rPr>
          <w:b/>
        </w:rPr>
      </w:pPr>
    </w:p>
    <w:p w14:paraId="24ADF73D" w14:textId="77777777" w:rsidR="009B4539" w:rsidRDefault="009B4539" w:rsidP="009B4539">
      <w:pPr>
        <w:jc w:val="center"/>
        <w:rPr>
          <w:b/>
        </w:rPr>
      </w:pPr>
      <w:r>
        <w:rPr>
          <w:b/>
          <w:noProof/>
        </w:rPr>
        <w:t>3.</w:t>
      </w:r>
      <w:r>
        <w:rPr>
          <w:b/>
        </w:rPr>
        <w:t xml:space="preserve"> </w:t>
      </w:r>
      <w:bookmarkStart w:id="463" w:name="OCRUncertain521"/>
      <w:r>
        <w:rPr>
          <w:b/>
        </w:rPr>
        <w:t>Н</w:t>
      </w:r>
      <w:bookmarkEnd w:id="463"/>
      <w:r>
        <w:rPr>
          <w:b/>
        </w:rPr>
        <w:t xml:space="preserve">АГРУЗКИ ОТ ОБОРУДОВАНИЯ, </w:t>
      </w:r>
    </w:p>
    <w:p w14:paraId="40F2A166" w14:textId="77777777" w:rsidR="009B4539" w:rsidRDefault="009B4539" w:rsidP="009B4539">
      <w:pPr>
        <w:jc w:val="center"/>
        <w:rPr>
          <w:b/>
        </w:rPr>
      </w:pPr>
      <w:r>
        <w:rPr>
          <w:b/>
        </w:rPr>
        <w:t>ЛЮДЕ</w:t>
      </w:r>
      <w:bookmarkStart w:id="464" w:name="OCRUncertain522"/>
      <w:r>
        <w:rPr>
          <w:b/>
        </w:rPr>
        <w:t>Й</w:t>
      </w:r>
      <w:bookmarkEnd w:id="464"/>
      <w:r>
        <w:rPr>
          <w:b/>
        </w:rPr>
        <w:t>, ЖИВОТНЫХ, СКЛАДИРУЕМЫХ</w:t>
      </w:r>
    </w:p>
    <w:p w14:paraId="37268F69" w14:textId="77777777" w:rsidR="009B4539" w:rsidRDefault="009B4539" w:rsidP="009B4539">
      <w:pPr>
        <w:jc w:val="center"/>
        <w:rPr>
          <w:b/>
        </w:rPr>
      </w:pPr>
      <w:r>
        <w:rPr>
          <w:b/>
        </w:rPr>
        <w:t>МАТЕРИАЛОВ И ИЗДЕЛИЙ</w:t>
      </w:r>
    </w:p>
    <w:p w14:paraId="5D588250" w14:textId="77777777" w:rsidR="009B4539" w:rsidRDefault="009B4539" w:rsidP="009B4539">
      <w:pPr>
        <w:ind w:firstLine="284"/>
        <w:jc w:val="both"/>
        <w:rPr>
          <w:b/>
        </w:rPr>
      </w:pPr>
    </w:p>
    <w:p w14:paraId="278C28BB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3.1.</w:t>
      </w:r>
      <w:r>
        <w:t xml:space="preserve"> Нормы настоящего разде</w:t>
      </w:r>
      <w:bookmarkStart w:id="465" w:name="OCRUncertain523"/>
      <w:r>
        <w:t>л</w:t>
      </w:r>
      <w:bookmarkEnd w:id="465"/>
      <w:r>
        <w:t xml:space="preserve">а </w:t>
      </w:r>
      <w:bookmarkStart w:id="466" w:name="OCRUncertain524"/>
      <w:r>
        <w:t>распрос</w:t>
      </w:r>
      <w:bookmarkStart w:id="467" w:name="OCRUncertain525"/>
      <w:bookmarkEnd w:id="466"/>
      <w:r>
        <w:t>траняются</w:t>
      </w:r>
      <w:bookmarkEnd w:id="467"/>
      <w:r>
        <w:t xml:space="preserve"> н</w:t>
      </w:r>
      <w:bookmarkStart w:id="468" w:name="OCRUncertain526"/>
      <w:r>
        <w:t>а</w:t>
      </w:r>
      <w:bookmarkEnd w:id="468"/>
      <w:r>
        <w:t xml:space="preserve"> нагрузки от людей, жи</w:t>
      </w:r>
      <w:bookmarkStart w:id="469" w:name="OCRUncertain527"/>
      <w:r>
        <w:t>в</w:t>
      </w:r>
      <w:bookmarkEnd w:id="469"/>
      <w:r>
        <w:t xml:space="preserve">отных, </w:t>
      </w:r>
      <w:bookmarkStart w:id="470" w:name="OCRUncertain528"/>
      <w:r>
        <w:t>оборудования,</w:t>
      </w:r>
      <w:bookmarkEnd w:id="470"/>
      <w:r>
        <w:t xml:space="preserve"> изделий, материалов, врем</w:t>
      </w:r>
      <w:bookmarkStart w:id="471" w:name="OCRUncertain529"/>
      <w:r>
        <w:t>е</w:t>
      </w:r>
      <w:bookmarkEnd w:id="471"/>
      <w:r>
        <w:t>нных перегородо</w:t>
      </w:r>
      <w:bookmarkStart w:id="472" w:name="OCRUncertain530"/>
      <w:r>
        <w:t>к</w:t>
      </w:r>
      <w:bookmarkEnd w:id="472"/>
      <w:r>
        <w:t>, действующие на пере</w:t>
      </w:r>
      <w:bookmarkStart w:id="473" w:name="OCRUncertain531"/>
      <w:r>
        <w:t>к</w:t>
      </w:r>
      <w:bookmarkEnd w:id="473"/>
      <w:r>
        <w:t>ры</w:t>
      </w:r>
      <w:bookmarkStart w:id="474" w:name="OCRUncertain532"/>
      <w:r>
        <w:t>т</w:t>
      </w:r>
      <w:bookmarkEnd w:id="474"/>
      <w:r>
        <w:t>ия зда</w:t>
      </w:r>
      <w:r>
        <w:softHyphen/>
        <w:t xml:space="preserve">ний и полы на </w:t>
      </w:r>
      <w:bookmarkStart w:id="475" w:name="OCRUncertain533"/>
      <w:r>
        <w:t>грунтах.</w:t>
      </w:r>
      <w:bookmarkEnd w:id="475"/>
    </w:p>
    <w:p w14:paraId="47035677" w14:textId="77777777" w:rsidR="009B4539" w:rsidRDefault="009B4539" w:rsidP="009B4539">
      <w:pPr>
        <w:ind w:firstLine="284"/>
        <w:jc w:val="both"/>
      </w:pPr>
      <w:r>
        <w:t xml:space="preserve">Варианты </w:t>
      </w:r>
      <w:bookmarkStart w:id="476" w:name="OCRUncertain534"/>
      <w:r>
        <w:t>загружения</w:t>
      </w:r>
      <w:bookmarkEnd w:id="476"/>
      <w:r>
        <w:t xml:space="preserve"> перекрытий </w:t>
      </w:r>
      <w:bookmarkStart w:id="477" w:name="OCRUncertain535"/>
      <w:r>
        <w:t>этими</w:t>
      </w:r>
      <w:bookmarkEnd w:id="477"/>
      <w:r>
        <w:t xml:space="preserve"> на</w:t>
      </w:r>
      <w:r>
        <w:softHyphen/>
        <w:t>грузками следует принимать в соответствии с предусмотренными условиями во</w:t>
      </w:r>
      <w:bookmarkStart w:id="478" w:name="OCRUncertain536"/>
      <w:r>
        <w:t>з</w:t>
      </w:r>
      <w:bookmarkEnd w:id="478"/>
      <w:r>
        <w:t xml:space="preserve">ведения и </w:t>
      </w:r>
      <w:bookmarkStart w:id="479" w:name="OCRUncertain537"/>
      <w:r>
        <w:t>э</w:t>
      </w:r>
      <w:bookmarkEnd w:id="479"/>
      <w:r>
        <w:t>ксплуатации зданий. Если на стадии проекти</w:t>
      </w:r>
      <w:r>
        <w:softHyphen/>
        <w:t xml:space="preserve">рования данные об этих условиях </w:t>
      </w:r>
      <w:bookmarkStart w:id="480" w:name="OCRUncertain538"/>
      <w:r>
        <w:t>недостаточны,</w:t>
      </w:r>
      <w:bookmarkEnd w:id="480"/>
      <w:r>
        <w:t xml:space="preserve"> при расчете конструкций и оснований необходимо рассмотреть следующие </w:t>
      </w:r>
      <w:bookmarkStart w:id="481" w:name="OCRUncertain539"/>
      <w:r>
        <w:t>варианты загружения</w:t>
      </w:r>
      <w:bookmarkEnd w:id="481"/>
      <w:r>
        <w:t xml:space="preserve"> отдельных перекрытий: </w:t>
      </w:r>
    </w:p>
    <w:p w14:paraId="6618E679" w14:textId="77777777" w:rsidR="009B4539" w:rsidRDefault="009B4539" w:rsidP="009B4539">
      <w:pPr>
        <w:ind w:firstLine="284"/>
        <w:jc w:val="both"/>
      </w:pPr>
      <w:r>
        <w:t xml:space="preserve">сплошное </w:t>
      </w:r>
      <w:bookmarkStart w:id="482" w:name="OCRUncertain540"/>
      <w:r>
        <w:t>загружение</w:t>
      </w:r>
      <w:bookmarkEnd w:id="482"/>
      <w:r>
        <w:t xml:space="preserve"> принятой нагру</w:t>
      </w:r>
      <w:bookmarkStart w:id="483" w:name="OCRUncertain541"/>
      <w:r>
        <w:t>з</w:t>
      </w:r>
      <w:bookmarkEnd w:id="483"/>
      <w:r>
        <w:t xml:space="preserve">кой; </w:t>
      </w:r>
    </w:p>
    <w:p w14:paraId="644EA897" w14:textId="77777777" w:rsidR="009B4539" w:rsidRDefault="009B4539" w:rsidP="009B4539">
      <w:pPr>
        <w:ind w:firstLine="284"/>
        <w:jc w:val="both"/>
      </w:pPr>
      <w:r>
        <w:t>неблагоприятное частичное загружение при рас</w:t>
      </w:r>
      <w:bookmarkStart w:id="484" w:name="OCRUncertain542"/>
      <w:r>
        <w:t>ч</w:t>
      </w:r>
      <w:bookmarkEnd w:id="484"/>
      <w:r>
        <w:t xml:space="preserve">ете конструкций и оснований, </w:t>
      </w:r>
      <w:bookmarkStart w:id="485" w:name="OCRUncertain543"/>
      <w:r>
        <w:t>чувствительных</w:t>
      </w:r>
      <w:bookmarkEnd w:id="485"/>
      <w:r>
        <w:t xml:space="preserve"> к тако</w:t>
      </w:r>
      <w:bookmarkStart w:id="486" w:name="OCRUncertain544"/>
      <w:r>
        <w:t>й</w:t>
      </w:r>
      <w:bookmarkEnd w:id="486"/>
      <w:r>
        <w:t xml:space="preserve"> схеме </w:t>
      </w:r>
      <w:bookmarkStart w:id="487" w:name="OCRUncertain545"/>
      <w:r>
        <w:t xml:space="preserve">загружения; </w:t>
      </w:r>
      <w:bookmarkEnd w:id="487"/>
    </w:p>
    <w:p w14:paraId="38A693A1" w14:textId="77777777" w:rsidR="009B4539" w:rsidRDefault="009B4539" w:rsidP="009B4539">
      <w:pPr>
        <w:ind w:firstLine="284"/>
        <w:jc w:val="both"/>
      </w:pPr>
      <w:r>
        <w:t xml:space="preserve">отсутствие временной нагрузки. </w:t>
      </w:r>
    </w:p>
    <w:p w14:paraId="697A5B1B" w14:textId="77777777" w:rsidR="009B4539" w:rsidRDefault="009B4539" w:rsidP="009B4539">
      <w:pPr>
        <w:ind w:firstLine="284"/>
        <w:jc w:val="both"/>
        <w:rPr>
          <w:noProof/>
        </w:rPr>
      </w:pPr>
      <w:r>
        <w:t xml:space="preserve">При этом суммарная временная нагрузка на перекрытия </w:t>
      </w:r>
      <w:bookmarkStart w:id="488" w:name="OCRUncertain546"/>
      <w:r>
        <w:t>м</w:t>
      </w:r>
      <w:bookmarkEnd w:id="488"/>
      <w:r>
        <w:t xml:space="preserve">ногоэтажного здания при </w:t>
      </w:r>
      <w:bookmarkStart w:id="489" w:name="OCRUncertain547"/>
      <w:r>
        <w:t>небла</w:t>
      </w:r>
      <w:bookmarkStart w:id="490" w:name="OCRUncertain548"/>
      <w:bookmarkEnd w:id="489"/>
      <w:r>
        <w:t>гоприятном</w:t>
      </w:r>
      <w:bookmarkEnd w:id="490"/>
      <w:r>
        <w:t xml:space="preserve"> частичном их </w:t>
      </w:r>
      <w:bookmarkStart w:id="491" w:name="OCRUncertain549"/>
      <w:r>
        <w:t>загружении</w:t>
      </w:r>
      <w:bookmarkEnd w:id="491"/>
      <w:r>
        <w:t xml:space="preserve"> не долж</w:t>
      </w:r>
      <w:r>
        <w:softHyphen/>
        <w:t>на превышать нагрузку при сп</w:t>
      </w:r>
      <w:bookmarkStart w:id="492" w:name="OCRUncertain550"/>
      <w:r>
        <w:t>л</w:t>
      </w:r>
      <w:bookmarkEnd w:id="492"/>
      <w:r>
        <w:t>ошном загруже</w:t>
      </w:r>
      <w:r>
        <w:softHyphen/>
        <w:t>нии перекрытий</w:t>
      </w:r>
      <w:bookmarkStart w:id="493" w:name="OCRUncertain551"/>
      <w:r>
        <w:t>,</w:t>
      </w:r>
      <w:bookmarkEnd w:id="493"/>
      <w:r>
        <w:t xml:space="preserve"> определенную с учетом коэф</w:t>
      </w:r>
      <w:r>
        <w:softHyphen/>
        <w:t xml:space="preserve">фициентов сочетаний </w:t>
      </w:r>
      <w:bookmarkStart w:id="494" w:name="OCRUncertain553"/>
      <w:r>
        <w:rPr>
          <w:lang w:val="en-US"/>
        </w:rPr>
        <w:sym w:font="Symbol" w:char="F079"/>
      </w:r>
      <w:r>
        <w:rPr>
          <w:i/>
          <w:vertAlign w:val="subscript"/>
          <w:lang w:val="en-US"/>
        </w:rPr>
        <w:t>n</w:t>
      </w:r>
      <w:r>
        <w:rPr>
          <w:noProof/>
        </w:rPr>
        <w:t>,</w:t>
      </w:r>
      <w:bookmarkEnd w:id="494"/>
      <w:r>
        <w:t xml:space="preserve"> значения которых вы</w:t>
      </w:r>
      <w:r>
        <w:softHyphen/>
        <w:t>числяются по форм</w:t>
      </w:r>
      <w:bookmarkStart w:id="495" w:name="OCRUncertain554"/>
      <w:r>
        <w:t>у</w:t>
      </w:r>
      <w:bookmarkEnd w:id="495"/>
      <w:r>
        <w:t>лам</w:t>
      </w:r>
      <w:r>
        <w:rPr>
          <w:noProof/>
        </w:rPr>
        <w:t xml:space="preserve"> (3)</w:t>
      </w:r>
      <w:r>
        <w:t xml:space="preserve"> и</w:t>
      </w:r>
      <w:r>
        <w:rPr>
          <w:noProof/>
        </w:rPr>
        <w:t xml:space="preserve"> (4)</w:t>
      </w:r>
      <w:r>
        <w:t>.</w:t>
      </w:r>
    </w:p>
    <w:p w14:paraId="16060FED" w14:textId="77777777" w:rsidR="009B4539" w:rsidRDefault="009B4539" w:rsidP="009B4539">
      <w:pPr>
        <w:jc w:val="center"/>
        <w:rPr>
          <w:b/>
        </w:rPr>
      </w:pPr>
      <w:r>
        <w:rPr>
          <w:b/>
        </w:rPr>
        <w:br/>
        <w:t>ОПРЕДЕЛЕНИЕ НАГРУЗОК ОТ О</w:t>
      </w:r>
      <w:bookmarkStart w:id="496" w:name="OCRUncertain555"/>
      <w:r>
        <w:rPr>
          <w:b/>
        </w:rPr>
        <w:t>Б</w:t>
      </w:r>
      <w:bookmarkEnd w:id="496"/>
      <w:r>
        <w:rPr>
          <w:b/>
        </w:rPr>
        <w:t>ОРУДОВ</w:t>
      </w:r>
      <w:bookmarkStart w:id="497" w:name="OCRUncertain556"/>
      <w:r>
        <w:rPr>
          <w:b/>
        </w:rPr>
        <w:t>А</w:t>
      </w:r>
      <w:bookmarkEnd w:id="497"/>
      <w:r>
        <w:rPr>
          <w:b/>
        </w:rPr>
        <w:t xml:space="preserve">НИЯ, </w:t>
      </w:r>
    </w:p>
    <w:p w14:paraId="019DA6E8" w14:textId="77777777" w:rsidR="009B4539" w:rsidRDefault="009B4539" w:rsidP="009B4539">
      <w:pPr>
        <w:jc w:val="center"/>
        <w:rPr>
          <w:b/>
        </w:rPr>
      </w:pPr>
      <w:r>
        <w:rPr>
          <w:b/>
        </w:rPr>
        <w:t>СКЛАДИРУЕМЫХ МАТЕРИАЛО</w:t>
      </w:r>
      <w:bookmarkStart w:id="498" w:name="OCRUncertain557"/>
      <w:r>
        <w:rPr>
          <w:b/>
        </w:rPr>
        <w:t>В</w:t>
      </w:r>
      <w:bookmarkEnd w:id="498"/>
      <w:r>
        <w:rPr>
          <w:b/>
        </w:rPr>
        <w:t xml:space="preserve"> И ИЗДЕЛИЙ</w:t>
      </w:r>
    </w:p>
    <w:p w14:paraId="1818C16A" w14:textId="77777777" w:rsidR="009B4539" w:rsidRDefault="009B4539" w:rsidP="009B4539">
      <w:pPr>
        <w:ind w:firstLine="284"/>
        <w:jc w:val="both"/>
        <w:rPr>
          <w:b/>
        </w:rPr>
      </w:pPr>
    </w:p>
    <w:p w14:paraId="08C0BCA7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3.2.</w:t>
      </w:r>
      <w:r>
        <w:t xml:space="preserve"> Нагрузки от оборудования (в том числе </w:t>
      </w:r>
      <w:bookmarkStart w:id="499" w:name="OCRUncertain558"/>
      <w:r>
        <w:t>т</w:t>
      </w:r>
      <w:bookmarkEnd w:id="499"/>
      <w:r>
        <w:t>рубопро</w:t>
      </w:r>
      <w:bookmarkStart w:id="500" w:name="OCRUncertain559"/>
      <w:r>
        <w:t>в</w:t>
      </w:r>
      <w:bookmarkEnd w:id="500"/>
      <w:r>
        <w:t>одов, транспортных средств), складиру</w:t>
      </w:r>
      <w:r>
        <w:softHyphen/>
        <w:t xml:space="preserve">емых материалов и изделий устанавливаются </w:t>
      </w:r>
      <w:bookmarkStart w:id="501" w:name="OCRUncertain560"/>
      <w:r>
        <w:t xml:space="preserve">в </w:t>
      </w:r>
      <w:bookmarkEnd w:id="501"/>
      <w:r>
        <w:t>строит</w:t>
      </w:r>
      <w:bookmarkStart w:id="502" w:name="OCRUncertain561"/>
      <w:r>
        <w:t>е</w:t>
      </w:r>
      <w:bookmarkEnd w:id="502"/>
      <w:r>
        <w:t>льном задании на основании технологичес</w:t>
      </w:r>
      <w:r>
        <w:softHyphen/>
        <w:t>ких ре</w:t>
      </w:r>
      <w:bookmarkStart w:id="503" w:name="OCRUncertain562"/>
      <w:r>
        <w:t>ш</w:t>
      </w:r>
      <w:bookmarkEnd w:id="503"/>
      <w:r>
        <w:t xml:space="preserve">ений, </w:t>
      </w:r>
      <w:bookmarkStart w:id="504" w:name="OCRUncertain563"/>
      <w:r>
        <w:t>в</w:t>
      </w:r>
      <w:bookmarkEnd w:id="504"/>
      <w:r>
        <w:t xml:space="preserve"> котором должны быть приведены:</w:t>
      </w:r>
    </w:p>
    <w:p w14:paraId="65121A09" w14:textId="77777777" w:rsidR="009B4539" w:rsidRDefault="009B4539" w:rsidP="009B4539">
      <w:pPr>
        <w:ind w:firstLine="284"/>
        <w:jc w:val="both"/>
      </w:pPr>
      <w:r>
        <w:t>а</w:t>
      </w:r>
      <w:bookmarkStart w:id="505" w:name="OCRUncertain564"/>
      <w:r>
        <w:t>)</w:t>
      </w:r>
      <w:bookmarkEnd w:id="505"/>
      <w:r>
        <w:t xml:space="preserve"> возможные на ка</w:t>
      </w:r>
      <w:bookmarkStart w:id="506" w:name="OCRUncertain565"/>
      <w:r>
        <w:t>ж</w:t>
      </w:r>
      <w:bookmarkEnd w:id="506"/>
      <w:r>
        <w:t xml:space="preserve">дом перекрытии и </w:t>
      </w:r>
      <w:bookmarkStart w:id="507" w:name="OCRUncertain566"/>
      <w:r>
        <w:t>полах</w:t>
      </w:r>
      <w:bookmarkEnd w:id="507"/>
      <w:r>
        <w:t xml:space="preserve"> на грунте места расположения и</w:t>
      </w:r>
      <w:r>
        <w:rPr>
          <w:noProof/>
        </w:rPr>
        <w:t xml:space="preserve"> </w:t>
      </w:r>
      <w:bookmarkStart w:id="508" w:name="OCRUncertain567"/>
      <w:r>
        <w:t xml:space="preserve">габариты </w:t>
      </w:r>
      <w:bookmarkEnd w:id="508"/>
      <w:r>
        <w:t xml:space="preserve">опор оборудования, размеры участков </w:t>
      </w:r>
      <w:r>
        <w:lastRenderedPageBreak/>
        <w:t>складирования и хранения материалов и изделий, мес</w:t>
      </w:r>
      <w:r>
        <w:softHyphen/>
        <w:t xml:space="preserve">та </w:t>
      </w:r>
      <w:bookmarkStart w:id="509" w:name="OCRUncertain568"/>
      <w:r>
        <w:t>в</w:t>
      </w:r>
      <w:bookmarkEnd w:id="509"/>
      <w:r>
        <w:t>озможного сближения оборудования в про</w:t>
      </w:r>
      <w:r>
        <w:softHyphen/>
        <w:t>цессе эксплуатации или перепланировки;</w:t>
      </w:r>
    </w:p>
    <w:p w14:paraId="027DB8C8" w14:textId="77777777" w:rsidR="009B4539" w:rsidRDefault="009B4539" w:rsidP="009B4539">
      <w:pPr>
        <w:ind w:firstLine="284"/>
        <w:jc w:val="both"/>
      </w:pPr>
      <w:r>
        <w:t>б) нормати</w:t>
      </w:r>
      <w:bookmarkStart w:id="510" w:name="OCRUncertain569"/>
      <w:r>
        <w:t>в</w:t>
      </w:r>
      <w:bookmarkEnd w:id="510"/>
      <w:r>
        <w:t>ные значения нагрузо</w:t>
      </w:r>
      <w:bookmarkStart w:id="511" w:name="OCRUncertain570"/>
      <w:r>
        <w:t>к</w:t>
      </w:r>
      <w:bookmarkEnd w:id="511"/>
      <w:r>
        <w:t xml:space="preserve"> и коэффи</w:t>
      </w:r>
      <w:r>
        <w:softHyphen/>
        <w:t>циенты надежности по нагрузке, принимаемые в соответствии с указаниями настоящих норм, для машин с динамическими нагрузками</w:t>
      </w:r>
      <w:r>
        <w:rPr>
          <w:noProof/>
        </w:rPr>
        <w:t xml:space="preserve"> —</w:t>
      </w:r>
      <w:r>
        <w:t xml:space="preserve"> норматив</w:t>
      </w:r>
      <w:r>
        <w:softHyphen/>
        <w:t>ные значения инерционных сил и коэффи</w:t>
      </w:r>
      <w:bookmarkStart w:id="512" w:name="OCRUncertain571"/>
      <w:r>
        <w:t>ц</w:t>
      </w:r>
      <w:bookmarkEnd w:id="512"/>
      <w:r>
        <w:t>иенты надежности по нагрузке для инер</w:t>
      </w:r>
      <w:bookmarkStart w:id="513" w:name="OCRUncertain572"/>
      <w:r>
        <w:t>ц</w:t>
      </w:r>
      <w:bookmarkEnd w:id="513"/>
      <w:r>
        <w:t>ионных сил, а также другие необходимые характеристики.</w:t>
      </w:r>
    </w:p>
    <w:p w14:paraId="2C2682DC" w14:textId="77777777" w:rsidR="009B4539" w:rsidRDefault="009B4539" w:rsidP="009B4539">
      <w:pPr>
        <w:ind w:firstLine="284"/>
        <w:jc w:val="both"/>
      </w:pPr>
      <w:r>
        <w:t>При замене фактических нагрузок на пере</w:t>
      </w:r>
      <w:r>
        <w:softHyphen/>
        <w:t>крытия эквивалентными равномерно распреде</w:t>
      </w:r>
      <w:r>
        <w:softHyphen/>
        <w:t>ленными нагрузками пос</w:t>
      </w:r>
      <w:bookmarkStart w:id="514" w:name="OCRUncertain573"/>
      <w:r>
        <w:t>л</w:t>
      </w:r>
      <w:bookmarkEnd w:id="514"/>
      <w:r>
        <w:t xml:space="preserve">едние следует определять расчетом </w:t>
      </w:r>
      <w:bookmarkStart w:id="515" w:name="OCRUncertain574"/>
      <w:r>
        <w:t>и</w:t>
      </w:r>
      <w:bookmarkEnd w:id="515"/>
      <w:r>
        <w:t xml:space="preserve"> назначать </w:t>
      </w:r>
      <w:bookmarkStart w:id="516" w:name="OCRUncertain575"/>
      <w:r>
        <w:t>дифференцированно</w:t>
      </w:r>
      <w:bookmarkEnd w:id="516"/>
      <w:r>
        <w:t xml:space="preserve"> для различных конструктивных элемен</w:t>
      </w:r>
      <w:r>
        <w:softHyphen/>
        <w:t>тов (плит. второстепенных балок, ригелей</w:t>
      </w:r>
      <w:bookmarkStart w:id="517" w:name="OCRUncertain576"/>
      <w:r>
        <w:t>,</w:t>
      </w:r>
      <w:bookmarkEnd w:id="517"/>
      <w:r>
        <w:t xml:space="preserve"> колонн, ф</w:t>
      </w:r>
      <w:bookmarkStart w:id="518" w:name="OCRUncertain577"/>
      <w:r>
        <w:t>у</w:t>
      </w:r>
      <w:bookmarkEnd w:id="518"/>
      <w:r>
        <w:t>ндаментов)</w:t>
      </w:r>
      <w:bookmarkStart w:id="519" w:name="OCRUncertain578"/>
      <w:r>
        <w:t>.</w:t>
      </w:r>
      <w:bookmarkEnd w:id="519"/>
      <w:r>
        <w:t xml:space="preserve"> Принимаемы</w:t>
      </w:r>
      <w:bookmarkStart w:id="520" w:name="OCRUncertain579"/>
      <w:r>
        <w:t>е</w:t>
      </w:r>
      <w:bookmarkEnd w:id="520"/>
      <w:r>
        <w:t xml:space="preserve"> значения эквивалентных нагрузо</w:t>
      </w:r>
      <w:bookmarkStart w:id="521" w:name="OCRUncertain580"/>
      <w:r>
        <w:t>к</w:t>
      </w:r>
      <w:bookmarkEnd w:id="521"/>
      <w:r>
        <w:t xml:space="preserve"> должны обеспечивать несущую способность и жесткость элементов конструкций</w:t>
      </w:r>
      <w:bookmarkStart w:id="522" w:name="OCRUncertain581"/>
      <w:r>
        <w:t>,</w:t>
      </w:r>
      <w:bookmarkEnd w:id="522"/>
      <w:r>
        <w:t xml:space="preserve"> требуемые по условиям их </w:t>
      </w:r>
      <w:bookmarkStart w:id="523" w:name="OCRUncertain582"/>
      <w:r>
        <w:t>загружения</w:t>
      </w:r>
      <w:bookmarkEnd w:id="523"/>
      <w:r>
        <w:t xml:space="preserve"> фактическими нагрузками. Полные но</w:t>
      </w:r>
      <w:bookmarkStart w:id="524" w:name="OCRUncertain583"/>
      <w:r>
        <w:t>р</w:t>
      </w:r>
      <w:bookmarkEnd w:id="524"/>
      <w:r>
        <w:softHyphen/>
        <w:t>мативные значен</w:t>
      </w:r>
      <w:bookmarkStart w:id="525" w:name="OCRUncertain584"/>
      <w:r>
        <w:t>и</w:t>
      </w:r>
      <w:bookmarkEnd w:id="525"/>
      <w:r>
        <w:t>я эквивалентных равномерно распределенных нагрузок для прои</w:t>
      </w:r>
      <w:bookmarkStart w:id="526" w:name="OCRUncertain585"/>
      <w:r>
        <w:t>з</w:t>
      </w:r>
      <w:bookmarkEnd w:id="526"/>
      <w:r>
        <w:t>водствен</w:t>
      </w:r>
      <w:r>
        <w:softHyphen/>
        <w:t>ных и ск</w:t>
      </w:r>
      <w:bookmarkStart w:id="527" w:name="OCRUncertain586"/>
      <w:r>
        <w:t>л</w:t>
      </w:r>
      <w:bookmarkEnd w:id="527"/>
      <w:r>
        <w:t>адских пом</w:t>
      </w:r>
      <w:bookmarkStart w:id="528" w:name="OCRUncertain587"/>
      <w:r>
        <w:t>е</w:t>
      </w:r>
      <w:bookmarkEnd w:id="528"/>
      <w:r>
        <w:t>щений следует принима</w:t>
      </w:r>
      <w:bookmarkStart w:id="529" w:name="OCRUncertain588"/>
      <w:r>
        <w:t xml:space="preserve">я </w:t>
      </w:r>
      <w:bookmarkEnd w:id="529"/>
      <w:r>
        <w:t>для пли</w:t>
      </w:r>
      <w:bookmarkStart w:id="530" w:name="OCRUncertain589"/>
      <w:r>
        <w:t>т</w:t>
      </w:r>
      <w:bookmarkEnd w:id="530"/>
      <w:r>
        <w:t xml:space="preserve"> и второ</w:t>
      </w:r>
      <w:bookmarkStart w:id="531" w:name="OCRUncertain591"/>
      <w:r>
        <w:t>степенных</w:t>
      </w:r>
      <w:bookmarkEnd w:id="531"/>
      <w:r>
        <w:t xml:space="preserve"> балок не менее </w:t>
      </w:r>
      <w:r>
        <w:rPr>
          <w:noProof/>
        </w:rPr>
        <w:t>3,0</w:t>
      </w:r>
      <w:r>
        <w:t xml:space="preserve"> </w:t>
      </w:r>
      <w:bookmarkStart w:id="532" w:name="OCRUncertain592"/>
      <w:r>
        <w:t>кПа</w:t>
      </w:r>
      <w:bookmarkEnd w:id="532"/>
      <w:r>
        <w:rPr>
          <w:noProof/>
        </w:rPr>
        <w:t xml:space="preserve"> (300</w:t>
      </w:r>
      <w:r>
        <w:t xml:space="preserve"> </w:t>
      </w:r>
      <w:bookmarkStart w:id="533" w:name="OCRUncertain593"/>
      <w:r>
        <w:t>кгс/м</w:t>
      </w:r>
      <w:r>
        <w:rPr>
          <w:vertAlign w:val="superscript"/>
        </w:rPr>
        <w:t>2</w:t>
      </w:r>
      <w:r>
        <w:t>),</w:t>
      </w:r>
      <w:bookmarkEnd w:id="533"/>
      <w:r>
        <w:t xml:space="preserve"> для риг</w:t>
      </w:r>
      <w:bookmarkStart w:id="534" w:name="OCRUncertain594"/>
      <w:r>
        <w:t>ел</w:t>
      </w:r>
      <w:bookmarkEnd w:id="534"/>
      <w:r>
        <w:t>ей, колонн и фун</w:t>
      </w:r>
      <w:r>
        <w:softHyphen/>
        <w:t>даментов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2,0</w:t>
      </w:r>
      <w:r>
        <w:t xml:space="preserve"> кПа</w:t>
      </w:r>
      <w:r>
        <w:rPr>
          <w:noProof/>
        </w:rPr>
        <w:t xml:space="preserve"> (200</w:t>
      </w:r>
      <w:r>
        <w:t xml:space="preserve"> </w:t>
      </w:r>
      <w:bookmarkStart w:id="535" w:name="OCRUncertain595"/>
      <w:r>
        <w:t>кгс/м</w:t>
      </w:r>
      <w:r>
        <w:rPr>
          <w:vertAlign w:val="superscript"/>
        </w:rPr>
        <w:t>2</w:t>
      </w:r>
      <w:r>
        <w:t>).</w:t>
      </w:r>
      <w:bookmarkEnd w:id="535"/>
    </w:p>
    <w:p w14:paraId="5C770039" w14:textId="77777777" w:rsidR="009B4539" w:rsidRDefault="009B4539" w:rsidP="009B4539">
      <w:pPr>
        <w:ind w:firstLine="284"/>
        <w:jc w:val="both"/>
      </w:pPr>
      <w:bookmarkStart w:id="536" w:name="OCRUncertain596"/>
      <w:r>
        <w:t>Уче</w:t>
      </w:r>
      <w:bookmarkEnd w:id="536"/>
      <w:r>
        <w:t>т перспек</w:t>
      </w:r>
      <w:bookmarkStart w:id="537" w:name="OCRUncertain597"/>
      <w:r>
        <w:t>т</w:t>
      </w:r>
      <w:bookmarkEnd w:id="537"/>
      <w:r>
        <w:t>ивною увели</w:t>
      </w:r>
      <w:bookmarkStart w:id="538" w:name="OCRUncertain598"/>
      <w:r>
        <w:t>ч</w:t>
      </w:r>
      <w:bookmarkEnd w:id="538"/>
      <w:r>
        <w:t>ения нагру</w:t>
      </w:r>
      <w:bookmarkStart w:id="539" w:name="OCRUncertain599"/>
      <w:r>
        <w:t>з</w:t>
      </w:r>
      <w:bookmarkEnd w:id="539"/>
      <w:r>
        <w:t xml:space="preserve">ок </w:t>
      </w:r>
      <w:bookmarkStart w:id="540" w:name="OCRUncertain600"/>
      <w:r>
        <w:t xml:space="preserve">от </w:t>
      </w:r>
      <w:bookmarkEnd w:id="540"/>
      <w:r>
        <w:t xml:space="preserve">оборудования и складируемых </w:t>
      </w:r>
      <w:bookmarkStart w:id="541" w:name="OCRUncertain601"/>
      <w:r>
        <w:t>материалов допускается</w:t>
      </w:r>
      <w:bookmarkEnd w:id="541"/>
      <w:r>
        <w:t xml:space="preserve"> при </w:t>
      </w:r>
      <w:bookmarkStart w:id="542" w:name="OCRUncertain602"/>
      <w:r>
        <w:t>т</w:t>
      </w:r>
      <w:bookmarkEnd w:id="542"/>
      <w:r>
        <w:t>ехнико-</w:t>
      </w:r>
      <w:bookmarkStart w:id="543" w:name="OCRUncertain603"/>
      <w:r>
        <w:t>э</w:t>
      </w:r>
      <w:bookmarkEnd w:id="543"/>
      <w:r>
        <w:t>кономическом обосновании.</w:t>
      </w:r>
    </w:p>
    <w:p w14:paraId="5C50746E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3.3.</w:t>
      </w:r>
      <w:r>
        <w:t xml:space="preserve"> </w:t>
      </w:r>
      <w:bookmarkStart w:id="544" w:name="OCRUncertain604"/>
      <w:r>
        <w:t>Нормативное</w:t>
      </w:r>
      <w:bookmarkEnd w:id="544"/>
      <w:r>
        <w:t xml:space="preserve"> значение веса оборудо</w:t>
      </w:r>
      <w:r>
        <w:softHyphen/>
        <w:t>вания, в том числе трубопроводов, следует оп</w:t>
      </w:r>
      <w:r>
        <w:softHyphen/>
        <w:t>ределять на основании стандартов или катало</w:t>
      </w:r>
      <w:bookmarkStart w:id="545" w:name="OCRUncertain605"/>
      <w:r>
        <w:t>гов,</w:t>
      </w:r>
      <w:bookmarkEnd w:id="545"/>
      <w:r>
        <w:t xml:space="preserve"> а для нестандарт</w:t>
      </w:r>
      <w:bookmarkStart w:id="546" w:name="OCRUncertain606"/>
      <w:r>
        <w:t>н</w:t>
      </w:r>
      <w:bookmarkEnd w:id="546"/>
      <w:r>
        <w:t>ого оборудования</w:t>
      </w:r>
      <w:r>
        <w:rPr>
          <w:noProof/>
        </w:rPr>
        <w:t xml:space="preserve"> —</w:t>
      </w:r>
      <w:r>
        <w:t xml:space="preserve"> на основании паспортных данных </w:t>
      </w:r>
      <w:bookmarkStart w:id="547" w:name="OCRUncertain607"/>
      <w:r>
        <w:t>заводов-изготовителей</w:t>
      </w:r>
      <w:bookmarkEnd w:id="547"/>
      <w:r>
        <w:t xml:space="preserve"> или рабочих черт</w:t>
      </w:r>
      <w:bookmarkStart w:id="548" w:name="OCRUncertain608"/>
      <w:r>
        <w:t>е</w:t>
      </w:r>
      <w:bookmarkEnd w:id="548"/>
      <w:r>
        <w:t>же</w:t>
      </w:r>
      <w:bookmarkStart w:id="549" w:name="OCRUncertain609"/>
      <w:r>
        <w:t>й</w:t>
      </w:r>
      <w:bookmarkEnd w:id="549"/>
      <w:r>
        <w:t>.</w:t>
      </w:r>
    </w:p>
    <w:p w14:paraId="158F851E" w14:textId="77777777" w:rsidR="009B4539" w:rsidRDefault="009B4539" w:rsidP="009B4539">
      <w:pPr>
        <w:ind w:firstLine="284"/>
        <w:jc w:val="both"/>
      </w:pPr>
      <w:r>
        <w:t>В состав нагру</w:t>
      </w:r>
      <w:bookmarkStart w:id="550" w:name="OCRUncertain610"/>
      <w:r>
        <w:t>з</w:t>
      </w:r>
      <w:bookmarkEnd w:id="550"/>
      <w:r>
        <w:t xml:space="preserve">ки от веса </w:t>
      </w:r>
      <w:bookmarkStart w:id="551" w:name="OCRUncertain611"/>
      <w:r>
        <w:t>оборудования</w:t>
      </w:r>
      <w:bookmarkEnd w:id="551"/>
      <w:r>
        <w:t xml:space="preserve"> </w:t>
      </w:r>
      <w:bookmarkStart w:id="552" w:name="OCRUncertain612"/>
      <w:r>
        <w:t>следует</w:t>
      </w:r>
      <w:bookmarkEnd w:id="552"/>
      <w:r>
        <w:t xml:space="preserve"> включать собственный вес установки или </w:t>
      </w:r>
      <w:bookmarkStart w:id="553" w:name="OCRUncertain614"/>
      <w:r>
        <w:t>м</w:t>
      </w:r>
      <w:bookmarkEnd w:id="553"/>
      <w:r>
        <w:t>аш</w:t>
      </w:r>
      <w:bookmarkStart w:id="554" w:name="OCRUncertain615"/>
      <w:r>
        <w:t>и</w:t>
      </w:r>
      <w:bookmarkEnd w:id="554"/>
      <w:r>
        <w:t>ны (в том числе привода</w:t>
      </w:r>
      <w:bookmarkStart w:id="555" w:name="OCRUncertain616"/>
      <w:r>
        <w:t>,</w:t>
      </w:r>
      <w:bookmarkStart w:id="556" w:name="OCRUncertain617"/>
      <w:bookmarkEnd w:id="555"/>
      <w:r>
        <w:t xml:space="preserve"> постоянных приспособлений,</w:t>
      </w:r>
      <w:bookmarkEnd w:id="556"/>
      <w:r>
        <w:t xml:space="preserve"> опорных </w:t>
      </w:r>
      <w:bookmarkStart w:id="557" w:name="OCRUncertain618"/>
      <w:r>
        <w:t>у</w:t>
      </w:r>
      <w:bookmarkEnd w:id="557"/>
      <w:r>
        <w:t>стройс</w:t>
      </w:r>
      <w:bookmarkStart w:id="558" w:name="OCRUncertain619"/>
      <w:r>
        <w:t>тв</w:t>
      </w:r>
      <w:bookmarkEnd w:id="558"/>
      <w:r>
        <w:t xml:space="preserve">, подливок и </w:t>
      </w:r>
      <w:bookmarkStart w:id="559" w:name="OCRUncertain620"/>
      <w:r>
        <w:t>подбетонок),</w:t>
      </w:r>
      <w:bookmarkEnd w:id="559"/>
      <w:r>
        <w:t xml:space="preserve"> </w:t>
      </w:r>
      <w:bookmarkStart w:id="560" w:name="OCRUncertain621"/>
      <w:r>
        <w:t>вес</w:t>
      </w:r>
      <w:bookmarkEnd w:id="560"/>
      <w:r>
        <w:t xml:space="preserve"> изоляции, заполнителей обо</w:t>
      </w:r>
      <w:r>
        <w:softHyphen/>
        <w:t xml:space="preserve">рудования, возможных при </w:t>
      </w:r>
      <w:bookmarkStart w:id="561" w:name="OCRUncertain622"/>
      <w:r>
        <w:t>э</w:t>
      </w:r>
      <w:bookmarkEnd w:id="561"/>
      <w:r>
        <w:t>ксплуатации, на</w:t>
      </w:r>
      <w:r>
        <w:softHyphen/>
        <w:t>иболее тяжело</w:t>
      </w:r>
      <w:bookmarkStart w:id="562" w:name="OCRUncertain623"/>
      <w:r>
        <w:t>й</w:t>
      </w:r>
      <w:bookmarkEnd w:id="562"/>
      <w:r>
        <w:t xml:space="preserve"> </w:t>
      </w:r>
      <w:bookmarkStart w:id="563" w:name="OCRUncertain624"/>
      <w:r>
        <w:t>обрабатываемой</w:t>
      </w:r>
      <w:bookmarkEnd w:id="563"/>
      <w:r>
        <w:t xml:space="preserve"> детали, вес </w:t>
      </w:r>
      <w:bookmarkStart w:id="564" w:name="OCRUncertain625"/>
      <w:r>
        <w:t>транспортируемого</w:t>
      </w:r>
      <w:bookmarkEnd w:id="564"/>
      <w:r>
        <w:t xml:space="preserve"> груза, соответствующий номинальной грузоподъемности и т. п.</w:t>
      </w:r>
    </w:p>
    <w:p w14:paraId="3DF28B9E" w14:textId="77777777" w:rsidR="009B4539" w:rsidRDefault="009B4539" w:rsidP="009B4539">
      <w:pPr>
        <w:ind w:firstLine="284"/>
        <w:jc w:val="both"/>
      </w:pPr>
      <w:r>
        <w:t>Нагрузки от оборудования на перекрытия и полы на грунтах необходимо принимать в зави</w:t>
      </w:r>
      <w:r>
        <w:softHyphen/>
        <w:t>симости от условий его разме</w:t>
      </w:r>
      <w:bookmarkStart w:id="565" w:name="OCRUncertain627"/>
      <w:r>
        <w:t>щ</w:t>
      </w:r>
      <w:bookmarkEnd w:id="565"/>
      <w:r>
        <w:t>ения и возмож</w:t>
      </w:r>
      <w:r>
        <w:softHyphen/>
        <w:t>ною перемещения при эксплуатации. При этом следует пред</w:t>
      </w:r>
      <w:bookmarkStart w:id="566" w:name="OCRUncertain628"/>
      <w:r>
        <w:t>у</w:t>
      </w:r>
      <w:bookmarkEnd w:id="566"/>
      <w:r>
        <w:t>сматривать мероприятия, исклю</w:t>
      </w:r>
      <w:r>
        <w:softHyphen/>
        <w:t>чающие необходимость усиления несущих кон</w:t>
      </w:r>
      <w:r>
        <w:softHyphen/>
        <w:t xml:space="preserve">струкций, связанного с перемещением </w:t>
      </w:r>
      <w:bookmarkStart w:id="567" w:name="OCRUncertain629"/>
      <w:r>
        <w:t>техно</w:t>
      </w:r>
      <w:bookmarkStart w:id="568" w:name="OCRUncertain631"/>
      <w:bookmarkEnd w:id="567"/>
      <w:r>
        <w:t>логического</w:t>
      </w:r>
      <w:bookmarkEnd w:id="568"/>
      <w:r>
        <w:t xml:space="preserve"> об</w:t>
      </w:r>
      <w:bookmarkStart w:id="569" w:name="OCRUncertain632"/>
      <w:r>
        <w:t>о</w:t>
      </w:r>
      <w:bookmarkEnd w:id="569"/>
      <w:r>
        <w:t xml:space="preserve">рудования </w:t>
      </w:r>
      <w:bookmarkStart w:id="570" w:name="OCRUncertain633"/>
      <w:r>
        <w:t>в</w:t>
      </w:r>
      <w:bookmarkEnd w:id="570"/>
      <w:r>
        <w:t>о время м</w:t>
      </w:r>
      <w:bookmarkStart w:id="571" w:name="OCRUncertain634"/>
      <w:r>
        <w:t>о</w:t>
      </w:r>
      <w:bookmarkEnd w:id="571"/>
      <w:r>
        <w:t>нта</w:t>
      </w:r>
      <w:bookmarkStart w:id="572" w:name="OCRUncertain635"/>
      <w:r>
        <w:t>ж</w:t>
      </w:r>
      <w:bookmarkEnd w:id="572"/>
      <w:r>
        <w:t>а или эксплуатации здан</w:t>
      </w:r>
      <w:bookmarkStart w:id="573" w:name="OCRUncertain636"/>
      <w:r>
        <w:t>ия</w:t>
      </w:r>
      <w:bookmarkEnd w:id="573"/>
      <w:r>
        <w:t>.</w:t>
      </w:r>
    </w:p>
    <w:p w14:paraId="1CE2FD53" w14:textId="77777777" w:rsidR="009B4539" w:rsidRDefault="009B4539" w:rsidP="009B4539">
      <w:pPr>
        <w:ind w:firstLine="284"/>
        <w:jc w:val="both"/>
      </w:pPr>
      <w:r>
        <w:t xml:space="preserve">Число учитываемых </w:t>
      </w:r>
      <w:bookmarkStart w:id="574" w:name="OCRUncertain637"/>
      <w:r>
        <w:t>о</w:t>
      </w:r>
      <w:bookmarkEnd w:id="574"/>
      <w:r>
        <w:t>дновременно погр</w:t>
      </w:r>
      <w:bookmarkStart w:id="575" w:name="OCRUncertain638"/>
      <w:r>
        <w:t>у</w:t>
      </w:r>
      <w:bookmarkEnd w:id="575"/>
      <w:r>
        <w:t>з</w:t>
      </w:r>
      <w:r>
        <w:softHyphen/>
        <w:t xml:space="preserve">чиков </w:t>
      </w:r>
      <w:bookmarkStart w:id="576" w:name="OCRUncertain639"/>
      <w:r>
        <w:t>или</w:t>
      </w:r>
      <w:bookmarkEnd w:id="576"/>
      <w:r>
        <w:t xml:space="preserve"> электрокаров и </w:t>
      </w:r>
      <w:bookmarkStart w:id="577" w:name="OCRUncertain640"/>
      <w:r>
        <w:t>и</w:t>
      </w:r>
      <w:bookmarkEnd w:id="577"/>
      <w:r>
        <w:t>х размеще</w:t>
      </w:r>
      <w:bookmarkStart w:id="578" w:name="OCRUncertain641"/>
      <w:r>
        <w:t>н</w:t>
      </w:r>
      <w:bookmarkEnd w:id="578"/>
      <w:r>
        <w:t xml:space="preserve">ие на перекрытии при расчете различных элементов </w:t>
      </w:r>
      <w:bookmarkStart w:id="579" w:name="OCRUncertain642"/>
      <w:r>
        <w:t>с</w:t>
      </w:r>
      <w:bookmarkEnd w:id="579"/>
      <w:r>
        <w:t>ледует принимать по строительному заданию на основании технологических решений.</w:t>
      </w:r>
    </w:p>
    <w:p w14:paraId="4B1D1339" w14:textId="77777777" w:rsidR="009B4539" w:rsidRDefault="009B4539" w:rsidP="009B4539">
      <w:pPr>
        <w:ind w:firstLine="284"/>
        <w:jc w:val="both"/>
        <w:rPr>
          <w:noProof/>
        </w:rPr>
      </w:pPr>
      <w:r>
        <w:t>Динамическое воздействие вертикальн</w:t>
      </w:r>
      <w:bookmarkStart w:id="580" w:name="OCRUncertain644"/>
      <w:r>
        <w:t>ы</w:t>
      </w:r>
      <w:bookmarkEnd w:id="580"/>
      <w:r>
        <w:t>х нагрузок от погрузчиков и электрокаров допус</w:t>
      </w:r>
      <w:r>
        <w:softHyphen/>
        <w:t xml:space="preserve">кается </w:t>
      </w:r>
      <w:bookmarkStart w:id="581" w:name="OCRUncertain645"/>
      <w:r>
        <w:t>учитывать</w:t>
      </w:r>
      <w:bookmarkEnd w:id="581"/>
      <w:r>
        <w:t xml:space="preserve"> путем умножения норма</w:t>
      </w:r>
      <w:bookmarkStart w:id="582" w:name="OCRUncertain646"/>
      <w:r>
        <w:t>ти</w:t>
      </w:r>
      <w:bookmarkEnd w:id="582"/>
      <w:r>
        <w:t>в</w:t>
      </w:r>
      <w:r>
        <w:softHyphen/>
        <w:t xml:space="preserve">ных значений статических нагрузок на </w:t>
      </w:r>
      <w:bookmarkStart w:id="583" w:name="OCRUncertain647"/>
      <w:r>
        <w:t>коэффициент</w:t>
      </w:r>
      <w:bookmarkEnd w:id="583"/>
      <w:r>
        <w:t xml:space="preserve"> динамичности, равны</w:t>
      </w:r>
      <w:bookmarkStart w:id="584" w:name="OCRUncertain648"/>
      <w:r>
        <w:t>й</w:t>
      </w:r>
      <w:bookmarkEnd w:id="584"/>
      <w:r>
        <w:rPr>
          <w:noProof/>
        </w:rPr>
        <w:t xml:space="preserve"> 1,2.</w:t>
      </w:r>
    </w:p>
    <w:p w14:paraId="357742C8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3.4.</w:t>
      </w:r>
      <w:r>
        <w:t xml:space="preserve"> Коэффициент </w:t>
      </w:r>
      <w:bookmarkStart w:id="585" w:name="OCRUncertain649"/>
      <w:r>
        <w:t>надежности</w:t>
      </w:r>
      <w:bookmarkEnd w:id="585"/>
      <w:r>
        <w:t xml:space="preserve"> по нагр</w:t>
      </w:r>
      <w:bookmarkStart w:id="586" w:name="OCRUncertain650"/>
      <w:r>
        <w:t>у</w:t>
      </w:r>
      <w:bookmarkEnd w:id="586"/>
      <w:r>
        <w:t xml:space="preserve">зке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для веса оборудования </w:t>
      </w:r>
      <w:bookmarkStart w:id="587" w:name="OCRUncertain652"/>
      <w:r>
        <w:t>приведен</w:t>
      </w:r>
      <w:bookmarkEnd w:id="587"/>
      <w:r>
        <w:t xml:space="preserve"> в </w:t>
      </w:r>
      <w:bookmarkStart w:id="588" w:name="OCRUncertain653"/>
      <w:r>
        <w:t>табл</w:t>
      </w:r>
      <w:bookmarkEnd w:id="588"/>
      <w:r>
        <w:t>.</w:t>
      </w:r>
      <w:r>
        <w:rPr>
          <w:noProof/>
        </w:rPr>
        <w:t xml:space="preserve"> 2</w:t>
      </w:r>
      <w:r>
        <w:t>.</w:t>
      </w:r>
    </w:p>
    <w:p w14:paraId="3B49BAAA" w14:textId="77777777" w:rsidR="009B4539" w:rsidRDefault="009B4539" w:rsidP="009B4539">
      <w:pPr>
        <w:ind w:firstLine="284"/>
        <w:jc w:val="both"/>
      </w:pPr>
    </w:p>
    <w:p w14:paraId="168AD497" w14:textId="77777777" w:rsidR="009B4539" w:rsidRDefault="009B4539" w:rsidP="009B4539">
      <w:pPr>
        <w:ind w:firstLine="284"/>
        <w:jc w:val="right"/>
      </w:pPr>
      <w:r>
        <w:t>Таблица 2</w:t>
      </w:r>
    </w:p>
    <w:p w14:paraId="670A6D9C" w14:textId="77777777" w:rsidR="009B4539" w:rsidRDefault="009B4539" w:rsidP="009B4539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110"/>
        <w:gridCol w:w="2164"/>
      </w:tblGrid>
      <w:tr w:rsidR="009B4539" w14:paraId="4B06612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</w:tcPr>
          <w:p w14:paraId="161BE1D3" w14:textId="77777777" w:rsidR="009B4539" w:rsidRDefault="009B4539" w:rsidP="00BB0E8A">
            <w:pPr>
              <w:jc w:val="center"/>
              <w:rPr>
                <w:sz w:val="18"/>
              </w:rPr>
            </w:pPr>
            <w:bookmarkStart w:id="589" w:name="OCRUncertain655"/>
          </w:p>
          <w:p w14:paraId="46B3218F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  <w:bookmarkEnd w:id="589"/>
            <w:r>
              <w:rPr>
                <w:sz w:val="18"/>
              </w:rPr>
              <w:t>ес</w:t>
            </w:r>
            <w:r>
              <w:rPr>
                <w:noProof/>
                <w:sz w:val="18"/>
              </w:rPr>
              <w:t xml:space="preserve"> </w:t>
            </w:r>
          </w:p>
          <w:p w14:paraId="611B56D8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2164" w:type="dxa"/>
            <w:tcBorders>
              <w:top w:val="single" w:sz="12" w:space="0" w:color="auto"/>
              <w:bottom w:val="single" w:sz="12" w:space="0" w:color="auto"/>
            </w:tcBorders>
          </w:tcPr>
          <w:p w14:paraId="70DF8BE2" w14:textId="77777777" w:rsidR="009B4539" w:rsidRDefault="009B4539" w:rsidP="00BB0E8A">
            <w:pPr>
              <w:jc w:val="center"/>
              <w:rPr>
                <w:sz w:val="18"/>
              </w:rPr>
            </w:pPr>
            <w:bookmarkStart w:id="590" w:name="OCRUncertain656"/>
            <w:r>
              <w:rPr>
                <w:sz w:val="18"/>
              </w:rPr>
              <w:t>К</w:t>
            </w:r>
            <w:bookmarkEnd w:id="590"/>
            <w:r>
              <w:rPr>
                <w:sz w:val="18"/>
              </w:rPr>
              <w:t>о</w:t>
            </w:r>
            <w:bookmarkStart w:id="591" w:name="OCRUncertain657"/>
            <w:r>
              <w:rPr>
                <w:sz w:val="18"/>
              </w:rPr>
              <w:t>эфф</w:t>
            </w:r>
            <w:bookmarkStart w:id="592" w:name="OCRUncertain658"/>
            <w:bookmarkEnd w:id="591"/>
            <w:r>
              <w:rPr>
                <w:sz w:val="18"/>
              </w:rPr>
              <w:t xml:space="preserve">ициент </w:t>
            </w:r>
            <w:bookmarkEnd w:id="592"/>
            <w:r>
              <w:rPr>
                <w:sz w:val="18"/>
              </w:rPr>
              <w:t>наде</w:t>
            </w:r>
            <w:bookmarkStart w:id="593" w:name="OCRUncertain659"/>
            <w:r>
              <w:rPr>
                <w:sz w:val="18"/>
              </w:rPr>
              <w:t>ж</w:t>
            </w:r>
            <w:bookmarkEnd w:id="593"/>
            <w:r>
              <w:rPr>
                <w:sz w:val="18"/>
              </w:rPr>
              <w:t xml:space="preserve">ности по </w:t>
            </w:r>
            <w:bookmarkStart w:id="594" w:name="OCRUncertain660"/>
            <w:r>
              <w:rPr>
                <w:sz w:val="18"/>
              </w:rPr>
              <w:t>нагрузк</w:t>
            </w:r>
            <w:bookmarkEnd w:id="594"/>
            <w:r>
              <w:rPr>
                <w:sz w:val="18"/>
              </w:rPr>
              <w:t xml:space="preserve">е </w:t>
            </w:r>
            <w:r>
              <w:rPr>
                <w:i/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t</w:t>
            </w:r>
          </w:p>
        </w:tc>
      </w:tr>
      <w:tr w:rsidR="009B4539" w14:paraId="5A3CCC3F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top w:val="nil"/>
              <w:bottom w:val="nil"/>
            </w:tcBorders>
          </w:tcPr>
          <w:p w14:paraId="4EC8E490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Стац</w:t>
            </w:r>
            <w:bookmarkStart w:id="595" w:name="OCRUncertain662"/>
            <w:r>
              <w:rPr>
                <w:sz w:val="18"/>
              </w:rPr>
              <w:t>и</w:t>
            </w:r>
            <w:bookmarkEnd w:id="595"/>
            <w:r>
              <w:rPr>
                <w:sz w:val="18"/>
              </w:rPr>
              <w:t>онарног</w:t>
            </w:r>
            <w:bookmarkStart w:id="596" w:name="OCRUncertain663"/>
            <w:r>
              <w:rPr>
                <w:sz w:val="18"/>
              </w:rPr>
              <w:t>о</w:t>
            </w:r>
            <w:bookmarkEnd w:id="596"/>
            <w:r>
              <w:rPr>
                <w:sz w:val="18"/>
              </w:rPr>
              <w:t xml:space="preserve"> </w:t>
            </w:r>
            <w:bookmarkStart w:id="597" w:name="OCRUncertain664"/>
            <w:r>
              <w:rPr>
                <w:sz w:val="18"/>
              </w:rPr>
              <w:t>оборудования</w:t>
            </w:r>
            <w:bookmarkEnd w:id="597"/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0BF53D49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1,</w:t>
            </w:r>
            <w:r>
              <w:rPr>
                <w:noProof/>
                <w:sz w:val="18"/>
              </w:rPr>
              <w:t>05</w:t>
            </w:r>
          </w:p>
        </w:tc>
      </w:tr>
      <w:tr w:rsidR="009B4539" w14:paraId="62B6528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top w:val="nil"/>
            </w:tcBorders>
          </w:tcPr>
          <w:p w14:paraId="6974659A" w14:textId="77777777" w:rsidR="009B4539" w:rsidRDefault="009B4539" w:rsidP="00BB0E8A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lastRenderedPageBreak/>
              <w:t>Изоля</w:t>
            </w:r>
            <w:bookmarkStart w:id="598" w:name="OCRUncertain665"/>
            <w:r>
              <w:rPr>
                <w:sz w:val="18"/>
              </w:rPr>
              <w:t>ц</w:t>
            </w:r>
            <w:bookmarkEnd w:id="598"/>
            <w:r>
              <w:rPr>
                <w:sz w:val="18"/>
              </w:rPr>
              <w:t xml:space="preserve">ии стационарного </w:t>
            </w:r>
            <w:bookmarkStart w:id="599" w:name="OCRUncertain666"/>
            <w:r>
              <w:rPr>
                <w:sz w:val="18"/>
              </w:rPr>
              <w:t>обору</w:t>
            </w:r>
            <w:bookmarkStart w:id="600" w:name="OCRUncertain667"/>
            <w:bookmarkEnd w:id="599"/>
            <w:r>
              <w:rPr>
                <w:sz w:val="18"/>
              </w:rPr>
              <w:t>дования</w:t>
            </w:r>
            <w:bookmarkEnd w:id="600"/>
            <w:r>
              <w:rPr>
                <w:noProof/>
                <w:sz w:val="18"/>
              </w:rPr>
              <w:t xml:space="preserve"> </w:t>
            </w:r>
          </w:p>
        </w:tc>
        <w:tc>
          <w:tcPr>
            <w:tcW w:w="2164" w:type="dxa"/>
            <w:tcBorders>
              <w:top w:val="nil"/>
            </w:tcBorders>
          </w:tcPr>
          <w:p w14:paraId="316AA12F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</w:p>
        </w:tc>
      </w:tr>
      <w:tr w:rsidR="009B4539" w14:paraId="4624D882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110" w:type="dxa"/>
          </w:tcPr>
          <w:p w14:paraId="0789DA32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Заполнителе</w:t>
            </w:r>
            <w:bookmarkStart w:id="601" w:name="OCRUncertain669"/>
            <w:r>
              <w:rPr>
                <w:sz w:val="18"/>
              </w:rPr>
              <w:t>й</w:t>
            </w:r>
            <w:bookmarkEnd w:id="601"/>
            <w:r>
              <w:rPr>
                <w:sz w:val="18"/>
              </w:rPr>
              <w:t xml:space="preserve"> обор</w:t>
            </w:r>
            <w:bookmarkStart w:id="602" w:name="OCRUncertain670"/>
            <w:r>
              <w:rPr>
                <w:sz w:val="18"/>
              </w:rPr>
              <w:t>у</w:t>
            </w:r>
            <w:bookmarkEnd w:id="602"/>
            <w:r>
              <w:rPr>
                <w:sz w:val="18"/>
              </w:rPr>
              <w:t>до</w:t>
            </w:r>
            <w:bookmarkStart w:id="603" w:name="OCRUncertain671"/>
            <w:r>
              <w:rPr>
                <w:sz w:val="18"/>
              </w:rPr>
              <w:t>в</w:t>
            </w:r>
            <w:bookmarkEnd w:id="603"/>
            <w:r>
              <w:rPr>
                <w:sz w:val="18"/>
              </w:rPr>
              <w:t xml:space="preserve">ания (в </w:t>
            </w:r>
            <w:bookmarkStart w:id="604" w:name="OCRUncertain672"/>
            <w:r>
              <w:rPr>
                <w:sz w:val="18"/>
              </w:rPr>
              <w:t>т</w:t>
            </w:r>
            <w:bookmarkEnd w:id="604"/>
            <w:r>
              <w:rPr>
                <w:sz w:val="18"/>
              </w:rPr>
              <w:t xml:space="preserve">ом числе </w:t>
            </w:r>
            <w:bookmarkStart w:id="605" w:name="OCRUncertain673"/>
            <w:r>
              <w:rPr>
                <w:sz w:val="18"/>
              </w:rPr>
              <w:t>резервуаров</w:t>
            </w:r>
            <w:bookmarkEnd w:id="605"/>
            <w:r>
              <w:rPr>
                <w:sz w:val="18"/>
              </w:rPr>
              <w:t xml:space="preserve"> и </w:t>
            </w:r>
            <w:bookmarkStart w:id="606" w:name="OCRUncertain674"/>
            <w:r>
              <w:rPr>
                <w:sz w:val="18"/>
              </w:rPr>
              <w:t>трубо</w:t>
            </w:r>
            <w:bookmarkEnd w:id="606"/>
            <w:r>
              <w:rPr>
                <w:sz w:val="18"/>
              </w:rPr>
              <w:t>проводов)</w:t>
            </w:r>
            <w:bookmarkStart w:id="607" w:name="OCRUncertain676"/>
            <w:r>
              <w:rPr>
                <w:sz w:val="18"/>
              </w:rPr>
              <w:t>:</w:t>
            </w:r>
            <w:r>
              <w:rPr>
                <w:noProof/>
                <w:sz w:val="18"/>
              </w:rPr>
              <w:t xml:space="preserve"> </w:t>
            </w:r>
          </w:p>
          <w:p w14:paraId="4E846404" w14:textId="77777777" w:rsidR="009B4539" w:rsidRDefault="009B4539" w:rsidP="00BB0E8A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ж</w:t>
            </w:r>
            <w:bookmarkEnd w:id="607"/>
            <w:r>
              <w:rPr>
                <w:sz w:val="18"/>
              </w:rPr>
              <w:t>идкостей</w:t>
            </w:r>
          </w:p>
        </w:tc>
        <w:tc>
          <w:tcPr>
            <w:tcW w:w="2164" w:type="dxa"/>
          </w:tcPr>
          <w:p w14:paraId="47FDBB9A" w14:textId="77777777" w:rsidR="009B4539" w:rsidRDefault="009B4539" w:rsidP="00BB0E8A">
            <w:pPr>
              <w:jc w:val="center"/>
              <w:rPr>
                <w:sz w:val="18"/>
              </w:rPr>
            </w:pPr>
            <w:bookmarkStart w:id="608" w:name="OCRUncertain677"/>
          </w:p>
          <w:p w14:paraId="6C12EE17" w14:textId="77777777" w:rsidR="009B4539" w:rsidRDefault="009B4539" w:rsidP="00BB0E8A">
            <w:pPr>
              <w:jc w:val="center"/>
              <w:rPr>
                <w:sz w:val="18"/>
              </w:rPr>
            </w:pPr>
          </w:p>
          <w:bookmarkEnd w:id="608"/>
          <w:p w14:paraId="2D44DED2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1,</w:t>
            </w:r>
            <w:r>
              <w:rPr>
                <w:noProof/>
                <w:sz w:val="18"/>
              </w:rPr>
              <w:t>0</w:t>
            </w:r>
          </w:p>
        </w:tc>
      </w:tr>
      <w:tr w:rsidR="009B4539" w14:paraId="3626A6A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110" w:type="dxa"/>
          </w:tcPr>
          <w:p w14:paraId="0E92D23D" w14:textId="77777777" w:rsidR="009B4539" w:rsidRDefault="009B4539" w:rsidP="00BB0E8A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с</w:t>
            </w:r>
            <w:bookmarkStart w:id="609" w:name="OCRUncertain678"/>
            <w:r>
              <w:rPr>
                <w:sz w:val="18"/>
              </w:rPr>
              <w:t>у</w:t>
            </w:r>
            <w:bookmarkEnd w:id="609"/>
            <w:r>
              <w:rPr>
                <w:sz w:val="18"/>
              </w:rPr>
              <w:t>спензий</w:t>
            </w:r>
            <w:bookmarkStart w:id="610" w:name="OCRUncertain679"/>
            <w:r>
              <w:rPr>
                <w:sz w:val="18"/>
              </w:rPr>
              <w:t>,</w:t>
            </w:r>
            <w:bookmarkEnd w:id="610"/>
            <w:r>
              <w:rPr>
                <w:sz w:val="18"/>
              </w:rPr>
              <w:t xml:space="preserve"> </w:t>
            </w:r>
            <w:bookmarkStart w:id="611" w:name="OCRUncertain680"/>
            <w:r>
              <w:rPr>
                <w:sz w:val="18"/>
              </w:rPr>
              <w:t>шламов</w:t>
            </w:r>
            <w:bookmarkEnd w:id="611"/>
            <w:r>
              <w:rPr>
                <w:sz w:val="18"/>
              </w:rPr>
              <w:t>, сып</w:t>
            </w:r>
            <w:bookmarkStart w:id="612" w:name="OCRUncertain681"/>
            <w:r>
              <w:rPr>
                <w:sz w:val="18"/>
              </w:rPr>
              <w:t>у</w:t>
            </w:r>
            <w:bookmarkEnd w:id="612"/>
            <w:r>
              <w:rPr>
                <w:sz w:val="18"/>
              </w:rPr>
              <w:t>чих т</w:t>
            </w:r>
            <w:bookmarkStart w:id="613" w:name="OCRUncertain682"/>
            <w:r>
              <w:rPr>
                <w:sz w:val="18"/>
              </w:rPr>
              <w:t>е</w:t>
            </w:r>
            <w:bookmarkEnd w:id="613"/>
            <w:r>
              <w:rPr>
                <w:sz w:val="18"/>
              </w:rPr>
              <w:t>л</w:t>
            </w:r>
            <w:r>
              <w:rPr>
                <w:noProof/>
                <w:sz w:val="18"/>
              </w:rPr>
              <w:t xml:space="preserve"> </w:t>
            </w:r>
          </w:p>
        </w:tc>
        <w:tc>
          <w:tcPr>
            <w:tcW w:w="2164" w:type="dxa"/>
          </w:tcPr>
          <w:p w14:paraId="31982DED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,1</w:t>
            </w:r>
          </w:p>
        </w:tc>
      </w:tr>
      <w:tr w:rsidR="009B4539" w14:paraId="5FFA524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110" w:type="dxa"/>
          </w:tcPr>
          <w:p w14:paraId="03D522ED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Погру</w:t>
            </w:r>
            <w:bookmarkStart w:id="614" w:name="OCRUncertain684"/>
            <w:r>
              <w:rPr>
                <w:sz w:val="18"/>
              </w:rPr>
              <w:t>з</w:t>
            </w:r>
            <w:bookmarkEnd w:id="614"/>
            <w:r>
              <w:rPr>
                <w:sz w:val="18"/>
              </w:rPr>
              <w:t xml:space="preserve">чиков </w:t>
            </w:r>
            <w:bookmarkStart w:id="615" w:name="OCRUncertain685"/>
            <w:r>
              <w:rPr>
                <w:sz w:val="18"/>
              </w:rPr>
              <w:t>и</w:t>
            </w:r>
            <w:bookmarkEnd w:id="615"/>
            <w:r>
              <w:rPr>
                <w:sz w:val="18"/>
              </w:rPr>
              <w:t xml:space="preserve"> </w:t>
            </w:r>
            <w:bookmarkStart w:id="616" w:name="OCRUncertain686"/>
            <w:r>
              <w:rPr>
                <w:sz w:val="18"/>
              </w:rPr>
              <w:t>электрокаров</w:t>
            </w:r>
            <w:bookmarkEnd w:id="616"/>
            <w:r>
              <w:rPr>
                <w:sz w:val="18"/>
              </w:rPr>
              <w:t xml:space="preserve"> </w:t>
            </w:r>
            <w:bookmarkStart w:id="617" w:name="OCRUncertain687"/>
            <w:r>
              <w:rPr>
                <w:sz w:val="18"/>
              </w:rPr>
              <w:t>(с</w:t>
            </w:r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грузом)</w:t>
            </w:r>
            <w:bookmarkEnd w:id="617"/>
          </w:p>
        </w:tc>
        <w:tc>
          <w:tcPr>
            <w:tcW w:w="2164" w:type="dxa"/>
          </w:tcPr>
          <w:p w14:paraId="22A99D0A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</w:p>
        </w:tc>
      </w:tr>
    </w:tbl>
    <w:p w14:paraId="2133A991" w14:textId="77777777" w:rsidR="009B4539" w:rsidRDefault="009B4539" w:rsidP="009B4539">
      <w:pPr>
        <w:ind w:firstLine="284"/>
        <w:jc w:val="both"/>
        <w:rPr>
          <w:b/>
        </w:rPr>
      </w:pPr>
    </w:p>
    <w:p w14:paraId="55FCDA7E" w14:textId="77777777" w:rsidR="009B4539" w:rsidRDefault="009B4539" w:rsidP="009B4539">
      <w:pPr>
        <w:ind w:firstLine="284"/>
        <w:jc w:val="both"/>
        <w:rPr>
          <w:b/>
        </w:rPr>
      </w:pPr>
    </w:p>
    <w:p w14:paraId="6057042A" w14:textId="77777777" w:rsidR="009B4539" w:rsidRDefault="009B4539" w:rsidP="009B4539">
      <w:pPr>
        <w:ind w:firstLine="284"/>
        <w:jc w:val="both"/>
        <w:rPr>
          <w:b/>
        </w:rPr>
      </w:pPr>
      <w:r>
        <w:rPr>
          <w:b/>
        </w:rPr>
        <w:t>РАВНОМЕРНО РАСПРЕДЕЛЕННЫЕ НАГРУЗКИ</w:t>
      </w:r>
    </w:p>
    <w:p w14:paraId="0547AAC9" w14:textId="77777777" w:rsidR="009B4539" w:rsidRDefault="009B4539" w:rsidP="009B4539">
      <w:pPr>
        <w:ind w:firstLine="284"/>
        <w:jc w:val="both"/>
        <w:rPr>
          <w:b/>
        </w:rPr>
      </w:pPr>
    </w:p>
    <w:p w14:paraId="296F873C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3.5.</w:t>
      </w:r>
      <w:r>
        <w:t xml:space="preserve"> Нормативные значения равномерно распределенных временных нагрузок на плиты перекрытий</w:t>
      </w:r>
      <w:bookmarkStart w:id="618" w:name="OCRUncertain688"/>
      <w:r>
        <w:t>,</w:t>
      </w:r>
      <w:bookmarkEnd w:id="618"/>
      <w:r>
        <w:t xml:space="preserve"> лестницы и полы на гр</w:t>
      </w:r>
      <w:bookmarkStart w:id="619" w:name="OCRUncertain689"/>
      <w:r>
        <w:t>у</w:t>
      </w:r>
      <w:bookmarkEnd w:id="619"/>
      <w:r>
        <w:t>нтах при</w:t>
      </w:r>
      <w:r>
        <w:softHyphen/>
        <w:t>ведены в табл.</w:t>
      </w:r>
      <w:r>
        <w:rPr>
          <w:noProof/>
        </w:rPr>
        <w:t xml:space="preserve"> 3</w:t>
      </w:r>
    </w:p>
    <w:p w14:paraId="36A3D4B3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3.6.</w:t>
      </w:r>
      <w:r>
        <w:t xml:space="preserve"> Нормативные значения нагрузок на ри</w:t>
      </w:r>
      <w:r>
        <w:softHyphen/>
        <w:t>гели и плиты пере</w:t>
      </w:r>
      <w:bookmarkStart w:id="620" w:name="OCRUncertain690"/>
      <w:r>
        <w:t>к</w:t>
      </w:r>
      <w:bookmarkEnd w:id="620"/>
      <w:r>
        <w:t>рыт</w:t>
      </w:r>
      <w:bookmarkStart w:id="621" w:name="OCRUncertain691"/>
      <w:r>
        <w:t>ы</w:t>
      </w:r>
      <w:bookmarkEnd w:id="621"/>
      <w:r>
        <w:t xml:space="preserve">й от веса временных </w:t>
      </w:r>
      <w:bookmarkStart w:id="622" w:name="OCRUncertain692"/>
      <w:r>
        <w:t>перегородок</w:t>
      </w:r>
      <w:bookmarkEnd w:id="622"/>
      <w:r>
        <w:t xml:space="preserve"> следует принимать в зависимости от их конструкции, расположен</w:t>
      </w:r>
      <w:bookmarkStart w:id="623" w:name="OCRUncertain693"/>
      <w:r>
        <w:t>и</w:t>
      </w:r>
      <w:bookmarkEnd w:id="623"/>
      <w:r>
        <w:t xml:space="preserve">я и характера </w:t>
      </w:r>
      <w:bookmarkStart w:id="624" w:name="OCRUncertain694"/>
      <w:r>
        <w:t>опирания</w:t>
      </w:r>
      <w:bookmarkEnd w:id="624"/>
      <w:r>
        <w:t xml:space="preserve"> на перекрытия и стены. Указанные на</w:t>
      </w:r>
      <w:r>
        <w:softHyphen/>
        <w:t>грузки допускается учитывать как равномерно распределенны</w:t>
      </w:r>
      <w:bookmarkStart w:id="625" w:name="OCRUncertain695"/>
      <w:r>
        <w:t>е</w:t>
      </w:r>
      <w:bookmarkEnd w:id="625"/>
      <w:r>
        <w:t xml:space="preserve"> добавочные нагрузки, прини</w:t>
      </w:r>
      <w:r>
        <w:softHyphen/>
        <w:t>мая их нормативные значения на основании расчета для предполагаемых сх</w:t>
      </w:r>
      <w:bookmarkStart w:id="626" w:name="OCRUncertain696"/>
      <w:r>
        <w:t>е</w:t>
      </w:r>
      <w:bookmarkEnd w:id="626"/>
      <w:r>
        <w:t>м ра</w:t>
      </w:r>
      <w:bookmarkStart w:id="627" w:name="OCRUncertain697"/>
      <w:r>
        <w:t>з</w:t>
      </w:r>
      <w:bookmarkEnd w:id="627"/>
      <w:r>
        <w:t>мещения перегородок, но не менее</w:t>
      </w:r>
      <w:r>
        <w:rPr>
          <w:noProof/>
        </w:rPr>
        <w:t xml:space="preserve"> 0,5</w:t>
      </w:r>
      <w:r>
        <w:t xml:space="preserve"> кПа</w:t>
      </w:r>
      <w:r>
        <w:rPr>
          <w:noProof/>
        </w:rPr>
        <w:t xml:space="preserve"> (50</w:t>
      </w:r>
      <w:r>
        <w:t xml:space="preserve"> </w:t>
      </w:r>
      <w:bookmarkStart w:id="628" w:name="OCRUncertain698"/>
      <w:r>
        <w:t>кгс/м</w:t>
      </w:r>
      <w:r>
        <w:rPr>
          <w:vertAlign w:val="superscript"/>
        </w:rPr>
        <w:t>2</w:t>
      </w:r>
      <w:r>
        <w:t>).</w:t>
      </w:r>
      <w:bookmarkEnd w:id="628"/>
    </w:p>
    <w:p w14:paraId="4623B0F1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3.7.</w:t>
      </w:r>
      <w:r>
        <w:t xml:space="preserve"> Коэффициенты надежности по нагруз</w:t>
      </w:r>
      <w:r>
        <w:softHyphen/>
        <w:t xml:space="preserve">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для равномерно распределенных нагрузок следует принимать:</w:t>
      </w:r>
    </w:p>
    <w:p w14:paraId="6247E630" w14:textId="77777777" w:rsidR="009B4539" w:rsidRDefault="009B4539" w:rsidP="009B4539">
      <w:pPr>
        <w:ind w:firstLine="284"/>
        <w:jc w:val="both"/>
      </w:pPr>
      <w:r>
        <w:rPr>
          <w:noProof/>
        </w:rPr>
        <w:t>1,3 —</w:t>
      </w:r>
      <w:r>
        <w:t xml:space="preserve"> при полном нормативном значении менее</w:t>
      </w:r>
      <w:r>
        <w:rPr>
          <w:noProof/>
        </w:rPr>
        <w:t xml:space="preserve"> 2,0</w:t>
      </w:r>
      <w:r>
        <w:t xml:space="preserve"> кПа</w:t>
      </w:r>
      <w:r>
        <w:rPr>
          <w:noProof/>
        </w:rPr>
        <w:t xml:space="preserve"> (200</w:t>
      </w:r>
      <w:r>
        <w:t xml:space="preserve"> </w:t>
      </w:r>
      <w:bookmarkStart w:id="629" w:name="OCRUncertain700"/>
      <w:r>
        <w:t>кгс/м</w:t>
      </w:r>
      <w:r>
        <w:rPr>
          <w:vertAlign w:val="superscript"/>
        </w:rPr>
        <w:t>2</w:t>
      </w:r>
      <w:r>
        <w:t>);</w:t>
      </w:r>
      <w:bookmarkEnd w:id="629"/>
    </w:p>
    <w:p w14:paraId="7B56BB11" w14:textId="77777777" w:rsidR="009B4539" w:rsidRDefault="009B4539" w:rsidP="009B4539">
      <w:pPr>
        <w:ind w:firstLine="284"/>
        <w:jc w:val="both"/>
      </w:pPr>
      <w:r>
        <w:rPr>
          <w:noProof/>
        </w:rPr>
        <w:t>1,2 —</w:t>
      </w:r>
      <w:r>
        <w:t xml:space="preserve"> при полном нормативном значении </w:t>
      </w:r>
      <w:r>
        <w:rPr>
          <w:noProof/>
        </w:rPr>
        <w:t>2,0</w:t>
      </w:r>
      <w:r>
        <w:t xml:space="preserve"> кПа</w:t>
      </w:r>
      <w:r>
        <w:rPr>
          <w:noProof/>
        </w:rPr>
        <w:t xml:space="preserve"> (200</w:t>
      </w:r>
      <w:r>
        <w:t xml:space="preserve"> </w:t>
      </w:r>
      <w:bookmarkStart w:id="630" w:name="OCRUncertain701"/>
      <w:r>
        <w:t>кгс/м</w:t>
      </w:r>
      <w:bookmarkEnd w:id="630"/>
      <w:r>
        <w:rPr>
          <w:vertAlign w:val="superscript"/>
        </w:rPr>
        <w:t>2</w:t>
      </w:r>
      <w:r>
        <w:t>) и более.</w:t>
      </w:r>
    </w:p>
    <w:p w14:paraId="49537023" w14:textId="77777777" w:rsidR="009B4539" w:rsidRDefault="009B4539" w:rsidP="009B4539">
      <w:pPr>
        <w:ind w:firstLine="284"/>
        <w:jc w:val="both"/>
        <w:rPr>
          <w:noProof/>
        </w:rPr>
      </w:pPr>
      <w:r>
        <w:t>Коэффициент над</w:t>
      </w:r>
      <w:bookmarkStart w:id="631" w:name="OCRUncertain702"/>
      <w:r>
        <w:t>е</w:t>
      </w:r>
      <w:bookmarkEnd w:id="631"/>
      <w:r>
        <w:t>жности по нагрузке от веса временных перегородок следует принимать в соответствии с указаниями п.</w:t>
      </w:r>
      <w:r>
        <w:rPr>
          <w:noProof/>
        </w:rPr>
        <w:t xml:space="preserve"> 2</w:t>
      </w:r>
      <w:r>
        <w:t>.</w:t>
      </w:r>
      <w:r>
        <w:rPr>
          <w:noProof/>
        </w:rPr>
        <w:t>2.</w:t>
      </w:r>
    </w:p>
    <w:p w14:paraId="2101DD63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3.</w:t>
      </w:r>
      <w:bookmarkStart w:id="632" w:name="OCRUncertain703"/>
      <w:r>
        <w:rPr>
          <w:b/>
          <w:noProof/>
        </w:rPr>
        <w:t>8</w:t>
      </w:r>
      <w:bookmarkEnd w:id="632"/>
      <w:r>
        <w:rPr>
          <w:b/>
          <w:noProof/>
        </w:rPr>
        <w:t>.</w:t>
      </w:r>
      <w:r>
        <w:t xml:space="preserve"> При расчете балок</w:t>
      </w:r>
      <w:bookmarkStart w:id="633" w:name="OCRUncertain704"/>
      <w:r>
        <w:t>,</w:t>
      </w:r>
      <w:bookmarkEnd w:id="633"/>
      <w:r>
        <w:t xml:space="preserve"> ригелей, плит, а </w:t>
      </w:r>
      <w:bookmarkStart w:id="634" w:name="OCRUncertain705"/>
      <w:r>
        <w:t>также</w:t>
      </w:r>
      <w:bookmarkEnd w:id="634"/>
      <w:r>
        <w:t xml:space="preserve"> коло</w:t>
      </w:r>
      <w:bookmarkStart w:id="635" w:name="OCRUncertain706"/>
      <w:r>
        <w:t>н</w:t>
      </w:r>
      <w:bookmarkEnd w:id="635"/>
      <w:r>
        <w:t>н и фундам</w:t>
      </w:r>
      <w:bookmarkStart w:id="636" w:name="OCRUncertain707"/>
      <w:r>
        <w:t>е</w:t>
      </w:r>
      <w:bookmarkEnd w:id="636"/>
      <w:r>
        <w:t xml:space="preserve">нтов, </w:t>
      </w:r>
      <w:bookmarkStart w:id="637" w:name="OCRUncertain708"/>
      <w:r>
        <w:t>в</w:t>
      </w:r>
      <w:bookmarkEnd w:id="637"/>
      <w:r>
        <w:t>оспринимающих на</w:t>
      </w:r>
      <w:r>
        <w:softHyphen/>
        <w:t>грузки от одного перекрытия, полные норматив</w:t>
      </w:r>
      <w:r>
        <w:softHyphen/>
        <w:t>ные значения нагрузок, указанные в табл.</w:t>
      </w:r>
      <w:r>
        <w:rPr>
          <w:noProof/>
        </w:rPr>
        <w:t xml:space="preserve"> 3,</w:t>
      </w:r>
      <w:r>
        <w:t xml:space="preserve"> сле</w:t>
      </w:r>
      <w:r>
        <w:softHyphen/>
        <w:t>дует снижать в зависимости от грузовой площа</w:t>
      </w:r>
      <w:r>
        <w:softHyphen/>
        <w:t>ди</w:t>
      </w:r>
      <w:bookmarkStart w:id="638" w:name="OCRUncertain709"/>
      <w:r>
        <w:t xml:space="preserve"> </w:t>
      </w:r>
      <w:r>
        <w:rPr>
          <w:i/>
        </w:rPr>
        <w:t>А</w:t>
      </w:r>
      <w:r>
        <w:t>,</w:t>
      </w:r>
      <w:bookmarkEnd w:id="638"/>
      <w:r>
        <w:t xml:space="preserve"> </w:t>
      </w:r>
      <w:bookmarkStart w:id="639" w:name="OCRUncertain710"/>
      <w:r>
        <w:t>м</w:t>
      </w:r>
      <w:r>
        <w:rPr>
          <w:vertAlign w:val="superscript"/>
        </w:rPr>
        <w:t>2</w:t>
      </w:r>
      <w:r>
        <w:t>,</w:t>
      </w:r>
      <w:bookmarkEnd w:id="639"/>
      <w:r>
        <w:t xml:space="preserve"> рассчитываемого элемента умножени</w:t>
      </w:r>
      <w:r>
        <w:softHyphen/>
        <w:t>ем на коэффициент сочетания</w:t>
      </w:r>
      <w:r>
        <w:rPr>
          <w:noProof/>
        </w:rPr>
        <w:t xml:space="preserve"> </w:t>
      </w:r>
      <w:r>
        <w:rPr>
          <w:noProof/>
        </w:rPr>
        <w:sym w:font="Symbol" w:char="F079"/>
      </w:r>
      <w:r>
        <w:rPr>
          <w:i/>
          <w:vertAlign w:val="subscript"/>
        </w:rPr>
        <w:t>А</w:t>
      </w:r>
      <w:r>
        <w:rPr>
          <w:noProof/>
        </w:rPr>
        <w:t>,</w:t>
      </w:r>
      <w:r>
        <w:t xml:space="preserve"> равный.</w:t>
      </w:r>
    </w:p>
    <w:p w14:paraId="5F96DD4E" w14:textId="77777777" w:rsidR="009B4539" w:rsidRDefault="009B4539" w:rsidP="009B4539">
      <w:pPr>
        <w:ind w:firstLine="284"/>
        <w:jc w:val="both"/>
      </w:pPr>
      <w:r>
        <w:t>а) для помещений, указанных в поз.</w:t>
      </w:r>
      <w:r>
        <w:rPr>
          <w:noProof/>
        </w:rPr>
        <w:t xml:space="preserve"> 1</w:t>
      </w:r>
      <w:bookmarkStart w:id="640" w:name="OCRUncertain712"/>
      <w:r>
        <w:rPr>
          <w:noProof/>
        </w:rPr>
        <w:t>,</w:t>
      </w:r>
      <w:bookmarkEnd w:id="640"/>
      <w:r>
        <w:rPr>
          <w:noProof/>
        </w:rPr>
        <w:t xml:space="preserve"> 2, 12,</w:t>
      </w:r>
      <w:r>
        <w:t xml:space="preserve"> а </w:t>
      </w:r>
      <w:bookmarkStart w:id="641" w:name="OCRUncertain713"/>
      <w:r>
        <w:t xml:space="preserve">(при </w:t>
      </w:r>
      <w:bookmarkEnd w:id="641"/>
      <w:r>
        <w:rPr>
          <w:i/>
        </w:rPr>
        <w:t>А</w:t>
      </w:r>
      <w:r>
        <w:rPr>
          <w:b/>
          <w:noProof/>
        </w:rPr>
        <w:t xml:space="preserve"> </w:t>
      </w:r>
      <w:bookmarkStart w:id="642" w:name="OCRUncertain714"/>
      <w:r>
        <w:rPr>
          <w:b/>
          <w:noProof/>
        </w:rPr>
        <w:t>&gt;</w:t>
      </w:r>
      <w:bookmarkEnd w:id="642"/>
      <w:r>
        <w:t xml:space="preserve"> </w:t>
      </w:r>
      <w:r>
        <w:rPr>
          <w:i/>
        </w:rPr>
        <w:t>А</w:t>
      </w:r>
      <w:r>
        <w:rPr>
          <w:vertAlign w:val="subscript"/>
        </w:rPr>
        <w:t>1</w:t>
      </w:r>
      <w:r>
        <w:rPr>
          <w:i/>
          <w:noProof/>
        </w:rPr>
        <w:t xml:space="preserve"> </w:t>
      </w:r>
      <w:bookmarkStart w:id="643" w:name="OCRUncertain715"/>
      <w:r>
        <w:rPr>
          <w:i/>
          <w:noProof/>
        </w:rPr>
        <w:t>=</w:t>
      </w:r>
      <w:bookmarkEnd w:id="643"/>
      <w:r>
        <w:rPr>
          <w:i/>
          <w:noProof/>
        </w:rPr>
        <w:t xml:space="preserve"> </w:t>
      </w:r>
      <w:r>
        <w:rPr>
          <w:noProof/>
        </w:rPr>
        <w:t>9</w:t>
      </w:r>
      <w:r>
        <w:t xml:space="preserve"> </w:t>
      </w:r>
      <w:bookmarkStart w:id="644" w:name="OCRUncertain716"/>
      <w:r>
        <w:t>м</w:t>
      </w:r>
      <w:r>
        <w:rPr>
          <w:vertAlign w:val="superscript"/>
        </w:rPr>
        <w:t>2</w:t>
      </w:r>
      <w:r>
        <w:t>),</w:t>
      </w:r>
      <w:bookmarkEnd w:id="644"/>
    </w:p>
    <w:p w14:paraId="39B4D7F9" w14:textId="77777777" w:rsidR="009B4539" w:rsidRDefault="009B4539" w:rsidP="009B4539">
      <w:pPr>
        <w:ind w:firstLine="284"/>
        <w:jc w:val="both"/>
      </w:pPr>
    </w:p>
    <w:p w14:paraId="69CE2EBE" w14:textId="77777777" w:rsidR="009B4539" w:rsidRDefault="009B4539" w:rsidP="009B4539">
      <w:pPr>
        <w:ind w:left="1440" w:firstLine="720"/>
        <w:jc w:val="both"/>
      </w:pPr>
      <w:r>
        <w:rPr>
          <w:noProof/>
          <w:position w:val="-68"/>
        </w:rPr>
        <w:object w:dxaOrig="1760" w:dyaOrig="1060" w14:anchorId="23CE5A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51pt" o:ole="">
            <v:imagedata r:id="rId4" o:title=""/>
          </v:shape>
          <o:OLEObject Type="Embed" ProgID="Equation.3" ShapeID="_x0000_i1025" DrawAspect="Content" ObjectID="_1708167901" r:id="rId5"/>
        </w:object>
      </w:r>
      <w:r>
        <w:rPr>
          <w:noProof/>
        </w:rPr>
        <w:t xml:space="preserve">             </w:t>
      </w:r>
      <w:bookmarkStart w:id="645" w:name="OCRUncertain722"/>
      <w:r>
        <w:tab/>
      </w:r>
      <w:r>
        <w:tab/>
      </w:r>
      <w:r>
        <w:rPr>
          <w:noProof/>
        </w:rPr>
        <w:t>(</w:t>
      </w:r>
      <w:bookmarkEnd w:id="645"/>
      <w:r>
        <w:rPr>
          <w:noProof/>
        </w:rPr>
        <w:t xml:space="preserve">1) </w:t>
      </w:r>
    </w:p>
    <w:p w14:paraId="25E40D36" w14:textId="77777777" w:rsidR="009B4539" w:rsidRDefault="009B4539" w:rsidP="009B4539">
      <w:pPr>
        <w:ind w:firstLine="284"/>
        <w:jc w:val="both"/>
      </w:pPr>
    </w:p>
    <w:p w14:paraId="38DB9075" w14:textId="77777777" w:rsidR="009B4539" w:rsidRDefault="009B4539" w:rsidP="009B4539">
      <w:pPr>
        <w:ind w:firstLine="284"/>
        <w:jc w:val="both"/>
        <w:rPr>
          <w:i/>
        </w:rPr>
      </w:pPr>
      <w:r>
        <w:t>б) для поме</w:t>
      </w:r>
      <w:bookmarkStart w:id="646" w:name="OCRUncertain724"/>
      <w:r>
        <w:t>щ</w:t>
      </w:r>
      <w:bookmarkEnd w:id="646"/>
      <w:r>
        <w:t>ений, указанных в поз.</w:t>
      </w:r>
      <w:r>
        <w:rPr>
          <w:noProof/>
        </w:rPr>
        <w:t xml:space="preserve"> 4, 11</w:t>
      </w:r>
      <w:bookmarkStart w:id="647" w:name="OCRUncertain725"/>
      <w:r>
        <w:rPr>
          <w:noProof/>
        </w:rPr>
        <w:t xml:space="preserve">, </w:t>
      </w:r>
      <w:bookmarkEnd w:id="647"/>
      <w:r>
        <w:rPr>
          <w:noProof/>
        </w:rPr>
        <w:t>12,</w:t>
      </w:r>
      <w:r>
        <w:t xml:space="preserve"> б </w:t>
      </w:r>
      <w:bookmarkStart w:id="648" w:name="OCRUncertain726"/>
      <w:r>
        <w:t>(</w:t>
      </w:r>
      <w:bookmarkEnd w:id="648"/>
      <w:r>
        <w:t>при</w:t>
      </w:r>
      <w:r>
        <w:rPr>
          <w:i/>
        </w:rPr>
        <w:t xml:space="preserve"> А</w:t>
      </w:r>
      <w:r>
        <w:rPr>
          <w:i/>
          <w:noProof/>
        </w:rPr>
        <w:t xml:space="preserve"> </w:t>
      </w:r>
      <w:bookmarkStart w:id="649" w:name="OCRUncertain727"/>
      <w:r>
        <w:rPr>
          <w:i/>
          <w:noProof/>
        </w:rPr>
        <w:t>&gt;</w:t>
      </w:r>
      <w:bookmarkEnd w:id="649"/>
      <w:r>
        <w:rPr>
          <w:i/>
        </w:rPr>
        <w:t xml:space="preserve"> </w:t>
      </w:r>
      <w:bookmarkStart w:id="650" w:name="OCRUncertain728"/>
      <w:r>
        <w:rPr>
          <w:i/>
        </w:rPr>
        <w:t>А</w:t>
      </w:r>
      <w:bookmarkEnd w:id="650"/>
      <w:r>
        <w:rPr>
          <w:vertAlign w:val="subscript"/>
        </w:rPr>
        <w:t>2</w:t>
      </w:r>
      <w:r>
        <w:rPr>
          <w:b/>
          <w:i/>
          <w:noProof/>
        </w:rPr>
        <w:t xml:space="preserve"> </w:t>
      </w:r>
      <w:bookmarkStart w:id="651" w:name="OCRUncertain729"/>
      <w:r>
        <w:rPr>
          <w:b/>
          <w:i/>
          <w:noProof/>
        </w:rPr>
        <w:t>=</w:t>
      </w:r>
      <w:bookmarkEnd w:id="651"/>
      <w:r>
        <w:rPr>
          <w:noProof/>
        </w:rPr>
        <w:t xml:space="preserve"> 36</w:t>
      </w:r>
      <w:r>
        <w:t xml:space="preserve"> м</w:t>
      </w:r>
      <w:r>
        <w:rPr>
          <w:vertAlign w:val="superscript"/>
        </w:rPr>
        <w:t>2</w:t>
      </w:r>
      <w:r>
        <w:t>),</w:t>
      </w:r>
    </w:p>
    <w:p w14:paraId="5A41A90D" w14:textId="77777777" w:rsidR="009B4539" w:rsidRDefault="009B4539" w:rsidP="009B4539">
      <w:pPr>
        <w:ind w:firstLine="284"/>
        <w:jc w:val="both"/>
      </w:pPr>
      <w:bookmarkStart w:id="652" w:name="OCRUncertain731"/>
    </w:p>
    <w:bookmarkEnd w:id="652"/>
    <w:p w14:paraId="23FF3BAE" w14:textId="77777777" w:rsidR="009B4539" w:rsidRDefault="009B4539" w:rsidP="009B4539">
      <w:pPr>
        <w:ind w:left="1440" w:firstLine="720"/>
        <w:jc w:val="both"/>
        <w:rPr>
          <w:smallCaps/>
        </w:rPr>
      </w:pPr>
      <w:r>
        <w:rPr>
          <w:noProof/>
          <w:position w:val="-68"/>
        </w:rPr>
        <w:object w:dxaOrig="1780" w:dyaOrig="1060" w14:anchorId="3E6C542F">
          <v:shape id="_x0000_i1026" type="#_x0000_t75" style="width:86.25pt;height:51.75pt" o:ole="">
            <v:imagedata r:id="rId6" o:title=""/>
          </v:shape>
          <o:OLEObject Type="Embed" ProgID="Equation.3" ShapeID="_x0000_i1026" DrawAspect="Content" ObjectID="_1708167902" r:id="rId7"/>
        </w:object>
      </w:r>
      <w:r>
        <w:rPr>
          <w:noProof/>
        </w:rPr>
        <w:t xml:space="preserve">              </w:t>
      </w:r>
      <w:r>
        <w:tab/>
      </w:r>
      <w:r>
        <w:tab/>
      </w:r>
      <w:r>
        <w:rPr>
          <w:noProof/>
        </w:rPr>
        <w:t>(2)</w:t>
      </w:r>
    </w:p>
    <w:p w14:paraId="11A14187" w14:textId="77777777" w:rsidR="009B4539" w:rsidRDefault="009B4539" w:rsidP="009B4539">
      <w:pPr>
        <w:ind w:firstLine="284"/>
        <w:jc w:val="both"/>
      </w:pPr>
    </w:p>
    <w:p w14:paraId="725B9E2C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Примечание. При расчете стен, восприни</w:t>
      </w:r>
      <w:r>
        <w:rPr>
          <w:sz w:val="18"/>
        </w:rPr>
        <w:softHyphen/>
        <w:t>мающих нагрузки от одного пер</w:t>
      </w:r>
      <w:bookmarkStart w:id="653" w:name="OCRUncertain734"/>
      <w:r>
        <w:rPr>
          <w:sz w:val="18"/>
        </w:rPr>
        <w:t>е</w:t>
      </w:r>
      <w:bookmarkEnd w:id="653"/>
      <w:r>
        <w:rPr>
          <w:sz w:val="18"/>
        </w:rPr>
        <w:t>крытия</w:t>
      </w:r>
      <w:bookmarkStart w:id="654" w:name="OCRUncertain735"/>
      <w:r>
        <w:rPr>
          <w:sz w:val="18"/>
        </w:rPr>
        <w:t>,</w:t>
      </w:r>
      <w:bookmarkEnd w:id="654"/>
      <w:r>
        <w:rPr>
          <w:sz w:val="18"/>
        </w:rPr>
        <w:t xml:space="preserve"> значения нагрузок следует снижать а зависимости от грузовой площади </w:t>
      </w:r>
      <w:r>
        <w:rPr>
          <w:i/>
          <w:sz w:val="18"/>
        </w:rPr>
        <w:t>А</w:t>
      </w:r>
      <w:r>
        <w:rPr>
          <w:sz w:val="18"/>
        </w:rPr>
        <w:t xml:space="preserve"> рассчит</w:t>
      </w:r>
      <w:bookmarkStart w:id="655" w:name="OCRUncertain736"/>
      <w:r>
        <w:rPr>
          <w:sz w:val="18"/>
        </w:rPr>
        <w:t>ы</w:t>
      </w:r>
      <w:bookmarkEnd w:id="655"/>
      <w:r>
        <w:rPr>
          <w:sz w:val="18"/>
        </w:rPr>
        <w:t>ваемых элементов (плит, балок), опирающихся на стены.</w:t>
      </w:r>
    </w:p>
    <w:p w14:paraId="3FCFFEC9" w14:textId="77777777" w:rsidR="009B4539" w:rsidRDefault="009B4539" w:rsidP="009B4539">
      <w:pPr>
        <w:ind w:firstLine="284"/>
        <w:jc w:val="both"/>
        <w:rPr>
          <w:b/>
        </w:rPr>
      </w:pPr>
    </w:p>
    <w:p w14:paraId="296E4827" w14:textId="77777777" w:rsidR="009B4539" w:rsidRDefault="009B4539" w:rsidP="009B4539">
      <w:pPr>
        <w:ind w:firstLine="284"/>
        <w:jc w:val="both"/>
        <w:rPr>
          <w:i/>
        </w:rPr>
      </w:pPr>
      <w:r>
        <w:rPr>
          <w:b/>
          <w:noProof/>
        </w:rPr>
        <w:t>3.9.</w:t>
      </w:r>
      <w:r>
        <w:t xml:space="preserve"> При определении продольных усилий для расчета колонн, стен и фундам</w:t>
      </w:r>
      <w:bookmarkStart w:id="656" w:name="OCRUncertain737"/>
      <w:r>
        <w:t>е</w:t>
      </w:r>
      <w:bookmarkEnd w:id="656"/>
      <w:r>
        <w:t>нтов, вос</w:t>
      </w:r>
      <w:r>
        <w:softHyphen/>
        <w:t>принимающих нагрузки от д</w:t>
      </w:r>
      <w:bookmarkStart w:id="657" w:name="OCRUncertain738"/>
      <w:r>
        <w:t>в</w:t>
      </w:r>
      <w:bookmarkEnd w:id="657"/>
      <w:r>
        <w:t>ух перекры</w:t>
      </w:r>
      <w:bookmarkStart w:id="658" w:name="OCRUncertain739"/>
      <w:r>
        <w:t>т</w:t>
      </w:r>
      <w:bookmarkEnd w:id="658"/>
      <w:r>
        <w:t>ий и более</w:t>
      </w:r>
      <w:bookmarkStart w:id="659" w:name="OCRUncertain740"/>
      <w:r>
        <w:t>,</w:t>
      </w:r>
      <w:bookmarkEnd w:id="659"/>
      <w:r>
        <w:t xml:space="preserve"> полные нормативные значения нагрузок. указанные в табл.</w:t>
      </w:r>
      <w:r>
        <w:rPr>
          <w:noProof/>
        </w:rPr>
        <w:t xml:space="preserve"> 3,</w:t>
      </w:r>
      <w:r>
        <w:t xml:space="preserve"> следует снижать умноже</w:t>
      </w:r>
      <w:r>
        <w:softHyphen/>
        <w:t xml:space="preserve">нием на коэффициент сочетания </w:t>
      </w:r>
      <w:r>
        <w:sym w:font="Symbol" w:char="F079"/>
      </w:r>
      <w:r>
        <w:rPr>
          <w:i/>
          <w:vertAlign w:val="subscript"/>
          <w:lang w:val="en-US"/>
        </w:rPr>
        <w:t>n</w:t>
      </w:r>
      <w:r>
        <w:t>:</w:t>
      </w:r>
    </w:p>
    <w:p w14:paraId="06D2BF90" w14:textId="77777777" w:rsidR="009B4539" w:rsidRDefault="009B4539" w:rsidP="009B4539">
      <w:pPr>
        <w:ind w:firstLine="284"/>
        <w:jc w:val="both"/>
      </w:pPr>
      <w:r>
        <w:t>а) для помещений, у</w:t>
      </w:r>
      <w:bookmarkStart w:id="660" w:name="OCRUncertain742"/>
      <w:r>
        <w:t>к</w:t>
      </w:r>
      <w:bookmarkEnd w:id="660"/>
      <w:r>
        <w:t>азанных в поз.</w:t>
      </w:r>
      <w:r>
        <w:rPr>
          <w:noProof/>
        </w:rPr>
        <w:t xml:space="preserve"> 1</w:t>
      </w:r>
      <w:bookmarkStart w:id="661" w:name="OCRUncertain743"/>
      <w:r>
        <w:rPr>
          <w:noProof/>
        </w:rPr>
        <w:t>,</w:t>
      </w:r>
      <w:bookmarkEnd w:id="661"/>
      <w:r>
        <w:rPr>
          <w:noProof/>
        </w:rPr>
        <w:t xml:space="preserve"> 2, 12,</w:t>
      </w:r>
      <w:r>
        <w:t xml:space="preserve"> а,</w:t>
      </w:r>
    </w:p>
    <w:p w14:paraId="5E0B9E0D" w14:textId="77777777" w:rsidR="009B4539" w:rsidRDefault="009B4539" w:rsidP="009B4539">
      <w:pPr>
        <w:ind w:firstLine="284"/>
        <w:jc w:val="both"/>
      </w:pPr>
      <w:bookmarkStart w:id="662" w:name="OCRUncertain744"/>
    </w:p>
    <w:bookmarkEnd w:id="662"/>
    <w:p w14:paraId="7EBB2F09" w14:textId="77777777" w:rsidR="009B4539" w:rsidRDefault="009B4539" w:rsidP="009B4539">
      <w:pPr>
        <w:ind w:left="1440" w:firstLine="720"/>
        <w:jc w:val="both"/>
      </w:pPr>
      <w:r>
        <w:rPr>
          <w:position w:val="-28"/>
        </w:rPr>
        <w:object w:dxaOrig="2140" w:dyaOrig="700" w14:anchorId="5CE658BA">
          <v:shape id="_x0000_i1027" type="#_x0000_t75" style="width:105.75pt;height:35.25pt" o:ole="">
            <v:imagedata r:id="rId8" o:title=""/>
          </v:shape>
          <o:OLEObject Type="Embed" ProgID="Equation.3" ShapeID="_x0000_i1027" DrawAspect="Content" ObjectID="_1708167903" r:id="rId9"/>
        </w:object>
      </w:r>
      <w:r>
        <w:tab/>
      </w:r>
      <w:r>
        <w:tab/>
      </w:r>
      <w:r>
        <w:tab/>
        <w:t>(3)</w:t>
      </w:r>
    </w:p>
    <w:p w14:paraId="6E08760F" w14:textId="77777777" w:rsidR="009B4539" w:rsidRDefault="009B4539" w:rsidP="009B4539">
      <w:pPr>
        <w:ind w:firstLine="284"/>
        <w:jc w:val="both"/>
      </w:pPr>
    </w:p>
    <w:p w14:paraId="55A61F26" w14:textId="77777777" w:rsidR="009B4539" w:rsidRDefault="009B4539" w:rsidP="009B4539">
      <w:pPr>
        <w:ind w:firstLine="284"/>
        <w:jc w:val="both"/>
        <w:rPr>
          <w:noProof/>
        </w:rPr>
      </w:pPr>
      <w:r>
        <w:t>б) для помещений, у</w:t>
      </w:r>
      <w:bookmarkStart w:id="663" w:name="OCRUncertain748"/>
      <w:r>
        <w:t>к</w:t>
      </w:r>
      <w:bookmarkEnd w:id="663"/>
      <w:r>
        <w:t>азанных в поз</w:t>
      </w:r>
      <w:r>
        <w:rPr>
          <w:noProof/>
        </w:rPr>
        <w:t xml:space="preserve"> 4, 11</w:t>
      </w:r>
      <w:r>
        <w:t>,</w:t>
      </w:r>
      <w:r>
        <w:rPr>
          <w:noProof/>
        </w:rPr>
        <w:t xml:space="preserve"> 12,</w:t>
      </w:r>
      <w:r>
        <w:t xml:space="preserve"> б</w:t>
      </w:r>
      <w:r>
        <w:rPr>
          <w:noProof/>
        </w:rPr>
        <w:t>,</w:t>
      </w:r>
    </w:p>
    <w:p w14:paraId="6105DED4" w14:textId="77777777" w:rsidR="009B4539" w:rsidRDefault="009B4539" w:rsidP="009B4539">
      <w:pPr>
        <w:ind w:firstLine="284"/>
        <w:jc w:val="both"/>
      </w:pPr>
      <w:bookmarkStart w:id="664" w:name="OCRUncertain753"/>
    </w:p>
    <w:bookmarkEnd w:id="664"/>
    <w:p w14:paraId="394245AE" w14:textId="77777777" w:rsidR="009B4539" w:rsidRDefault="009B4539" w:rsidP="009B4539">
      <w:pPr>
        <w:ind w:left="1440" w:firstLine="720"/>
        <w:jc w:val="both"/>
        <w:rPr>
          <w:smallCaps/>
        </w:rPr>
      </w:pPr>
      <w:r>
        <w:rPr>
          <w:noProof/>
          <w:position w:val="-28"/>
        </w:rPr>
        <w:object w:dxaOrig="2160" w:dyaOrig="700" w14:anchorId="0BE6C69E">
          <v:shape id="_x0000_i1028" type="#_x0000_t75" style="width:106.5pt;height:34.5pt" o:ole="">
            <v:imagedata r:id="rId10" o:title=""/>
          </v:shape>
          <o:OLEObject Type="Embed" ProgID="Equation.3" ShapeID="_x0000_i1028" DrawAspect="Content" ObjectID="_1708167904" r:id="rId11"/>
        </w:object>
      </w:r>
      <w:r>
        <w:rPr>
          <w:noProof/>
        </w:rPr>
        <w:t xml:space="preserve">          </w:t>
      </w:r>
      <w:r>
        <w:tab/>
      </w:r>
      <w:r>
        <w:tab/>
      </w:r>
      <w:r>
        <w:rPr>
          <w:noProof/>
        </w:rPr>
        <w:t xml:space="preserve">(4) </w:t>
      </w:r>
    </w:p>
    <w:p w14:paraId="3E77F5CF" w14:textId="77777777" w:rsidR="009B4539" w:rsidRDefault="009B4539" w:rsidP="009B4539">
      <w:pPr>
        <w:ind w:firstLine="284"/>
        <w:jc w:val="both"/>
      </w:pPr>
    </w:p>
    <w:p w14:paraId="1B1DD89F" w14:textId="77777777" w:rsidR="009B4539" w:rsidRDefault="009B4539" w:rsidP="009B4539">
      <w:pPr>
        <w:jc w:val="both"/>
        <w:rPr>
          <w:noProof/>
        </w:rPr>
      </w:pPr>
      <w:r>
        <w:t xml:space="preserve">где </w:t>
      </w:r>
      <w:r>
        <w:rPr>
          <w:position w:val="-14"/>
        </w:rPr>
        <w:object w:dxaOrig="800" w:dyaOrig="380" w14:anchorId="2F5E5638">
          <v:shape id="_x0000_i1029" type="#_x0000_t75" style="width:42.75pt;height:20.25pt" o:ole="">
            <v:imagedata r:id="rId12" o:title=""/>
          </v:shape>
          <o:OLEObject Type="Embed" ProgID="Equation.3" ShapeID="_x0000_i1029" DrawAspect="Content" ObjectID="_1708167905" r:id="rId13"/>
        </w:object>
      </w:r>
      <w:r>
        <w:rPr>
          <w:i/>
          <w:noProof/>
        </w:rPr>
        <w:t xml:space="preserve"> —</w:t>
      </w:r>
      <w:r>
        <w:t xml:space="preserve"> определяются в соотве</w:t>
      </w:r>
      <w:bookmarkStart w:id="665" w:name="OCRUncertain760"/>
      <w:r>
        <w:t>т</w:t>
      </w:r>
      <w:bookmarkEnd w:id="665"/>
      <w:r>
        <w:t>ствии с п.</w:t>
      </w:r>
      <w:r>
        <w:rPr>
          <w:noProof/>
        </w:rPr>
        <w:t xml:space="preserve"> 3.8;</w:t>
      </w:r>
    </w:p>
    <w:p w14:paraId="630C1E1B" w14:textId="77777777" w:rsidR="009B4539" w:rsidRDefault="009B4539" w:rsidP="009B4539">
      <w:pPr>
        <w:ind w:firstLine="284"/>
        <w:jc w:val="both"/>
      </w:pPr>
      <w:r>
        <w:rPr>
          <w:i/>
        </w:rPr>
        <w:t>п</w:t>
      </w:r>
      <w:r>
        <w:rPr>
          <w:i/>
          <w:noProof/>
        </w:rPr>
        <w:t xml:space="preserve"> —</w:t>
      </w:r>
      <w:r>
        <w:t xml:space="preserve"> общ</w:t>
      </w:r>
      <w:bookmarkStart w:id="666" w:name="OCRUncertain763"/>
      <w:r>
        <w:t>е</w:t>
      </w:r>
      <w:bookmarkEnd w:id="666"/>
      <w:r>
        <w:t>е число перекрытий (для помещений, указанных в табл.</w:t>
      </w:r>
      <w:r>
        <w:rPr>
          <w:noProof/>
        </w:rPr>
        <w:t xml:space="preserve"> 3, </w:t>
      </w:r>
      <w:r>
        <w:t>поз.</w:t>
      </w:r>
      <w:r>
        <w:rPr>
          <w:noProof/>
        </w:rPr>
        <w:t xml:space="preserve"> 1,</w:t>
      </w:r>
      <w:r>
        <w:t xml:space="preserve"> </w:t>
      </w:r>
      <w:r>
        <w:rPr>
          <w:noProof/>
        </w:rPr>
        <w:t>2,</w:t>
      </w:r>
      <w:r>
        <w:t xml:space="preserve"> </w:t>
      </w:r>
      <w:r>
        <w:rPr>
          <w:noProof/>
        </w:rPr>
        <w:t>4, 1</w:t>
      </w:r>
      <w:bookmarkStart w:id="667" w:name="OCRUncertain764"/>
      <w:r>
        <w:rPr>
          <w:noProof/>
        </w:rPr>
        <w:t>1</w:t>
      </w:r>
      <w:bookmarkEnd w:id="667"/>
      <w:r>
        <w:rPr>
          <w:noProof/>
        </w:rPr>
        <w:t xml:space="preserve">, </w:t>
      </w:r>
      <w:bookmarkStart w:id="668" w:name="OCRUncertain765"/>
      <w:r>
        <w:rPr>
          <w:noProof/>
        </w:rPr>
        <w:t>1</w:t>
      </w:r>
      <w:bookmarkEnd w:id="668"/>
      <w:r>
        <w:rPr>
          <w:noProof/>
        </w:rPr>
        <w:t xml:space="preserve">2, </w:t>
      </w:r>
      <w:r>
        <w:t>а</w:t>
      </w:r>
      <w:r>
        <w:rPr>
          <w:noProof/>
        </w:rPr>
        <w:t>,</w:t>
      </w:r>
      <w:r>
        <w:t xml:space="preserve"> б</w:t>
      </w:r>
      <w:r>
        <w:rPr>
          <w:noProof/>
        </w:rPr>
        <w:t>),</w:t>
      </w:r>
      <w:r>
        <w:t xml:space="preserve"> нагрузки от которых учи</w:t>
      </w:r>
      <w:bookmarkStart w:id="669" w:name="OCRUncertain767"/>
      <w:r>
        <w:t>т</w:t>
      </w:r>
      <w:bookmarkEnd w:id="669"/>
      <w:r>
        <w:t>ы</w:t>
      </w:r>
      <w:bookmarkStart w:id="670" w:name="OCRUncertain768"/>
      <w:r>
        <w:t>в</w:t>
      </w:r>
      <w:bookmarkEnd w:id="670"/>
      <w:r>
        <w:t>аются при рас</w:t>
      </w:r>
      <w:r>
        <w:softHyphen/>
        <w:t>че</w:t>
      </w:r>
      <w:bookmarkStart w:id="671" w:name="OCRUncertain769"/>
      <w:r>
        <w:t>т</w:t>
      </w:r>
      <w:bookmarkEnd w:id="671"/>
      <w:r>
        <w:t>е рассматриваемого сеч</w:t>
      </w:r>
      <w:bookmarkStart w:id="672" w:name="OCRUncertain770"/>
      <w:r>
        <w:t>е</w:t>
      </w:r>
      <w:bookmarkEnd w:id="672"/>
      <w:r>
        <w:t>ния колонны, стены, фундамента.</w:t>
      </w:r>
    </w:p>
    <w:p w14:paraId="62EBE38C" w14:textId="77777777" w:rsidR="009B4539" w:rsidRDefault="009B4539" w:rsidP="009B4539">
      <w:pPr>
        <w:ind w:firstLine="284"/>
        <w:jc w:val="both"/>
      </w:pPr>
    </w:p>
    <w:p w14:paraId="0E8567BA" w14:textId="77777777" w:rsidR="009B4539" w:rsidRDefault="009B4539" w:rsidP="009B4539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При определении изгибаю</w:t>
      </w:r>
      <w:r>
        <w:rPr>
          <w:sz w:val="18"/>
        </w:rPr>
        <w:softHyphen/>
      </w:r>
      <w:bookmarkStart w:id="673" w:name="OCRUncertain771"/>
      <w:r>
        <w:rPr>
          <w:sz w:val="18"/>
        </w:rPr>
        <w:t>щ</w:t>
      </w:r>
      <w:bookmarkEnd w:id="673"/>
      <w:r>
        <w:rPr>
          <w:sz w:val="18"/>
        </w:rPr>
        <w:t xml:space="preserve">их моментов </w:t>
      </w:r>
      <w:bookmarkStart w:id="674" w:name="OCRUncertain772"/>
      <w:r>
        <w:rPr>
          <w:sz w:val="18"/>
        </w:rPr>
        <w:t>в</w:t>
      </w:r>
      <w:bookmarkEnd w:id="674"/>
      <w:r>
        <w:rPr>
          <w:sz w:val="18"/>
        </w:rPr>
        <w:t xml:space="preserve"> колоннах и стенах следует учиты</w:t>
      </w:r>
      <w:r>
        <w:rPr>
          <w:sz w:val="18"/>
        </w:rPr>
        <w:softHyphen/>
      </w:r>
      <w:bookmarkStart w:id="675" w:name="OCRUncertain773"/>
      <w:r>
        <w:rPr>
          <w:sz w:val="18"/>
        </w:rPr>
        <w:t>в</w:t>
      </w:r>
      <w:bookmarkEnd w:id="675"/>
      <w:r>
        <w:rPr>
          <w:sz w:val="18"/>
        </w:rPr>
        <w:t>ать снижени</w:t>
      </w:r>
      <w:bookmarkStart w:id="676" w:name="OCRUncertain774"/>
      <w:r>
        <w:rPr>
          <w:sz w:val="18"/>
        </w:rPr>
        <w:t>е</w:t>
      </w:r>
      <w:bookmarkEnd w:id="676"/>
      <w:r>
        <w:rPr>
          <w:sz w:val="18"/>
        </w:rPr>
        <w:t xml:space="preserve"> нагру</w:t>
      </w:r>
      <w:bookmarkStart w:id="677" w:name="OCRUncertain775"/>
      <w:r>
        <w:rPr>
          <w:sz w:val="18"/>
        </w:rPr>
        <w:t>з</w:t>
      </w:r>
      <w:bookmarkEnd w:id="677"/>
      <w:r>
        <w:rPr>
          <w:sz w:val="18"/>
        </w:rPr>
        <w:t>ок для примыкающих к ним балок и ригел</w:t>
      </w:r>
      <w:bookmarkStart w:id="678" w:name="OCRUncertain776"/>
      <w:r>
        <w:rPr>
          <w:sz w:val="18"/>
        </w:rPr>
        <w:t>е</w:t>
      </w:r>
      <w:bookmarkEnd w:id="678"/>
      <w:r>
        <w:rPr>
          <w:sz w:val="18"/>
        </w:rPr>
        <w:t>й в соотве</w:t>
      </w:r>
      <w:bookmarkStart w:id="679" w:name="OCRUncertain777"/>
      <w:r>
        <w:rPr>
          <w:sz w:val="18"/>
        </w:rPr>
        <w:t>т</w:t>
      </w:r>
      <w:bookmarkEnd w:id="679"/>
      <w:r>
        <w:rPr>
          <w:sz w:val="18"/>
        </w:rPr>
        <w:t>ст</w:t>
      </w:r>
      <w:bookmarkStart w:id="680" w:name="OCRUncertain778"/>
      <w:r>
        <w:rPr>
          <w:sz w:val="18"/>
        </w:rPr>
        <w:t>в</w:t>
      </w:r>
      <w:bookmarkEnd w:id="680"/>
      <w:r>
        <w:rPr>
          <w:sz w:val="18"/>
        </w:rPr>
        <w:t>ии с указаниями п</w:t>
      </w:r>
      <w:r>
        <w:rPr>
          <w:noProof/>
          <w:sz w:val="18"/>
        </w:rPr>
        <w:t xml:space="preserve"> 3.8</w:t>
      </w:r>
      <w:r>
        <w:rPr>
          <w:sz w:val="18"/>
        </w:rPr>
        <w:t>.</w:t>
      </w:r>
    </w:p>
    <w:p w14:paraId="2EE8F355" w14:textId="77777777" w:rsidR="009B4539" w:rsidRDefault="009B4539" w:rsidP="009B4539">
      <w:pPr>
        <w:ind w:firstLine="284"/>
        <w:jc w:val="both"/>
        <w:rPr>
          <w:b/>
        </w:rPr>
      </w:pPr>
    </w:p>
    <w:p w14:paraId="39CBD687" w14:textId="77777777" w:rsidR="009B4539" w:rsidRDefault="009B4539" w:rsidP="009B4539">
      <w:pPr>
        <w:jc w:val="center"/>
        <w:rPr>
          <w:b/>
        </w:rPr>
      </w:pPr>
      <w:r>
        <w:rPr>
          <w:b/>
        </w:rPr>
        <w:t xml:space="preserve">СОСРЕДОТОЧЕННЫЕ НАГРУЗКИ </w:t>
      </w:r>
    </w:p>
    <w:p w14:paraId="5BF1B9EE" w14:textId="77777777" w:rsidR="009B4539" w:rsidRDefault="009B4539" w:rsidP="009B4539">
      <w:pPr>
        <w:jc w:val="center"/>
        <w:rPr>
          <w:b/>
        </w:rPr>
      </w:pPr>
      <w:r>
        <w:rPr>
          <w:b/>
        </w:rPr>
        <w:t>И НАГРУЗКИ НА ПЕРИЛА</w:t>
      </w:r>
    </w:p>
    <w:p w14:paraId="6376C4D6" w14:textId="77777777" w:rsidR="009B4539" w:rsidRDefault="009B4539" w:rsidP="009B4539">
      <w:pPr>
        <w:ind w:firstLine="284"/>
        <w:jc w:val="both"/>
        <w:rPr>
          <w:b/>
        </w:rPr>
      </w:pPr>
    </w:p>
    <w:p w14:paraId="5E6A3CBA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3.10.</w:t>
      </w:r>
      <w:r>
        <w:t xml:space="preserve"> Несущие </w:t>
      </w:r>
      <w:bookmarkStart w:id="681" w:name="OCRUncertain779"/>
      <w:r>
        <w:t>элементы</w:t>
      </w:r>
      <w:bookmarkEnd w:id="681"/>
      <w:r>
        <w:t xml:space="preserve"> </w:t>
      </w:r>
      <w:bookmarkStart w:id="682" w:name="OCRUncertain780"/>
      <w:r>
        <w:t>перекрытий,</w:t>
      </w:r>
      <w:bookmarkEnd w:id="682"/>
      <w:r>
        <w:t xml:space="preserve"> </w:t>
      </w:r>
      <w:bookmarkStart w:id="683" w:name="OCRUncertain781"/>
      <w:r>
        <w:t>покрытий,</w:t>
      </w:r>
      <w:bookmarkEnd w:id="683"/>
      <w:r>
        <w:t xml:space="preserve"> лестниц и балконов (лоджий) должны быть проверены на сосредоточенную вертикаль</w:t>
      </w:r>
      <w:r>
        <w:softHyphen/>
        <w:t>ную нагрузк</w:t>
      </w:r>
      <w:bookmarkStart w:id="684" w:name="OCRUncertain782"/>
      <w:r>
        <w:t>у</w:t>
      </w:r>
      <w:bookmarkEnd w:id="684"/>
      <w:r>
        <w:t xml:space="preserve">, приложенную к элементу, </w:t>
      </w:r>
      <w:bookmarkStart w:id="685" w:name="OCRUncertain783"/>
      <w:r>
        <w:t>в</w:t>
      </w:r>
      <w:bookmarkEnd w:id="685"/>
      <w:r>
        <w:t xml:space="preserve"> не</w:t>
      </w:r>
      <w:r>
        <w:softHyphen/>
        <w:t>благоприятном положении на квадратной пло</w:t>
      </w:r>
      <w:r>
        <w:softHyphen/>
        <w:t>щадке со сторонами не более</w:t>
      </w:r>
      <w:r>
        <w:rPr>
          <w:noProof/>
        </w:rPr>
        <w:t xml:space="preserve"> 10</w:t>
      </w:r>
      <w:r>
        <w:t xml:space="preserve"> см (при отсут</w:t>
      </w:r>
      <w:r>
        <w:softHyphen/>
        <w:t>ствии других временных нагру</w:t>
      </w:r>
      <w:bookmarkStart w:id="686" w:name="OCRUncertain784"/>
      <w:r>
        <w:t>з</w:t>
      </w:r>
      <w:bookmarkEnd w:id="686"/>
      <w:r>
        <w:t xml:space="preserve">ок). Если </w:t>
      </w:r>
      <w:bookmarkStart w:id="687" w:name="OCRUncertain785"/>
      <w:r>
        <w:t>в</w:t>
      </w:r>
      <w:bookmarkEnd w:id="687"/>
      <w:r>
        <w:t xml:space="preserve"> стро</w:t>
      </w:r>
      <w:r>
        <w:softHyphen/>
        <w:t>ительном задании на основании технологичес</w:t>
      </w:r>
      <w:r>
        <w:softHyphen/>
        <w:t>ких ре</w:t>
      </w:r>
      <w:bookmarkStart w:id="688" w:name="OCRUncertain786"/>
      <w:r>
        <w:t>ше</w:t>
      </w:r>
      <w:bookmarkEnd w:id="688"/>
      <w:r>
        <w:t>ний не предусмо</w:t>
      </w:r>
      <w:bookmarkStart w:id="689" w:name="OCRUncertain787"/>
      <w:r>
        <w:t>т</w:t>
      </w:r>
      <w:bookmarkEnd w:id="689"/>
      <w:r>
        <w:t>рены болев высокие нормати</w:t>
      </w:r>
      <w:bookmarkStart w:id="690" w:name="OCRUncertain788"/>
      <w:r>
        <w:t>в</w:t>
      </w:r>
      <w:bookmarkEnd w:id="690"/>
      <w:r>
        <w:t>ны</w:t>
      </w:r>
      <w:bookmarkStart w:id="691" w:name="OCRUncertain789"/>
      <w:r>
        <w:t>е</w:t>
      </w:r>
      <w:bookmarkEnd w:id="691"/>
      <w:r>
        <w:t xml:space="preserve"> знач</w:t>
      </w:r>
      <w:bookmarkStart w:id="692" w:name="OCRUncertain790"/>
      <w:r>
        <w:t>е</w:t>
      </w:r>
      <w:bookmarkEnd w:id="692"/>
      <w:r>
        <w:t>ния соср</w:t>
      </w:r>
      <w:bookmarkStart w:id="693" w:name="OCRUncertain791"/>
      <w:r>
        <w:t>е</w:t>
      </w:r>
      <w:bookmarkEnd w:id="693"/>
      <w:r>
        <w:t>доточенных нагру</w:t>
      </w:r>
      <w:r>
        <w:softHyphen/>
        <w:t>зок. их следует принимать ра</w:t>
      </w:r>
      <w:bookmarkStart w:id="694" w:name="OCRUncertain792"/>
      <w:r>
        <w:t>в</w:t>
      </w:r>
      <w:bookmarkEnd w:id="694"/>
      <w:r>
        <w:t xml:space="preserve">ными: </w:t>
      </w:r>
    </w:p>
    <w:p w14:paraId="2CA8967F" w14:textId="77777777" w:rsidR="009B4539" w:rsidRDefault="009B4539" w:rsidP="009B4539">
      <w:pPr>
        <w:ind w:firstLine="284"/>
        <w:jc w:val="both"/>
      </w:pPr>
      <w:r>
        <w:t>а)</w:t>
      </w:r>
      <w:bookmarkStart w:id="695" w:name="OCRUncertain793"/>
      <w:r>
        <w:t xml:space="preserve"> д</w:t>
      </w:r>
      <w:bookmarkEnd w:id="695"/>
      <w:r>
        <w:t>ля пере</w:t>
      </w:r>
      <w:bookmarkStart w:id="696" w:name="OCRUncertain795"/>
      <w:r>
        <w:t>к</w:t>
      </w:r>
      <w:bookmarkEnd w:id="696"/>
      <w:r>
        <w:t>р</w:t>
      </w:r>
      <w:bookmarkStart w:id="697" w:name="OCRUncertain796"/>
      <w:r>
        <w:t>ыти</w:t>
      </w:r>
      <w:bookmarkEnd w:id="697"/>
      <w:r>
        <w:t>й и лест</w:t>
      </w:r>
      <w:bookmarkStart w:id="698" w:name="OCRUncertain797"/>
      <w:r>
        <w:t>н</w:t>
      </w:r>
      <w:bookmarkEnd w:id="698"/>
      <w:r>
        <w:t>иц</w:t>
      </w:r>
      <w:r>
        <w:rPr>
          <w:noProof/>
        </w:rPr>
        <w:t>—</w:t>
      </w:r>
      <w:r>
        <w:t xml:space="preserve"> 1,5</w:t>
      </w:r>
      <w:bookmarkStart w:id="699" w:name="OCRUncertain798"/>
      <w:r>
        <w:t xml:space="preserve"> кН</w:t>
      </w:r>
      <w:bookmarkEnd w:id="699"/>
      <w:r>
        <w:t xml:space="preserve"> </w:t>
      </w:r>
      <w:bookmarkStart w:id="700" w:name="OCRUncertain799"/>
      <w:r>
        <w:t>(</w:t>
      </w:r>
      <w:bookmarkEnd w:id="700"/>
      <w:r>
        <w:t>15</w:t>
      </w:r>
      <w:bookmarkStart w:id="701" w:name="OCRUncertain800"/>
      <w:r>
        <w:t>0 кгс</w:t>
      </w:r>
      <w:bookmarkEnd w:id="701"/>
      <w:r>
        <w:t xml:space="preserve">); </w:t>
      </w:r>
    </w:p>
    <w:p w14:paraId="5AA24154" w14:textId="77777777" w:rsidR="009B4539" w:rsidRDefault="009B4539" w:rsidP="009B4539">
      <w:pPr>
        <w:ind w:firstLine="284"/>
        <w:jc w:val="both"/>
      </w:pPr>
      <w:r>
        <w:t>б) для чердачных п</w:t>
      </w:r>
      <w:bookmarkStart w:id="702" w:name="OCRUncertain801"/>
      <w:r>
        <w:t>е</w:t>
      </w:r>
      <w:bookmarkEnd w:id="702"/>
      <w:r>
        <w:t>рекрытий, покрытий, террас и балконов</w:t>
      </w:r>
      <w:r>
        <w:rPr>
          <w:noProof/>
        </w:rPr>
        <w:t xml:space="preserve"> — 1,0</w:t>
      </w:r>
      <w:r>
        <w:t xml:space="preserve"> </w:t>
      </w:r>
      <w:bookmarkStart w:id="703" w:name="OCRUncertain802"/>
      <w:r>
        <w:t>кН</w:t>
      </w:r>
      <w:bookmarkEnd w:id="703"/>
      <w:r>
        <w:rPr>
          <w:noProof/>
        </w:rPr>
        <w:t xml:space="preserve"> (100</w:t>
      </w:r>
      <w:r>
        <w:t xml:space="preserve"> </w:t>
      </w:r>
      <w:bookmarkStart w:id="704" w:name="OCRUncertain803"/>
      <w:r>
        <w:t>кгс);</w:t>
      </w:r>
      <w:bookmarkEnd w:id="704"/>
    </w:p>
    <w:p w14:paraId="1DB12064" w14:textId="77777777" w:rsidR="009B4539" w:rsidRDefault="009B4539" w:rsidP="009B4539">
      <w:pPr>
        <w:ind w:firstLine="284"/>
        <w:jc w:val="both"/>
      </w:pPr>
      <w:r>
        <w:t>в) для покрытий, по которым можно пере</w:t>
      </w:r>
      <w:r>
        <w:softHyphen/>
        <w:t>двигаться только с помощью трапов и мости</w:t>
      </w:r>
      <w:r>
        <w:softHyphen/>
        <w:t>ков,</w:t>
      </w:r>
      <w:r>
        <w:rPr>
          <w:noProof/>
        </w:rPr>
        <w:t xml:space="preserve"> — 0,5</w:t>
      </w:r>
      <w:r>
        <w:t xml:space="preserve"> кН</w:t>
      </w:r>
      <w:r>
        <w:rPr>
          <w:noProof/>
        </w:rPr>
        <w:t xml:space="preserve"> (50</w:t>
      </w:r>
      <w:r>
        <w:t xml:space="preserve"> кгс).</w:t>
      </w:r>
    </w:p>
    <w:p w14:paraId="2F344CE2" w14:textId="77777777" w:rsidR="009B4539" w:rsidRDefault="009B4539" w:rsidP="009B4539">
      <w:pPr>
        <w:ind w:firstLine="284"/>
        <w:jc w:val="both"/>
      </w:pPr>
      <w:r>
        <w:t>Элементы, рассчитанны</w:t>
      </w:r>
      <w:bookmarkStart w:id="705" w:name="OCRUncertain804"/>
      <w:r>
        <w:t>е</w:t>
      </w:r>
      <w:bookmarkEnd w:id="705"/>
      <w:r>
        <w:t xml:space="preserve"> на возможны</w:t>
      </w:r>
      <w:bookmarkStart w:id="706" w:name="OCRUncertain805"/>
      <w:r>
        <w:t>е</w:t>
      </w:r>
      <w:bookmarkEnd w:id="706"/>
      <w:r>
        <w:t xml:space="preserve"> при во</w:t>
      </w:r>
      <w:bookmarkStart w:id="707" w:name="OCRUncertain806"/>
      <w:r>
        <w:t>з</w:t>
      </w:r>
      <w:bookmarkEnd w:id="707"/>
      <w:r>
        <w:t>ведении и эксплуатации местные нагру</w:t>
      </w:r>
      <w:bookmarkStart w:id="708" w:name="OCRUncertain807"/>
      <w:r>
        <w:t>з</w:t>
      </w:r>
      <w:bookmarkEnd w:id="708"/>
      <w:r>
        <w:t>ки от оборудования и транспортных средств, до</w:t>
      </w:r>
      <w:r>
        <w:softHyphen/>
        <w:t>п</w:t>
      </w:r>
      <w:bookmarkStart w:id="709" w:name="OCRUncertain808"/>
      <w:r>
        <w:t>у</w:t>
      </w:r>
      <w:bookmarkEnd w:id="709"/>
      <w:r>
        <w:t>скается не проверять на указанную сосредо</w:t>
      </w:r>
      <w:r>
        <w:softHyphen/>
        <w:t>точенную нагрузку.</w:t>
      </w:r>
    </w:p>
    <w:p w14:paraId="0476488E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3.11</w:t>
      </w:r>
      <w:bookmarkStart w:id="710" w:name="OCRUncertain809"/>
      <w:r>
        <w:rPr>
          <w:b/>
          <w:noProof/>
        </w:rPr>
        <w:t>.</w:t>
      </w:r>
      <w:bookmarkEnd w:id="710"/>
      <w:r>
        <w:t xml:space="preserve"> Нормативные значения горизонталь</w:t>
      </w:r>
      <w:r>
        <w:softHyphen/>
        <w:t>ных нагрузок на поручни перил лестниц и бал</w:t>
      </w:r>
      <w:r>
        <w:softHyphen/>
        <w:t>конов следу</w:t>
      </w:r>
      <w:bookmarkStart w:id="711" w:name="OCRUncertain810"/>
      <w:r>
        <w:t>е</w:t>
      </w:r>
      <w:bookmarkEnd w:id="711"/>
      <w:r>
        <w:t>т принимать равными:</w:t>
      </w:r>
    </w:p>
    <w:p w14:paraId="48CA29E1" w14:textId="77777777" w:rsidR="009B4539" w:rsidRDefault="009B4539" w:rsidP="009B4539">
      <w:pPr>
        <w:ind w:firstLine="284"/>
        <w:jc w:val="both"/>
      </w:pPr>
      <w:r>
        <w:t>а) для жилых зданий, до</w:t>
      </w:r>
      <w:bookmarkStart w:id="712" w:name="OCRUncertain811"/>
      <w:r>
        <w:t>ш</w:t>
      </w:r>
      <w:bookmarkEnd w:id="712"/>
      <w:r>
        <w:t>кольных учрежде</w:t>
      </w:r>
      <w:r>
        <w:softHyphen/>
        <w:t>ний, домов отдыха, санаториев</w:t>
      </w:r>
      <w:bookmarkStart w:id="713" w:name="OCRUncertain812"/>
      <w:r>
        <w:t>,</w:t>
      </w:r>
      <w:bookmarkEnd w:id="713"/>
      <w:r>
        <w:t xml:space="preserve"> больниц и дру</w:t>
      </w:r>
      <w:r>
        <w:softHyphen/>
        <w:t>гих лечебных учреждений</w:t>
      </w:r>
      <w:r>
        <w:rPr>
          <w:noProof/>
        </w:rPr>
        <w:t xml:space="preserve"> — 0,3</w:t>
      </w:r>
      <w:r>
        <w:t xml:space="preserve"> </w:t>
      </w:r>
      <w:bookmarkStart w:id="714" w:name="OCRUncertain813"/>
      <w:r>
        <w:t>кН/м</w:t>
      </w:r>
      <w:bookmarkEnd w:id="714"/>
      <w:r>
        <w:rPr>
          <w:noProof/>
        </w:rPr>
        <w:t xml:space="preserve"> (30</w:t>
      </w:r>
      <w:r>
        <w:t xml:space="preserve"> </w:t>
      </w:r>
      <w:bookmarkStart w:id="715" w:name="OCRUncertain814"/>
      <w:r>
        <w:t>кгс/м);</w:t>
      </w:r>
      <w:bookmarkEnd w:id="715"/>
    </w:p>
    <w:p w14:paraId="0EB582B8" w14:textId="77777777" w:rsidR="009B4539" w:rsidRDefault="009B4539" w:rsidP="009B4539">
      <w:pPr>
        <w:ind w:firstLine="284"/>
        <w:jc w:val="both"/>
      </w:pPr>
      <w:r>
        <w:t xml:space="preserve">б) для трибун и </w:t>
      </w:r>
      <w:bookmarkStart w:id="716" w:name="OCRUncertain815"/>
      <w:r>
        <w:t>спортивных</w:t>
      </w:r>
      <w:bookmarkEnd w:id="716"/>
      <w:r>
        <w:t xml:space="preserve"> залов</w:t>
      </w:r>
      <w:r>
        <w:rPr>
          <w:noProof/>
        </w:rPr>
        <w:t xml:space="preserve"> — 1,5</w:t>
      </w:r>
      <w:r>
        <w:t xml:space="preserve"> кН/м </w:t>
      </w:r>
      <w:r>
        <w:rPr>
          <w:noProof/>
        </w:rPr>
        <w:t>(150</w:t>
      </w:r>
      <w:r>
        <w:t xml:space="preserve"> кгс/м);</w:t>
      </w:r>
    </w:p>
    <w:p w14:paraId="6464887C" w14:textId="77777777" w:rsidR="009B4539" w:rsidRDefault="009B4539" w:rsidP="009B4539">
      <w:pPr>
        <w:ind w:firstLine="284"/>
        <w:jc w:val="both"/>
      </w:pPr>
      <w:r>
        <w:t>в) для других зданий и помещений при от</w:t>
      </w:r>
      <w:r>
        <w:softHyphen/>
        <w:t>сутствии специальных требований</w:t>
      </w:r>
      <w:r>
        <w:rPr>
          <w:noProof/>
        </w:rPr>
        <w:t xml:space="preserve"> — 0,</w:t>
      </w:r>
      <w:bookmarkStart w:id="717" w:name="OCRUncertain816"/>
      <w:r>
        <w:rPr>
          <w:noProof/>
        </w:rPr>
        <w:t>8</w:t>
      </w:r>
      <w:bookmarkEnd w:id="717"/>
      <w:r>
        <w:t xml:space="preserve"> кН/м </w:t>
      </w:r>
      <w:r>
        <w:rPr>
          <w:noProof/>
        </w:rPr>
        <w:t>(80</w:t>
      </w:r>
      <w:r>
        <w:t xml:space="preserve"> </w:t>
      </w:r>
      <w:bookmarkStart w:id="718" w:name="OCRUncertain817"/>
      <w:r>
        <w:t>к</w:t>
      </w:r>
      <w:bookmarkEnd w:id="718"/>
      <w:r>
        <w:t>гс/м).</w:t>
      </w:r>
    </w:p>
    <w:p w14:paraId="7FD4ED5C" w14:textId="77777777" w:rsidR="009B4539" w:rsidRDefault="009B4539" w:rsidP="009B4539">
      <w:pPr>
        <w:ind w:firstLine="284"/>
        <w:jc w:val="both"/>
      </w:pPr>
    </w:p>
    <w:p w14:paraId="26A2ED57" w14:textId="77777777" w:rsidR="009B4539" w:rsidRDefault="009B4539" w:rsidP="009B4539">
      <w:pPr>
        <w:ind w:firstLine="284"/>
        <w:jc w:val="right"/>
      </w:pPr>
      <w:r>
        <w:t>Таблица</w:t>
      </w:r>
      <w:r>
        <w:rPr>
          <w:noProof/>
        </w:rPr>
        <w:t xml:space="preserve"> 3</w:t>
      </w:r>
    </w:p>
    <w:p w14:paraId="5377F374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394"/>
        <w:gridCol w:w="940"/>
        <w:gridCol w:w="940"/>
      </w:tblGrid>
      <w:tr w:rsidR="009B4539" w14:paraId="67B6517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top w:val="single" w:sz="12" w:space="0" w:color="auto"/>
              <w:left w:val="single" w:sz="12" w:space="0" w:color="auto"/>
            </w:tcBorders>
          </w:tcPr>
          <w:p w14:paraId="3BC3829B" w14:textId="77777777" w:rsidR="009B4539" w:rsidRDefault="009B4539" w:rsidP="00BB0E8A">
            <w:pPr>
              <w:jc w:val="center"/>
              <w:rPr>
                <w:sz w:val="16"/>
              </w:rPr>
            </w:pPr>
            <w:bookmarkStart w:id="719" w:name="OCRUncertain818"/>
          </w:p>
          <w:p w14:paraId="5676498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Здани</w:t>
            </w:r>
            <w:bookmarkEnd w:id="719"/>
            <w:r>
              <w:rPr>
                <w:sz w:val="16"/>
              </w:rPr>
              <w:t xml:space="preserve">я </w:t>
            </w:r>
            <w:bookmarkStart w:id="720" w:name="OCRUncertain819"/>
            <w:r>
              <w:rPr>
                <w:sz w:val="16"/>
              </w:rPr>
              <w:t>и</w:t>
            </w:r>
            <w:bookmarkEnd w:id="720"/>
            <w:r>
              <w:rPr>
                <w:sz w:val="16"/>
              </w:rPr>
              <w:t xml:space="preserve"> помещения</w:t>
            </w:r>
          </w:p>
        </w:tc>
        <w:tc>
          <w:tcPr>
            <w:tcW w:w="188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2EEA17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Нормативные значения нагрузок </w:t>
            </w:r>
            <w:r>
              <w:rPr>
                <w:i/>
                <w:sz w:val="16"/>
              </w:rPr>
              <w:sym w:font="Symbol" w:char="F072"/>
            </w:r>
            <w:r>
              <w:rPr>
                <w:sz w:val="16"/>
              </w:rPr>
              <w:t>, кПа (кгс/м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</w:tr>
      <w:tr w:rsidR="009B4539" w14:paraId="4F97006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bottom w:val="single" w:sz="12" w:space="0" w:color="auto"/>
            </w:tcBorders>
          </w:tcPr>
          <w:p w14:paraId="586105C5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</w:p>
        </w:tc>
        <w:tc>
          <w:tcPr>
            <w:tcW w:w="94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D273CD9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</w:t>
            </w:r>
            <w:bookmarkStart w:id="721" w:name="OCRUncertain830"/>
            <w:r>
              <w:rPr>
                <w:sz w:val="16"/>
              </w:rPr>
              <w:t>о</w:t>
            </w:r>
            <w:bookmarkEnd w:id="721"/>
            <w:r>
              <w:rPr>
                <w:sz w:val="16"/>
              </w:rPr>
              <w:t>лн</w:t>
            </w:r>
            <w:bookmarkStart w:id="722" w:name="OCRUncertain831"/>
            <w:r>
              <w:rPr>
                <w:sz w:val="16"/>
              </w:rPr>
              <w:t>ое</w:t>
            </w:r>
            <w:bookmarkEnd w:id="722"/>
          </w:p>
        </w:tc>
        <w:tc>
          <w:tcPr>
            <w:tcW w:w="940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14:paraId="055601F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пониженно</w:t>
            </w:r>
            <w:bookmarkStart w:id="723" w:name="OCRUncertain832"/>
            <w:r>
              <w:rPr>
                <w:sz w:val="16"/>
              </w:rPr>
              <w:t>е</w:t>
            </w:r>
            <w:bookmarkEnd w:id="723"/>
          </w:p>
        </w:tc>
      </w:tr>
      <w:tr w:rsidR="009B4539" w14:paraId="54BBAEF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6EF66F4A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7F1852DB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t>1</w:t>
            </w:r>
            <w:bookmarkStart w:id="724" w:name="OCRUncertain833"/>
            <w:r>
              <w:rPr>
                <w:noProof/>
                <w:sz w:val="16"/>
              </w:rPr>
              <w:t>.</w:t>
            </w:r>
            <w:bookmarkEnd w:id="724"/>
            <w:r>
              <w:rPr>
                <w:sz w:val="16"/>
              </w:rPr>
              <w:t xml:space="preserve"> Кварт</w:t>
            </w:r>
            <w:bookmarkStart w:id="725" w:name="OCRUncertain834"/>
            <w:r>
              <w:rPr>
                <w:sz w:val="16"/>
              </w:rPr>
              <w:t>и</w:t>
            </w:r>
            <w:bookmarkEnd w:id="725"/>
            <w:r>
              <w:rPr>
                <w:sz w:val="16"/>
              </w:rPr>
              <w:t xml:space="preserve">ры жилых зданий; спальные помещения </w:t>
            </w:r>
            <w:bookmarkStart w:id="726" w:name="OCRUncertain835"/>
            <w:r>
              <w:rPr>
                <w:sz w:val="16"/>
              </w:rPr>
              <w:t>детских</w:t>
            </w:r>
            <w:bookmarkEnd w:id="726"/>
            <w:r>
              <w:rPr>
                <w:sz w:val="16"/>
              </w:rPr>
              <w:t xml:space="preserve"> дошкольных уч</w:t>
            </w:r>
            <w:r>
              <w:rPr>
                <w:sz w:val="16"/>
              </w:rPr>
              <w:softHyphen/>
              <w:t>режд</w:t>
            </w:r>
            <w:bookmarkStart w:id="727" w:name="OCRUncertain836"/>
            <w:r>
              <w:rPr>
                <w:sz w:val="16"/>
              </w:rPr>
              <w:t>е</w:t>
            </w:r>
            <w:bookmarkEnd w:id="727"/>
            <w:r>
              <w:rPr>
                <w:sz w:val="16"/>
              </w:rPr>
              <w:t>ний и школ-</w:t>
            </w:r>
            <w:bookmarkStart w:id="728" w:name="OCRUncertain837"/>
            <w:r>
              <w:rPr>
                <w:sz w:val="16"/>
              </w:rPr>
              <w:t>ин</w:t>
            </w:r>
            <w:bookmarkEnd w:id="728"/>
            <w:r>
              <w:rPr>
                <w:sz w:val="16"/>
              </w:rPr>
              <w:t>тернатов; жилые помещени</w:t>
            </w:r>
            <w:bookmarkStart w:id="729" w:name="OCRUncertain838"/>
            <w:r>
              <w:rPr>
                <w:sz w:val="16"/>
              </w:rPr>
              <w:t>я</w:t>
            </w:r>
            <w:bookmarkEnd w:id="729"/>
            <w:r>
              <w:rPr>
                <w:sz w:val="16"/>
              </w:rPr>
              <w:t xml:space="preserve"> домов отдыха и панс</w:t>
            </w:r>
            <w:bookmarkStart w:id="730" w:name="OCRUncertain839"/>
            <w:r>
              <w:rPr>
                <w:sz w:val="16"/>
              </w:rPr>
              <w:t>и</w:t>
            </w:r>
            <w:bookmarkEnd w:id="730"/>
            <w:r>
              <w:rPr>
                <w:sz w:val="16"/>
              </w:rPr>
              <w:t>о</w:t>
            </w:r>
            <w:r>
              <w:rPr>
                <w:sz w:val="16"/>
              </w:rPr>
              <w:softHyphen/>
              <w:t>натов, общежитий и гостиниц; палаты больниц и санаториев; террасы</w:t>
            </w:r>
          </w:p>
          <w:p w14:paraId="632F87D4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317ABBFD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C8AA8E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 (150)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7E7FB25C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3EA75F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 (30)</w:t>
            </w:r>
          </w:p>
        </w:tc>
      </w:tr>
      <w:tr w:rsidR="009B4539" w14:paraId="161A1D7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3F3307DA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Служ</w:t>
            </w:r>
            <w:bookmarkStart w:id="731" w:name="OCRUncertain840"/>
            <w:r>
              <w:rPr>
                <w:sz w:val="16"/>
              </w:rPr>
              <w:t>е</w:t>
            </w:r>
            <w:bookmarkEnd w:id="731"/>
            <w:r>
              <w:rPr>
                <w:sz w:val="16"/>
              </w:rPr>
              <w:t xml:space="preserve">бные помещения </w:t>
            </w:r>
            <w:bookmarkStart w:id="732" w:name="OCRUncertain841"/>
            <w:r>
              <w:rPr>
                <w:sz w:val="16"/>
              </w:rPr>
              <w:t>административного,</w:t>
            </w:r>
            <w:bookmarkEnd w:id="732"/>
            <w:r>
              <w:rPr>
                <w:sz w:val="16"/>
              </w:rPr>
              <w:t xml:space="preserve"> инженерно-техничес</w:t>
            </w:r>
            <w:r>
              <w:rPr>
                <w:sz w:val="16"/>
              </w:rPr>
              <w:softHyphen/>
              <w:t>кого, научного персонала органи</w:t>
            </w:r>
            <w:bookmarkStart w:id="733" w:name="OCRUncertain842"/>
            <w:r>
              <w:rPr>
                <w:sz w:val="16"/>
              </w:rPr>
              <w:t>з</w:t>
            </w:r>
            <w:bookmarkEnd w:id="733"/>
            <w:r>
              <w:rPr>
                <w:sz w:val="16"/>
              </w:rPr>
              <w:t xml:space="preserve">аций и учреждений; </w:t>
            </w:r>
            <w:bookmarkStart w:id="734" w:name="OCRUncertain843"/>
            <w:r>
              <w:rPr>
                <w:sz w:val="16"/>
              </w:rPr>
              <w:t>к</w:t>
            </w:r>
            <w:bookmarkEnd w:id="734"/>
            <w:r>
              <w:rPr>
                <w:sz w:val="16"/>
              </w:rPr>
              <w:t>лассные поме</w:t>
            </w:r>
            <w:r>
              <w:rPr>
                <w:sz w:val="16"/>
              </w:rPr>
              <w:softHyphen/>
              <w:t>щения учреждений просвещения; бытовые помещения (гардеробные, душевые, умывальные, уборные) промы</w:t>
            </w:r>
            <w:bookmarkStart w:id="735" w:name="OCRUncertain844"/>
            <w:r>
              <w:rPr>
                <w:sz w:val="16"/>
              </w:rPr>
              <w:t>ш</w:t>
            </w:r>
            <w:bookmarkEnd w:id="735"/>
            <w:r>
              <w:rPr>
                <w:sz w:val="16"/>
              </w:rPr>
              <w:t>ленных предприятий и об</w:t>
            </w:r>
            <w:r>
              <w:rPr>
                <w:sz w:val="16"/>
              </w:rPr>
              <w:softHyphen/>
              <w:t>щес</w:t>
            </w:r>
            <w:bookmarkStart w:id="736" w:name="OCRUncertain845"/>
            <w:r>
              <w:rPr>
                <w:sz w:val="16"/>
              </w:rPr>
              <w:t>т</w:t>
            </w:r>
            <w:bookmarkEnd w:id="736"/>
            <w:r>
              <w:rPr>
                <w:sz w:val="16"/>
              </w:rPr>
              <w:t>венных зданий и сооружений</w:t>
            </w:r>
          </w:p>
          <w:p w14:paraId="23C107CB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3F54C92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 (200)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32B648F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 (70)</w:t>
            </w:r>
          </w:p>
        </w:tc>
      </w:tr>
      <w:tr w:rsidR="009B4539" w14:paraId="05A62CA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02E97A76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Кабин</w:t>
            </w:r>
            <w:bookmarkStart w:id="737" w:name="OCRUncertain846"/>
            <w:r>
              <w:rPr>
                <w:sz w:val="16"/>
              </w:rPr>
              <w:t>е</w:t>
            </w:r>
            <w:bookmarkEnd w:id="737"/>
            <w:r>
              <w:rPr>
                <w:sz w:val="16"/>
              </w:rPr>
              <w:t>ты и лаборатории учреждений здравоохранения, лаборато</w:t>
            </w:r>
            <w:r>
              <w:rPr>
                <w:sz w:val="16"/>
              </w:rPr>
              <w:softHyphen/>
              <w:t>рии учреждений просвещения, науки; помещения электронно-вычис</w:t>
            </w:r>
            <w:r>
              <w:rPr>
                <w:sz w:val="16"/>
              </w:rPr>
              <w:softHyphen/>
            </w:r>
            <w:bookmarkStart w:id="738" w:name="OCRUncertain847"/>
            <w:r>
              <w:rPr>
                <w:sz w:val="16"/>
              </w:rPr>
              <w:t>л</w:t>
            </w:r>
            <w:bookmarkEnd w:id="738"/>
            <w:r>
              <w:rPr>
                <w:sz w:val="16"/>
              </w:rPr>
              <w:t xml:space="preserve">ительных машин; кухни общественных зданий; </w:t>
            </w:r>
            <w:bookmarkStart w:id="739" w:name="OCRUncertain848"/>
            <w:r>
              <w:rPr>
                <w:sz w:val="16"/>
              </w:rPr>
              <w:t>те</w:t>
            </w:r>
            <w:bookmarkEnd w:id="739"/>
            <w:r>
              <w:rPr>
                <w:sz w:val="16"/>
              </w:rPr>
              <w:t>хнические этажи; подвальны</w:t>
            </w:r>
            <w:bookmarkStart w:id="740" w:name="OCRUncertain849"/>
            <w:r>
              <w:rPr>
                <w:sz w:val="16"/>
              </w:rPr>
              <w:t>е</w:t>
            </w:r>
            <w:bookmarkEnd w:id="740"/>
            <w:r>
              <w:rPr>
                <w:sz w:val="16"/>
              </w:rPr>
              <w:t xml:space="preserve"> помещения</w:t>
            </w:r>
          </w:p>
          <w:p w14:paraId="520BA9A1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2477582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2,0 (200)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117D0E9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1,0 (100)</w:t>
            </w:r>
          </w:p>
        </w:tc>
      </w:tr>
      <w:tr w:rsidR="009B4539" w14:paraId="6D98A6FC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530AA135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4.</w:t>
            </w:r>
            <w:r>
              <w:rPr>
                <w:sz w:val="16"/>
              </w:rPr>
              <w:t xml:space="preserve"> Залы: </w:t>
            </w:r>
          </w:p>
          <w:p w14:paraId="59D7591A" w14:textId="77777777" w:rsidR="009B4539" w:rsidRDefault="009B4539" w:rsidP="00BB0E8A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а</w:t>
            </w:r>
            <w:bookmarkStart w:id="741" w:name="OCRUncertain850"/>
            <w:r>
              <w:rPr>
                <w:sz w:val="16"/>
              </w:rPr>
              <w:t>)</w:t>
            </w:r>
            <w:bookmarkEnd w:id="741"/>
            <w:r>
              <w:rPr>
                <w:sz w:val="16"/>
              </w:rPr>
              <w:t xml:space="preserve"> читальные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35821509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A6DC4E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 (200)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40278219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6B6CB0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 (70)</w:t>
            </w:r>
          </w:p>
        </w:tc>
      </w:tr>
      <w:tr w:rsidR="009B4539" w14:paraId="2DF9185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144AF5A7" w14:textId="77777777" w:rsidR="009B4539" w:rsidRDefault="009B4539" w:rsidP="00BB0E8A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б) обеденны</w:t>
            </w:r>
            <w:bookmarkStart w:id="742" w:name="OCRUncertain851"/>
            <w:r>
              <w:rPr>
                <w:sz w:val="16"/>
              </w:rPr>
              <w:t>е</w:t>
            </w:r>
            <w:bookmarkEnd w:id="742"/>
            <w:r>
              <w:rPr>
                <w:sz w:val="16"/>
              </w:rPr>
              <w:t xml:space="preserve"> (в кафе, ресторанах, столовых)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1ABED4E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3,0 (300)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25FB1FA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 (100)</w:t>
            </w:r>
          </w:p>
        </w:tc>
      </w:tr>
      <w:tr w:rsidR="009B4539" w14:paraId="5A9C93F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48269113" w14:textId="77777777" w:rsidR="009B4539" w:rsidRDefault="009B4539" w:rsidP="00BB0E8A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в) собраний и совещаний, ожидания, зрительные и </w:t>
            </w:r>
            <w:bookmarkStart w:id="743" w:name="OCRUncertain852"/>
            <w:r>
              <w:rPr>
                <w:sz w:val="16"/>
              </w:rPr>
              <w:t>к</w:t>
            </w:r>
            <w:bookmarkEnd w:id="743"/>
            <w:r>
              <w:rPr>
                <w:sz w:val="16"/>
              </w:rPr>
              <w:t>онцертные, спортивные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0A9861D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 (400)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12EE4A1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 (140)</w:t>
            </w:r>
          </w:p>
        </w:tc>
      </w:tr>
      <w:tr w:rsidR="009B4539" w14:paraId="40B85395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43E64FFD" w14:textId="77777777" w:rsidR="009B4539" w:rsidRDefault="009B4539" w:rsidP="00BB0E8A">
            <w:pPr>
              <w:ind w:left="244"/>
              <w:jc w:val="both"/>
              <w:rPr>
                <w:sz w:val="16"/>
              </w:rPr>
            </w:pPr>
            <w:bookmarkStart w:id="744" w:name="OCRUncertain853"/>
            <w:r>
              <w:rPr>
                <w:sz w:val="16"/>
              </w:rPr>
              <w:t>г)</w:t>
            </w:r>
            <w:bookmarkEnd w:id="744"/>
            <w:r>
              <w:rPr>
                <w:sz w:val="16"/>
              </w:rPr>
              <w:t xml:space="preserve"> торговые, выставочные и экспо</w:t>
            </w:r>
            <w:bookmarkStart w:id="745" w:name="OCRUncertain854"/>
            <w:r>
              <w:rPr>
                <w:sz w:val="16"/>
              </w:rPr>
              <w:t>з</w:t>
            </w:r>
            <w:bookmarkEnd w:id="745"/>
            <w:r>
              <w:rPr>
                <w:sz w:val="16"/>
              </w:rPr>
              <w:t>иционные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7597792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4,0 (400)</w:t>
            </w:r>
          </w:p>
          <w:p w14:paraId="4F0F714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1E79C64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1,4 (140)</w:t>
            </w:r>
          </w:p>
        </w:tc>
      </w:tr>
      <w:tr w:rsidR="009B4539" w14:paraId="39078CE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7A6B4109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5.</w:t>
            </w:r>
            <w:r>
              <w:rPr>
                <w:sz w:val="16"/>
              </w:rPr>
              <w:t xml:space="preserve"> Книгохрани</w:t>
            </w:r>
            <w:bookmarkStart w:id="746" w:name="OCRUncertain855"/>
            <w:r>
              <w:rPr>
                <w:sz w:val="16"/>
              </w:rPr>
              <w:t>л</w:t>
            </w:r>
            <w:bookmarkEnd w:id="746"/>
            <w:r>
              <w:rPr>
                <w:sz w:val="16"/>
              </w:rPr>
              <w:t>ища; архивы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7FAAE22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5,0 (500)</w:t>
            </w:r>
          </w:p>
          <w:p w14:paraId="59B354A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4FC44E9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Не менее</w:t>
            </w:r>
            <w:r>
              <w:rPr>
                <w:noProof/>
                <w:sz w:val="16"/>
              </w:rPr>
              <w:t xml:space="preserve"> </w:t>
            </w:r>
            <w:bookmarkStart w:id="747" w:name="OCRUncertain856"/>
            <w:r>
              <w:rPr>
                <w:noProof/>
                <w:sz w:val="16"/>
              </w:rPr>
              <w:t xml:space="preserve"> </w:t>
            </w:r>
            <w:bookmarkEnd w:id="747"/>
            <w:r>
              <w:rPr>
                <w:noProof/>
                <w:sz w:val="16"/>
              </w:rPr>
              <w:t>5,0 (500)</w:t>
            </w:r>
          </w:p>
        </w:tc>
      </w:tr>
      <w:tr w:rsidR="009B4539" w14:paraId="3F45BDD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71B4A360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6.</w:t>
            </w:r>
            <w:r>
              <w:rPr>
                <w:sz w:val="16"/>
              </w:rPr>
              <w:t xml:space="preserve"> Сцены зрелищных предприятий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39EC7B9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5,0 (500)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404DD79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менее</w:t>
            </w:r>
          </w:p>
          <w:p w14:paraId="0553F11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1,8 (180)</w:t>
            </w:r>
          </w:p>
          <w:p w14:paraId="00545B7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741808C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7190EA99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7.</w:t>
            </w:r>
            <w:r>
              <w:rPr>
                <w:sz w:val="16"/>
              </w:rPr>
              <w:t xml:space="preserve"> Трибуны: </w:t>
            </w:r>
          </w:p>
          <w:p w14:paraId="5F84E3B8" w14:textId="77777777" w:rsidR="009B4539" w:rsidRDefault="009B4539" w:rsidP="00BB0E8A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а) с закрепленными сиденьями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0820F8AB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3F05E0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 (400)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675455A9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9671ED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 (140)</w:t>
            </w:r>
          </w:p>
        </w:tc>
      </w:tr>
      <w:tr w:rsidR="009B4539" w14:paraId="66EB1E9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5914D9B6" w14:textId="77777777" w:rsidR="009B4539" w:rsidRDefault="009B4539" w:rsidP="00BB0E8A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б) для стоящих зрителей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0FF0EFD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 (500)</w:t>
            </w:r>
          </w:p>
          <w:p w14:paraId="292EB57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7FF4A1A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1,8 (</w:t>
            </w:r>
            <w:bookmarkStart w:id="748" w:name="OCRUncertain858"/>
            <w:r>
              <w:rPr>
                <w:noProof/>
                <w:sz w:val="16"/>
              </w:rPr>
              <w:t>1</w:t>
            </w:r>
            <w:bookmarkEnd w:id="748"/>
            <w:r>
              <w:rPr>
                <w:noProof/>
                <w:sz w:val="16"/>
              </w:rPr>
              <w:t>80)</w:t>
            </w:r>
          </w:p>
        </w:tc>
      </w:tr>
      <w:tr w:rsidR="009B4539" w14:paraId="1EC38042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6501A8A0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8.</w:t>
            </w:r>
            <w:r>
              <w:rPr>
                <w:sz w:val="16"/>
              </w:rPr>
              <w:t xml:space="preserve"> Чердачные помещения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0BAEE23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0,7 (70)</w:t>
            </w:r>
          </w:p>
          <w:p w14:paraId="4F27F9A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4BA1F1B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9B4539" w14:paraId="0374D3A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4D1C17FA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9.</w:t>
            </w:r>
            <w:r>
              <w:rPr>
                <w:sz w:val="16"/>
              </w:rPr>
              <w:t xml:space="preserve"> Покрытия на участках: </w:t>
            </w:r>
          </w:p>
          <w:p w14:paraId="49D0ADE8" w14:textId="77777777" w:rsidR="009B4539" w:rsidRDefault="009B4539" w:rsidP="00BB0E8A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 xml:space="preserve">а) с возможным скоплением </w:t>
            </w:r>
            <w:bookmarkStart w:id="749" w:name="OCRUncertain859"/>
            <w:r>
              <w:rPr>
                <w:sz w:val="16"/>
              </w:rPr>
              <w:t>людей</w:t>
            </w:r>
            <w:bookmarkEnd w:id="749"/>
            <w:r>
              <w:rPr>
                <w:sz w:val="16"/>
              </w:rPr>
              <w:t xml:space="preserve"> (выходящих из произ</w:t>
            </w:r>
            <w:bookmarkStart w:id="750" w:name="OCRUncertain860"/>
            <w:r>
              <w:rPr>
                <w:sz w:val="16"/>
              </w:rPr>
              <w:t>в</w:t>
            </w:r>
            <w:bookmarkEnd w:id="750"/>
            <w:r>
              <w:rPr>
                <w:sz w:val="16"/>
              </w:rPr>
              <w:t>одствен</w:t>
            </w:r>
            <w:r>
              <w:rPr>
                <w:sz w:val="16"/>
              </w:rPr>
              <w:softHyphen/>
              <w:t xml:space="preserve">ных помещений, </w:t>
            </w:r>
            <w:bookmarkStart w:id="751" w:name="OCRUncertain861"/>
            <w:r>
              <w:rPr>
                <w:sz w:val="16"/>
              </w:rPr>
              <w:t>з</w:t>
            </w:r>
            <w:bookmarkEnd w:id="751"/>
            <w:r>
              <w:rPr>
                <w:sz w:val="16"/>
              </w:rPr>
              <w:t>ало</w:t>
            </w:r>
            <w:bookmarkStart w:id="752" w:name="OCRUncertain862"/>
            <w:r>
              <w:rPr>
                <w:sz w:val="16"/>
              </w:rPr>
              <w:t>в</w:t>
            </w:r>
            <w:bookmarkEnd w:id="752"/>
            <w:r>
              <w:rPr>
                <w:sz w:val="16"/>
              </w:rPr>
              <w:t>, аудиторий и т.п.)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65AC802F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5BE824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 (400)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189903FD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13AAFB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 (</w:t>
            </w:r>
            <w:bookmarkStart w:id="753" w:name="OCRUncertain863"/>
            <w:r>
              <w:rPr>
                <w:noProof/>
                <w:sz w:val="16"/>
              </w:rPr>
              <w:t>1</w:t>
            </w:r>
            <w:bookmarkEnd w:id="753"/>
            <w:r>
              <w:rPr>
                <w:noProof/>
                <w:sz w:val="16"/>
              </w:rPr>
              <w:t>40)</w:t>
            </w:r>
          </w:p>
        </w:tc>
      </w:tr>
      <w:tr w:rsidR="009B4539" w14:paraId="12B3748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33E8A062" w14:textId="77777777" w:rsidR="009B4539" w:rsidRDefault="009B4539" w:rsidP="00BB0E8A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б) используемых для отдыха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7E5DACF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 (150)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6AC13FA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 (50)</w:t>
            </w:r>
          </w:p>
        </w:tc>
      </w:tr>
      <w:tr w:rsidR="009B4539" w14:paraId="00AFF4F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098A6C36" w14:textId="77777777" w:rsidR="009B4539" w:rsidRDefault="009B4539" w:rsidP="00BB0E8A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в) прочих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1E660F3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0,5 (50)</w:t>
            </w:r>
          </w:p>
          <w:p w14:paraId="4C61676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4FC982E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9B4539" w14:paraId="11E3172C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79559D24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10.</w:t>
            </w:r>
            <w:r>
              <w:rPr>
                <w:sz w:val="16"/>
              </w:rPr>
              <w:t xml:space="preserve"> Балконы (лоджии) с учетом нагрузки: </w:t>
            </w:r>
          </w:p>
          <w:p w14:paraId="647A601E" w14:textId="77777777" w:rsidR="009B4539" w:rsidRDefault="009B4539" w:rsidP="00BB0E8A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а) полосовой равномерной на участ</w:t>
            </w:r>
            <w:bookmarkStart w:id="754" w:name="OCRUncertain864"/>
            <w:r>
              <w:rPr>
                <w:sz w:val="16"/>
              </w:rPr>
              <w:t>к</w:t>
            </w:r>
            <w:bookmarkEnd w:id="754"/>
            <w:r>
              <w:rPr>
                <w:sz w:val="16"/>
              </w:rPr>
              <w:t xml:space="preserve">е </w:t>
            </w:r>
            <w:bookmarkStart w:id="755" w:name="OCRUncertain865"/>
            <w:r>
              <w:rPr>
                <w:sz w:val="16"/>
              </w:rPr>
              <w:t>ш</w:t>
            </w:r>
            <w:bookmarkEnd w:id="755"/>
            <w:r>
              <w:rPr>
                <w:sz w:val="16"/>
              </w:rPr>
              <w:t>ириной</w:t>
            </w:r>
            <w:r>
              <w:rPr>
                <w:noProof/>
                <w:sz w:val="16"/>
              </w:rPr>
              <w:t xml:space="preserve"> 0,8</w:t>
            </w:r>
            <w:r>
              <w:rPr>
                <w:sz w:val="16"/>
              </w:rPr>
              <w:t xml:space="preserve"> </w:t>
            </w:r>
            <w:bookmarkStart w:id="756" w:name="OCRUncertain866"/>
            <w:r>
              <w:rPr>
                <w:sz w:val="16"/>
              </w:rPr>
              <w:t>м</w:t>
            </w:r>
            <w:bookmarkEnd w:id="756"/>
            <w:r>
              <w:rPr>
                <w:sz w:val="16"/>
              </w:rPr>
              <w:t xml:space="preserve"> вдоль ог</w:t>
            </w:r>
            <w:r>
              <w:rPr>
                <w:sz w:val="16"/>
              </w:rPr>
              <w:softHyphen/>
              <w:t>ра</w:t>
            </w:r>
            <w:bookmarkStart w:id="757" w:name="OCRUncertain867"/>
            <w:r>
              <w:rPr>
                <w:sz w:val="16"/>
              </w:rPr>
              <w:t>ж</w:t>
            </w:r>
            <w:bookmarkEnd w:id="757"/>
            <w:r>
              <w:rPr>
                <w:sz w:val="16"/>
              </w:rPr>
              <w:t xml:space="preserve">дения </w:t>
            </w:r>
            <w:bookmarkStart w:id="758" w:name="OCRUncertain868"/>
            <w:r>
              <w:rPr>
                <w:sz w:val="16"/>
              </w:rPr>
              <w:t>балкона</w:t>
            </w:r>
            <w:bookmarkEnd w:id="758"/>
            <w:r>
              <w:rPr>
                <w:sz w:val="16"/>
              </w:rPr>
              <w:t xml:space="preserve"> </w:t>
            </w:r>
            <w:bookmarkStart w:id="759" w:name="OCRUncertain869"/>
            <w:r>
              <w:rPr>
                <w:sz w:val="16"/>
              </w:rPr>
              <w:t>(</w:t>
            </w:r>
            <w:bookmarkEnd w:id="759"/>
            <w:r>
              <w:rPr>
                <w:sz w:val="16"/>
              </w:rPr>
              <w:t>лоджии)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45C655CF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4D6CA2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 (400)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1F161FD9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ED08DF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(140)</w:t>
            </w:r>
          </w:p>
        </w:tc>
      </w:tr>
      <w:tr w:rsidR="009B4539" w14:paraId="69057CC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4FFCAFAD" w14:textId="77777777" w:rsidR="009B4539" w:rsidRDefault="009B4539" w:rsidP="00BB0E8A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б) сплошной равномерной на площади балкона (лоджии), воздей</w:t>
            </w:r>
            <w:r>
              <w:rPr>
                <w:sz w:val="16"/>
              </w:rPr>
              <w:softHyphen/>
              <w:t>ст</w:t>
            </w:r>
            <w:bookmarkStart w:id="760" w:name="OCRUncertain870"/>
            <w:r>
              <w:rPr>
                <w:sz w:val="16"/>
              </w:rPr>
              <w:t>в</w:t>
            </w:r>
            <w:bookmarkEnd w:id="760"/>
            <w:r>
              <w:rPr>
                <w:sz w:val="16"/>
              </w:rPr>
              <w:t>ие которой неблагоприятнее, чем определяемое по поз.</w:t>
            </w:r>
            <w:r>
              <w:rPr>
                <w:noProof/>
                <w:sz w:val="16"/>
              </w:rPr>
              <w:t xml:space="preserve"> 10,</w:t>
            </w:r>
            <w:r>
              <w:rPr>
                <w:sz w:val="16"/>
              </w:rPr>
              <w:t xml:space="preserve"> а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2BEC5EA2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2,0 (200)</w:t>
            </w:r>
          </w:p>
          <w:p w14:paraId="25F73E13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91534D9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D99296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57D6DDB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 (70)</w:t>
            </w:r>
          </w:p>
        </w:tc>
      </w:tr>
      <w:tr w:rsidR="009B4539" w14:paraId="0B3050BC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129054A1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11</w:t>
            </w:r>
            <w:bookmarkStart w:id="761" w:name="OCRUncertain871"/>
            <w:r>
              <w:rPr>
                <w:noProof/>
                <w:sz w:val="16"/>
              </w:rPr>
              <w:t>.</w:t>
            </w:r>
            <w:bookmarkEnd w:id="761"/>
            <w:r>
              <w:rPr>
                <w:sz w:val="16"/>
              </w:rPr>
              <w:t xml:space="preserve"> Участки обсл</w:t>
            </w:r>
            <w:bookmarkStart w:id="762" w:name="OCRUncertain872"/>
            <w:r>
              <w:rPr>
                <w:sz w:val="16"/>
              </w:rPr>
              <w:t>у</w:t>
            </w:r>
            <w:bookmarkEnd w:id="762"/>
            <w:r>
              <w:rPr>
                <w:sz w:val="16"/>
              </w:rPr>
              <w:t>живания и ремонта оборудования в производствен</w:t>
            </w:r>
            <w:r>
              <w:rPr>
                <w:sz w:val="16"/>
              </w:rPr>
              <w:softHyphen/>
              <w:t>ных помещениях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460B6DC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менее</w:t>
            </w:r>
          </w:p>
          <w:p w14:paraId="3F7EEAC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1,5 (150)</w:t>
            </w:r>
          </w:p>
          <w:p w14:paraId="030156F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6573166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</w:tr>
      <w:tr w:rsidR="009B4539" w14:paraId="325A37C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5795ED73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12.</w:t>
            </w:r>
            <w:r>
              <w:rPr>
                <w:sz w:val="16"/>
              </w:rPr>
              <w:t xml:space="preserve"> Вест</w:t>
            </w:r>
            <w:bookmarkStart w:id="763" w:name="OCRUncertain873"/>
            <w:r>
              <w:rPr>
                <w:sz w:val="16"/>
              </w:rPr>
              <w:t>и</w:t>
            </w:r>
            <w:bookmarkEnd w:id="763"/>
            <w:r>
              <w:rPr>
                <w:sz w:val="16"/>
              </w:rPr>
              <w:t>бюли, фойе, коридоры</w:t>
            </w:r>
            <w:bookmarkStart w:id="764" w:name="OCRUncertain874"/>
            <w:r>
              <w:rPr>
                <w:sz w:val="16"/>
              </w:rPr>
              <w:t>,</w:t>
            </w:r>
            <w:bookmarkEnd w:id="764"/>
            <w:r>
              <w:rPr>
                <w:sz w:val="16"/>
              </w:rPr>
              <w:t xml:space="preserve"> лестницы (с относящимися к ним пр</w:t>
            </w:r>
            <w:bookmarkStart w:id="765" w:name="OCRUncertain875"/>
            <w:r>
              <w:rPr>
                <w:sz w:val="16"/>
              </w:rPr>
              <w:t>о</w:t>
            </w:r>
            <w:bookmarkEnd w:id="765"/>
            <w:r>
              <w:rPr>
                <w:sz w:val="16"/>
              </w:rPr>
              <w:t xml:space="preserve">ходами), примыкающие к помещениям, указанным в позициях: </w:t>
            </w:r>
          </w:p>
          <w:p w14:paraId="2DC3349D" w14:textId="77777777" w:rsidR="009B4539" w:rsidRDefault="009B4539" w:rsidP="00BB0E8A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noProof/>
                <w:sz w:val="16"/>
              </w:rPr>
              <w:t xml:space="preserve"> 1, 2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3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34C62ABA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161E42F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37BA4E9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9723D3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3,0 (300)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7EA30DCA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0550208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83BCC4A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919157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 (100)</w:t>
            </w:r>
          </w:p>
        </w:tc>
      </w:tr>
      <w:tr w:rsidR="009B4539" w14:paraId="745F2C5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4A198456" w14:textId="77777777" w:rsidR="009B4539" w:rsidRDefault="009B4539" w:rsidP="00BB0E8A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noProof/>
                <w:sz w:val="16"/>
              </w:rPr>
              <w:t xml:space="preserve"> 4, 5, 6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11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4FF6AAF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 (400)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45088EE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</w:t>
            </w:r>
            <w:bookmarkStart w:id="766" w:name="OCRUncertain876"/>
            <w:r>
              <w:rPr>
                <w:noProof/>
                <w:sz w:val="16"/>
              </w:rPr>
              <w:t>1</w:t>
            </w:r>
            <w:bookmarkEnd w:id="766"/>
            <w:r>
              <w:rPr>
                <w:noProof/>
                <w:sz w:val="16"/>
              </w:rPr>
              <w:t>40)</w:t>
            </w:r>
          </w:p>
        </w:tc>
      </w:tr>
      <w:tr w:rsidR="009B4539" w14:paraId="7057E422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02346863" w14:textId="77777777" w:rsidR="009B4539" w:rsidRDefault="009B4539" w:rsidP="00BB0E8A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noProof/>
                <w:sz w:val="16"/>
              </w:rPr>
              <w:t xml:space="preserve"> 7</w:t>
            </w:r>
          </w:p>
          <w:p w14:paraId="2F9557BC" w14:textId="77777777" w:rsidR="009B4539" w:rsidRDefault="009B4539" w:rsidP="00BB0E8A">
            <w:pPr>
              <w:ind w:firstLine="244"/>
              <w:jc w:val="both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0F53A2D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 (500)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169BC16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1,8 (180)</w:t>
            </w:r>
          </w:p>
        </w:tc>
      </w:tr>
      <w:tr w:rsidR="009B4539" w14:paraId="6430353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76D7EA61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</w:t>
            </w:r>
            <w:r>
              <w:rPr>
                <w:sz w:val="16"/>
              </w:rPr>
              <w:t xml:space="preserve"> Перроны вокзалов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5447792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4,0 (400)</w:t>
            </w:r>
          </w:p>
          <w:p w14:paraId="54FFDF5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7728682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(140)</w:t>
            </w:r>
          </w:p>
        </w:tc>
      </w:tr>
      <w:tr w:rsidR="009B4539" w14:paraId="1D02306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</w:tcBorders>
          </w:tcPr>
          <w:p w14:paraId="2876A732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14.</w:t>
            </w:r>
            <w:r>
              <w:rPr>
                <w:sz w:val="16"/>
              </w:rPr>
              <w:t xml:space="preserve"> Помещения для скота: </w:t>
            </w:r>
          </w:p>
          <w:p w14:paraId="6AF8FAAF" w14:textId="77777777" w:rsidR="009B4539" w:rsidRDefault="009B4539" w:rsidP="00BB0E8A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мелкого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14:paraId="6CB5FD63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CC6BBD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Н</w:t>
            </w:r>
            <w:bookmarkStart w:id="767" w:name="OCRUncertain877"/>
            <w:r>
              <w:rPr>
                <w:sz w:val="16"/>
              </w:rPr>
              <w:t>е</w:t>
            </w:r>
            <w:bookmarkEnd w:id="767"/>
            <w:r>
              <w:rPr>
                <w:sz w:val="16"/>
              </w:rPr>
              <w:t xml:space="preserve"> менее </w:t>
            </w:r>
            <w:r>
              <w:rPr>
                <w:noProof/>
                <w:sz w:val="16"/>
              </w:rPr>
              <w:t>2,0 (200)</w:t>
            </w: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14:paraId="0F222C10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D01115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0,7 (70)</w:t>
            </w:r>
          </w:p>
        </w:tc>
      </w:tr>
      <w:tr w:rsidR="009B4539" w14:paraId="6CA6DE2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bottom w:val="single" w:sz="12" w:space="0" w:color="auto"/>
            </w:tcBorders>
          </w:tcPr>
          <w:p w14:paraId="7807F9C4" w14:textId="77777777" w:rsidR="009B4539" w:rsidRDefault="009B4539" w:rsidP="00BB0E8A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крупного</w:t>
            </w:r>
          </w:p>
        </w:tc>
        <w:tc>
          <w:tcPr>
            <w:tcW w:w="94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505DB4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5,0 (500)</w:t>
            </w:r>
          </w:p>
          <w:p w14:paraId="2CBADFA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14:paraId="1822085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1,8 (180)</w:t>
            </w:r>
          </w:p>
        </w:tc>
      </w:tr>
    </w:tbl>
    <w:p w14:paraId="58A645C1" w14:textId="77777777" w:rsidR="009B4539" w:rsidRDefault="009B4539" w:rsidP="009B4539">
      <w:pPr>
        <w:ind w:firstLine="284"/>
        <w:jc w:val="both"/>
      </w:pPr>
    </w:p>
    <w:p w14:paraId="7DCEDC0B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lastRenderedPageBreak/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Нагруз</w:t>
      </w:r>
      <w:bookmarkStart w:id="768" w:name="OCRUncertain878"/>
      <w:r>
        <w:rPr>
          <w:sz w:val="18"/>
        </w:rPr>
        <w:t>к</w:t>
      </w:r>
      <w:bookmarkEnd w:id="768"/>
      <w:r>
        <w:rPr>
          <w:sz w:val="18"/>
        </w:rPr>
        <w:t>и, указан</w:t>
      </w:r>
      <w:bookmarkStart w:id="769" w:name="OCRUncertain879"/>
      <w:r>
        <w:rPr>
          <w:sz w:val="18"/>
        </w:rPr>
        <w:t>н</w:t>
      </w:r>
      <w:bookmarkEnd w:id="769"/>
      <w:r>
        <w:rPr>
          <w:sz w:val="18"/>
        </w:rPr>
        <w:t>ые в поз.</w:t>
      </w:r>
      <w:r>
        <w:rPr>
          <w:noProof/>
          <w:sz w:val="18"/>
        </w:rPr>
        <w:t xml:space="preserve"> </w:t>
      </w:r>
      <w:r>
        <w:rPr>
          <w:sz w:val="18"/>
        </w:rPr>
        <w:t>8, сле</w:t>
      </w:r>
      <w:bookmarkStart w:id="770" w:name="OCRUncertain880"/>
      <w:r>
        <w:rPr>
          <w:sz w:val="18"/>
        </w:rPr>
        <w:t>д</w:t>
      </w:r>
      <w:bookmarkEnd w:id="770"/>
      <w:r>
        <w:rPr>
          <w:sz w:val="18"/>
        </w:rPr>
        <w:t>ует учитывать на площади, не зан</w:t>
      </w:r>
      <w:bookmarkStart w:id="771" w:name="OCRUncertain881"/>
      <w:r>
        <w:rPr>
          <w:sz w:val="18"/>
        </w:rPr>
        <w:t>я</w:t>
      </w:r>
      <w:bookmarkEnd w:id="771"/>
      <w:r>
        <w:rPr>
          <w:sz w:val="18"/>
        </w:rPr>
        <w:t xml:space="preserve">той </w:t>
      </w:r>
      <w:bookmarkStart w:id="772" w:name="OCRUncertain882"/>
      <w:r>
        <w:rPr>
          <w:sz w:val="18"/>
        </w:rPr>
        <w:t>оборудо</w:t>
      </w:r>
      <w:bookmarkStart w:id="773" w:name="OCRUncertain883"/>
      <w:bookmarkEnd w:id="772"/>
      <w:r>
        <w:rPr>
          <w:sz w:val="18"/>
        </w:rPr>
        <w:t>ванием</w:t>
      </w:r>
      <w:bookmarkEnd w:id="773"/>
      <w:r>
        <w:rPr>
          <w:sz w:val="18"/>
        </w:rPr>
        <w:t xml:space="preserve"> и</w:t>
      </w:r>
      <w:r>
        <w:rPr>
          <w:b/>
          <w:sz w:val="18"/>
        </w:rPr>
        <w:t xml:space="preserve"> </w:t>
      </w:r>
      <w:r>
        <w:rPr>
          <w:sz w:val="18"/>
        </w:rPr>
        <w:t>материалами.</w:t>
      </w:r>
    </w:p>
    <w:p w14:paraId="03DC9786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Нагрузки, у</w:t>
      </w:r>
      <w:bookmarkStart w:id="774" w:name="OCRUncertain884"/>
      <w:r>
        <w:rPr>
          <w:sz w:val="18"/>
        </w:rPr>
        <w:t>к</w:t>
      </w:r>
      <w:bookmarkEnd w:id="774"/>
      <w:r>
        <w:rPr>
          <w:sz w:val="18"/>
        </w:rPr>
        <w:t>азанны</w:t>
      </w:r>
      <w:bookmarkStart w:id="775" w:name="OCRUncertain885"/>
      <w:r>
        <w:rPr>
          <w:sz w:val="18"/>
        </w:rPr>
        <w:t>е</w:t>
      </w:r>
      <w:bookmarkEnd w:id="775"/>
      <w:r>
        <w:rPr>
          <w:sz w:val="18"/>
        </w:rPr>
        <w:t xml:space="preserve"> </w:t>
      </w:r>
      <w:bookmarkStart w:id="776" w:name="OCRUncertain886"/>
      <w:r>
        <w:rPr>
          <w:sz w:val="18"/>
        </w:rPr>
        <w:t>в</w:t>
      </w:r>
      <w:bookmarkEnd w:id="776"/>
      <w:r>
        <w:rPr>
          <w:sz w:val="18"/>
        </w:rPr>
        <w:t xml:space="preserve"> поз.</w:t>
      </w:r>
      <w:r>
        <w:rPr>
          <w:noProof/>
          <w:sz w:val="18"/>
        </w:rPr>
        <w:t xml:space="preserve"> 9,</w:t>
      </w:r>
      <w:r>
        <w:rPr>
          <w:sz w:val="18"/>
        </w:rPr>
        <w:t xml:space="preserve"> следу</w:t>
      </w:r>
      <w:bookmarkStart w:id="777" w:name="OCRUncertain887"/>
      <w:r>
        <w:rPr>
          <w:sz w:val="18"/>
        </w:rPr>
        <w:t>е</w:t>
      </w:r>
      <w:bookmarkEnd w:id="777"/>
      <w:r>
        <w:rPr>
          <w:sz w:val="18"/>
        </w:rPr>
        <w:t>т у</w:t>
      </w:r>
      <w:bookmarkStart w:id="778" w:name="OCRUncertain888"/>
      <w:r>
        <w:rPr>
          <w:sz w:val="18"/>
        </w:rPr>
        <w:t>ч</w:t>
      </w:r>
      <w:bookmarkEnd w:id="778"/>
      <w:r>
        <w:rPr>
          <w:sz w:val="18"/>
        </w:rPr>
        <w:t>ит</w:t>
      </w:r>
      <w:bookmarkStart w:id="779" w:name="OCRUncertain889"/>
      <w:r>
        <w:rPr>
          <w:sz w:val="18"/>
        </w:rPr>
        <w:t>ы</w:t>
      </w:r>
      <w:bookmarkEnd w:id="779"/>
      <w:r>
        <w:rPr>
          <w:sz w:val="18"/>
        </w:rPr>
        <w:t>вать бе</w:t>
      </w:r>
      <w:bookmarkStart w:id="780" w:name="OCRUncertain890"/>
      <w:r>
        <w:rPr>
          <w:sz w:val="18"/>
        </w:rPr>
        <w:t>з</w:t>
      </w:r>
      <w:bookmarkEnd w:id="780"/>
      <w:r>
        <w:rPr>
          <w:sz w:val="18"/>
        </w:rPr>
        <w:t xml:space="preserve"> снеговой нагруз</w:t>
      </w:r>
      <w:bookmarkStart w:id="781" w:name="OCRUncertain891"/>
      <w:r>
        <w:rPr>
          <w:sz w:val="18"/>
        </w:rPr>
        <w:t>ки</w:t>
      </w:r>
      <w:bookmarkEnd w:id="781"/>
      <w:r>
        <w:rPr>
          <w:sz w:val="18"/>
        </w:rPr>
        <w:t>.</w:t>
      </w:r>
    </w:p>
    <w:p w14:paraId="40AD972B" w14:textId="77777777" w:rsidR="009B4539" w:rsidRDefault="009B4539" w:rsidP="009B4539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Нагру</w:t>
      </w:r>
      <w:bookmarkStart w:id="782" w:name="OCRUncertain892"/>
      <w:r>
        <w:rPr>
          <w:sz w:val="18"/>
        </w:rPr>
        <w:t>з</w:t>
      </w:r>
      <w:bookmarkEnd w:id="782"/>
      <w:r>
        <w:rPr>
          <w:sz w:val="18"/>
        </w:rPr>
        <w:t>ки, указан</w:t>
      </w:r>
      <w:bookmarkStart w:id="783" w:name="OCRUncertain893"/>
      <w:r>
        <w:rPr>
          <w:sz w:val="18"/>
        </w:rPr>
        <w:t>н</w:t>
      </w:r>
      <w:bookmarkEnd w:id="783"/>
      <w:r>
        <w:rPr>
          <w:sz w:val="18"/>
        </w:rPr>
        <w:t>ые в по</w:t>
      </w:r>
      <w:bookmarkStart w:id="784" w:name="OCRUncertain894"/>
      <w:r>
        <w:rPr>
          <w:sz w:val="18"/>
        </w:rPr>
        <w:t>з</w:t>
      </w:r>
      <w:bookmarkEnd w:id="784"/>
      <w:r>
        <w:rPr>
          <w:sz w:val="18"/>
        </w:rPr>
        <w:t>.</w:t>
      </w:r>
      <w:r>
        <w:rPr>
          <w:noProof/>
          <w:sz w:val="18"/>
        </w:rPr>
        <w:t xml:space="preserve"> 10</w:t>
      </w:r>
      <w:r>
        <w:rPr>
          <w:sz w:val="18"/>
        </w:rPr>
        <w:t xml:space="preserve">, следует </w:t>
      </w:r>
      <w:bookmarkStart w:id="785" w:name="OCRUncertain896"/>
      <w:r>
        <w:rPr>
          <w:sz w:val="18"/>
        </w:rPr>
        <w:t>уч</w:t>
      </w:r>
      <w:bookmarkEnd w:id="785"/>
      <w:r>
        <w:rPr>
          <w:sz w:val="18"/>
        </w:rPr>
        <w:t xml:space="preserve">итывать при </w:t>
      </w:r>
      <w:bookmarkStart w:id="786" w:name="OCRUncertain897"/>
      <w:r>
        <w:rPr>
          <w:sz w:val="18"/>
        </w:rPr>
        <w:t>расчете</w:t>
      </w:r>
      <w:bookmarkEnd w:id="786"/>
      <w:r>
        <w:rPr>
          <w:sz w:val="18"/>
        </w:rPr>
        <w:t xml:space="preserve"> несущих конструкции балконов </w:t>
      </w:r>
      <w:bookmarkStart w:id="787" w:name="OCRUncertain898"/>
      <w:r>
        <w:rPr>
          <w:sz w:val="18"/>
        </w:rPr>
        <w:t>(лод</w:t>
      </w:r>
      <w:bookmarkStart w:id="788" w:name="OCRUncertain900"/>
      <w:bookmarkEnd w:id="787"/>
      <w:r>
        <w:rPr>
          <w:sz w:val="18"/>
        </w:rPr>
        <w:t>ж</w:t>
      </w:r>
      <w:bookmarkEnd w:id="788"/>
      <w:r>
        <w:rPr>
          <w:sz w:val="18"/>
        </w:rPr>
        <w:t>ий</w:t>
      </w:r>
      <w:bookmarkStart w:id="789" w:name="OCRUncertain901"/>
      <w:r>
        <w:rPr>
          <w:sz w:val="18"/>
        </w:rPr>
        <w:t>)</w:t>
      </w:r>
      <w:bookmarkEnd w:id="789"/>
      <w:r>
        <w:rPr>
          <w:sz w:val="18"/>
        </w:rPr>
        <w:t xml:space="preserve"> и участко</w:t>
      </w:r>
      <w:bookmarkStart w:id="790" w:name="OCRUncertain902"/>
      <w:r>
        <w:rPr>
          <w:sz w:val="18"/>
        </w:rPr>
        <w:t>в</w:t>
      </w:r>
      <w:bookmarkEnd w:id="790"/>
      <w:r>
        <w:rPr>
          <w:sz w:val="18"/>
        </w:rPr>
        <w:t xml:space="preserve"> стен в местах защемления этих конструкций. При расчете ниж</w:t>
      </w:r>
      <w:bookmarkStart w:id="791" w:name="OCRUncertain903"/>
      <w:r>
        <w:rPr>
          <w:sz w:val="18"/>
        </w:rPr>
        <w:t>е</w:t>
      </w:r>
      <w:bookmarkEnd w:id="791"/>
      <w:r>
        <w:rPr>
          <w:sz w:val="18"/>
        </w:rPr>
        <w:t>лежащих участков стен, ф</w:t>
      </w:r>
      <w:bookmarkStart w:id="792" w:name="OCRUncertain904"/>
      <w:r>
        <w:rPr>
          <w:sz w:val="18"/>
        </w:rPr>
        <w:t>у</w:t>
      </w:r>
      <w:bookmarkEnd w:id="792"/>
      <w:r>
        <w:rPr>
          <w:sz w:val="18"/>
        </w:rPr>
        <w:t>ндаментов и оснований нагрузки на балконы (лоджии) следует прини</w:t>
      </w:r>
      <w:bookmarkStart w:id="793" w:name="OCRUncertain906"/>
      <w:r>
        <w:rPr>
          <w:sz w:val="18"/>
        </w:rPr>
        <w:t>мать равными нагрузкам примыкающих</w:t>
      </w:r>
      <w:bookmarkEnd w:id="793"/>
      <w:r>
        <w:rPr>
          <w:sz w:val="18"/>
        </w:rPr>
        <w:t xml:space="preserve"> основных п</w:t>
      </w:r>
      <w:bookmarkStart w:id="794" w:name="OCRUncertain907"/>
      <w:r>
        <w:rPr>
          <w:sz w:val="18"/>
        </w:rPr>
        <w:t>о</w:t>
      </w:r>
      <w:bookmarkEnd w:id="794"/>
      <w:r>
        <w:rPr>
          <w:sz w:val="18"/>
        </w:rPr>
        <w:t xml:space="preserve">мещений зданий и снижать их с учетом указании </w:t>
      </w:r>
      <w:bookmarkStart w:id="795" w:name="OCRUncertain908"/>
      <w:r>
        <w:rPr>
          <w:sz w:val="18"/>
        </w:rPr>
        <w:t>пп.</w:t>
      </w:r>
      <w:bookmarkEnd w:id="795"/>
      <w:r>
        <w:rPr>
          <w:noProof/>
          <w:sz w:val="18"/>
        </w:rPr>
        <w:t xml:space="preserve"> 3.8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3.9.</w:t>
      </w:r>
    </w:p>
    <w:p w14:paraId="5E8D1BE5" w14:textId="77777777" w:rsidR="009B4539" w:rsidRDefault="009B4539" w:rsidP="009B4539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Нормативные значения нагрузок д</w:t>
      </w:r>
      <w:bookmarkStart w:id="796" w:name="OCRUncertain909"/>
      <w:r>
        <w:rPr>
          <w:sz w:val="18"/>
        </w:rPr>
        <w:t>ля</w:t>
      </w:r>
      <w:bookmarkEnd w:id="796"/>
      <w:r>
        <w:rPr>
          <w:sz w:val="18"/>
        </w:rPr>
        <w:t xml:space="preserve"> зданий и </w:t>
      </w:r>
      <w:bookmarkStart w:id="797" w:name="OCRUncertain910"/>
      <w:r>
        <w:rPr>
          <w:sz w:val="18"/>
        </w:rPr>
        <w:t>п</w:t>
      </w:r>
      <w:bookmarkEnd w:id="797"/>
      <w:r>
        <w:rPr>
          <w:sz w:val="18"/>
        </w:rPr>
        <w:t>омещений</w:t>
      </w:r>
      <w:bookmarkStart w:id="798" w:name="OCRUncertain911"/>
      <w:r>
        <w:rPr>
          <w:sz w:val="18"/>
        </w:rPr>
        <w:t>,</w:t>
      </w:r>
      <w:bookmarkEnd w:id="798"/>
      <w:r>
        <w:rPr>
          <w:sz w:val="18"/>
        </w:rPr>
        <w:t xml:space="preserve"> указанных в поз.</w:t>
      </w:r>
      <w:r>
        <w:rPr>
          <w:noProof/>
          <w:sz w:val="18"/>
        </w:rPr>
        <w:t xml:space="preserve"> 3, 4,</w:t>
      </w:r>
      <w:r>
        <w:rPr>
          <w:sz w:val="18"/>
        </w:rPr>
        <w:t>г,</w:t>
      </w:r>
      <w:r>
        <w:rPr>
          <w:noProof/>
          <w:sz w:val="18"/>
        </w:rPr>
        <w:t xml:space="preserve"> </w:t>
      </w:r>
      <w:bookmarkStart w:id="799" w:name="OCRUncertain912"/>
      <w:r>
        <w:rPr>
          <w:noProof/>
          <w:sz w:val="18"/>
        </w:rPr>
        <w:t>5</w:t>
      </w:r>
      <w:bookmarkEnd w:id="799"/>
      <w:r>
        <w:rPr>
          <w:noProof/>
          <w:sz w:val="18"/>
        </w:rPr>
        <w:t>, 6</w:t>
      </w:r>
      <w:r>
        <w:rPr>
          <w:sz w:val="18"/>
        </w:rPr>
        <w:t>,</w:t>
      </w:r>
      <w:r>
        <w:rPr>
          <w:noProof/>
          <w:sz w:val="18"/>
        </w:rPr>
        <w:t xml:space="preserve"> 1</w:t>
      </w:r>
      <w:r>
        <w:rPr>
          <w:sz w:val="18"/>
        </w:rPr>
        <w:t>1 и</w:t>
      </w:r>
      <w:r>
        <w:rPr>
          <w:noProof/>
          <w:sz w:val="18"/>
        </w:rPr>
        <w:t xml:space="preserve"> </w:t>
      </w:r>
      <w:r>
        <w:rPr>
          <w:sz w:val="18"/>
        </w:rPr>
        <w:t>1</w:t>
      </w:r>
      <w:r>
        <w:rPr>
          <w:noProof/>
          <w:sz w:val="18"/>
        </w:rPr>
        <w:t>4</w:t>
      </w:r>
      <w:bookmarkStart w:id="800" w:name="OCRUncertain915"/>
      <w:r>
        <w:rPr>
          <w:sz w:val="18"/>
        </w:rPr>
        <w:t>,</w:t>
      </w:r>
      <w:r>
        <w:rPr>
          <w:noProof/>
          <w:sz w:val="18"/>
        </w:rPr>
        <w:t xml:space="preserve"> </w:t>
      </w:r>
      <w:bookmarkEnd w:id="800"/>
      <w:r>
        <w:rPr>
          <w:sz w:val="18"/>
        </w:rPr>
        <w:t xml:space="preserve">следует </w:t>
      </w:r>
      <w:bookmarkStart w:id="801" w:name="OCRUncertain916"/>
      <w:r>
        <w:rPr>
          <w:sz w:val="18"/>
        </w:rPr>
        <w:t>принимать</w:t>
      </w:r>
      <w:bookmarkEnd w:id="801"/>
      <w:r>
        <w:rPr>
          <w:sz w:val="18"/>
        </w:rPr>
        <w:t xml:space="preserve"> по строительному заданию на </w:t>
      </w:r>
      <w:bookmarkStart w:id="802" w:name="OCRUncertain917"/>
      <w:r>
        <w:rPr>
          <w:sz w:val="18"/>
        </w:rPr>
        <w:t>основании</w:t>
      </w:r>
      <w:bookmarkEnd w:id="802"/>
      <w:r>
        <w:rPr>
          <w:sz w:val="18"/>
        </w:rPr>
        <w:t xml:space="preserve"> </w:t>
      </w:r>
      <w:bookmarkStart w:id="803" w:name="OCRUncertain918"/>
      <w:r>
        <w:rPr>
          <w:sz w:val="18"/>
        </w:rPr>
        <w:t>т</w:t>
      </w:r>
      <w:bookmarkEnd w:id="803"/>
      <w:r>
        <w:rPr>
          <w:sz w:val="18"/>
        </w:rPr>
        <w:t xml:space="preserve">ехнологических </w:t>
      </w:r>
      <w:bookmarkStart w:id="804" w:name="OCRUncertain919"/>
      <w:r>
        <w:rPr>
          <w:sz w:val="18"/>
        </w:rPr>
        <w:t>решений.</w:t>
      </w:r>
      <w:bookmarkEnd w:id="804"/>
    </w:p>
    <w:p w14:paraId="667400C6" w14:textId="77777777" w:rsidR="009B4539" w:rsidRDefault="009B4539" w:rsidP="009B4539">
      <w:pPr>
        <w:jc w:val="both"/>
      </w:pPr>
    </w:p>
    <w:p w14:paraId="0B4E8AF1" w14:textId="77777777" w:rsidR="009B4539" w:rsidRDefault="009B4539" w:rsidP="009B4539">
      <w:pPr>
        <w:ind w:firstLine="284"/>
        <w:jc w:val="both"/>
      </w:pPr>
      <w:r>
        <w:t>Дл</w:t>
      </w:r>
      <w:bookmarkStart w:id="805" w:name="OCRUncertain920"/>
      <w:r>
        <w:t>я</w:t>
      </w:r>
      <w:bookmarkEnd w:id="805"/>
      <w:r>
        <w:t xml:space="preserve"> обслуживающих площадо</w:t>
      </w:r>
      <w:bookmarkStart w:id="806" w:name="OCRUncertain921"/>
      <w:r>
        <w:t>к</w:t>
      </w:r>
      <w:bookmarkEnd w:id="806"/>
      <w:r>
        <w:t xml:space="preserve">, </w:t>
      </w:r>
      <w:bookmarkStart w:id="807" w:name="OCRUncertain922"/>
      <w:r>
        <w:t>м</w:t>
      </w:r>
      <w:bookmarkEnd w:id="807"/>
      <w:r>
        <w:t>остиков, огра</w:t>
      </w:r>
      <w:bookmarkStart w:id="808" w:name="OCRUncertain923"/>
      <w:r>
        <w:t>ж</w:t>
      </w:r>
      <w:bookmarkEnd w:id="808"/>
      <w:r>
        <w:t>дений крыш, предназначенных для непро</w:t>
      </w:r>
      <w:r>
        <w:softHyphen/>
        <w:t>должительного пребывания людей, норматив</w:t>
      </w:r>
      <w:r>
        <w:softHyphen/>
        <w:t xml:space="preserve">ное значение горизонтальной сосредоточенной нагрузки на поручни перил следует </w:t>
      </w:r>
      <w:bookmarkStart w:id="809" w:name="OCRUncertain924"/>
      <w:r>
        <w:t xml:space="preserve">принимать </w:t>
      </w:r>
      <w:bookmarkEnd w:id="809"/>
      <w:r>
        <w:rPr>
          <w:noProof/>
        </w:rPr>
        <w:t>0,3</w:t>
      </w:r>
      <w:r>
        <w:t xml:space="preserve"> </w:t>
      </w:r>
      <w:bookmarkStart w:id="810" w:name="OCRUncertain925"/>
      <w:r>
        <w:t>кН</w:t>
      </w:r>
      <w:bookmarkEnd w:id="810"/>
      <w:r>
        <w:rPr>
          <w:noProof/>
        </w:rPr>
        <w:t xml:space="preserve"> (30</w:t>
      </w:r>
      <w:r>
        <w:t xml:space="preserve"> </w:t>
      </w:r>
      <w:bookmarkStart w:id="811" w:name="OCRUncertain926"/>
      <w:r>
        <w:t>кгс)</w:t>
      </w:r>
      <w:bookmarkEnd w:id="811"/>
      <w:r>
        <w:t xml:space="preserve"> (в любом месте по длине поруч</w:t>
      </w:r>
      <w:r>
        <w:softHyphen/>
        <w:t>ня), если по строительному заданию на осно</w:t>
      </w:r>
      <w:r>
        <w:softHyphen/>
        <w:t>вании технологических решений не требуется большее значение нагрузки.</w:t>
      </w:r>
    </w:p>
    <w:p w14:paraId="5F34FF50" w14:textId="77777777" w:rsidR="009B4539" w:rsidRDefault="009B4539" w:rsidP="009B4539">
      <w:pPr>
        <w:ind w:firstLine="284"/>
        <w:jc w:val="both"/>
        <w:rPr>
          <w:noProof/>
        </w:rPr>
      </w:pPr>
      <w:r>
        <w:t>Для нагрузок, указанных в пп.</w:t>
      </w:r>
      <w:r>
        <w:rPr>
          <w:noProof/>
        </w:rPr>
        <w:t xml:space="preserve"> 3.10</w:t>
      </w:r>
      <w:r>
        <w:t xml:space="preserve"> и</w:t>
      </w:r>
      <w:r>
        <w:rPr>
          <w:noProof/>
        </w:rPr>
        <w:t xml:space="preserve"> 3.11, </w:t>
      </w:r>
      <w:r>
        <w:t xml:space="preserve">следует принимать </w:t>
      </w:r>
      <w:bookmarkStart w:id="812" w:name="OCRUncertain927"/>
      <w:r>
        <w:t>коэффициен</w:t>
      </w:r>
      <w:bookmarkEnd w:id="812"/>
      <w:r>
        <w:t>т надежност</w:t>
      </w:r>
      <w:bookmarkStart w:id="813" w:name="OCRUncertain928"/>
      <w:r>
        <w:t>ь</w:t>
      </w:r>
      <w:bookmarkEnd w:id="813"/>
      <w:r>
        <w:t xml:space="preserve"> по нагрузке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rPr>
          <w:noProof/>
        </w:rPr>
        <w:t xml:space="preserve"> </w:t>
      </w:r>
      <w:bookmarkStart w:id="814" w:name="OCRUncertain930"/>
      <w:r>
        <w:rPr>
          <w:noProof/>
        </w:rPr>
        <w:t>=</w:t>
      </w:r>
      <w:bookmarkEnd w:id="814"/>
      <w:r>
        <w:rPr>
          <w:noProof/>
        </w:rPr>
        <w:t xml:space="preserve"> 1,2.</w:t>
      </w:r>
    </w:p>
    <w:p w14:paraId="0F339002" w14:textId="77777777" w:rsidR="009B4539" w:rsidRDefault="009B4539" w:rsidP="009B4539">
      <w:pPr>
        <w:ind w:firstLine="284"/>
        <w:jc w:val="both"/>
        <w:rPr>
          <w:b/>
        </w:rPr>
      </w:pPr>
    </w:p>
    <w:p w14:paraId="48285E70" w14:textId="77777777" w:rsidR="009B4539" w:rsidRDefault="009B4539" w:rsidP="009B4539">
      <w:pPr>
        <w:jc w:val="center"/>
        <w:rPr>
          <w:b/>
        </w:rPr>
      </w:pPr>
      <w:r>
        <w:rPr>
          <w:b/>
          <w:noProof/>
        </w:rPr>
        <w:t>4.</w:t>
      </w:r>
      <w:r>
        <w:rPr>
          <w:b/>
        </w:rPr>
        <w:t xml:space="preserve"> НАГРУЗКИ ОТ МОСТОВЫХ </w:t>
      </w:r>
    </w:p>
    <w:p w14:paraId="4FBBD3FD" w14:textId="77777777" w:rsidR="009B4539" w:rsidRDefault="009B4539" w:rsidP="009B4539">
      <w:pPr>
        <w:jc w:val="center"/>
        <w:rPr>
          <w:b/>
        </w:rPr>
      </w:pPr>
      <w:r>
        <w:rPr>
          <w:b/>
        </w:rPr>
        <w:t>И ПОД</w:t>
      </w:r>
      <w:bookmarkStart w:id="815" w:name="OCRUncertain931"/>
      <w:r>
        <w:rPr>
          <w:b/>
        </w:rPr>
        <w:t>В</w:t>
      </w:r>
      <w:bookmarkEnd w:id="815"/>
      <w:r>
        <w:rPr>
          <w:b/>
        </w:rPr>
        <w:t>ЕСНЫХ КРАНОВ</w:t>
      </w:r>
    </w:p>
    <w:p w14:paraId="73C080ED" w14:textId="77777777" w:rsidR="009B4539" w:rsidRDefault="009B4539" w:rsidP="009B4539">
      <w:pPr>
        <w:ind w:firstLine="284"/>
        <w:jc w:val="both"/>
        <w:rPr>
          <w:b/>
        </w:rPr>
      </w:pPr>
    </w:p>
    <w:p w14:paraId="3B1EF324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4.1.</w:t>
      </w:r>
      <w:r>
        <w:t xml:space="preserve"> Нагрузки от мостовых </w:t>
      </w:r>
      <w:bookmarkStart w:id="816" w:name="OCRUncertain932"/>
      <w:r>
        <w:t>и</w:t>
      </w:r>
      <w:bookmarkEnd w:id="816"/>
      <w:r>
        <w:t xml:space="preserve"> подвесных кра</w:t>
      </w:r>
      <w:r>
        <w:softHyphen/>
        <w:t>нов следует определять в за</w:t>
      </w:r>
      <w:bookmarkStart w:id="817" w:name="OCRUncertain933"/>
      <w:r>
        <w:t>в</w:t>
      </w:r>
      <w:bookmarkEnd w:id="817"/>
      <w:r>
        <w:t xml:space="preserve">исимости от групп режимов их работы, устанавливаемых ГОСТ </w:t>
      </w:r>
      <w:r>
        <w:rPr>
          <w:noProof/>
        </w:rPr>
        <w:t>25546—82,</w:t>
      </w:r>
      <w:r>
        <w:t xml:space="preserve"> от вида привода и от способа под</w:t>
      </w:r>
      <w:r>
        <w:softHyphen/>
        <w:t>веса груза. Примерный перечень мостовых и подвесных кранов разных групп режимов рабо</w:t>
      </w:r>
      <w:r>
        <w:softHyphen/>
        <w:t>ты приведен в справочном приложении</w:t>
      </w:r>
      <w:r>
        <w:rPr>
          <w:noProof/>
        </w:rPr>
        <w:t xml:space="preserve"> 1</w:t>
      </w:r>
      <w:bookmarkStart w:id="818" w:name="OCRUncertain934"/>
      <w:r>
        <w:rPr>
          <w:noProof/>
        </w:rPr>
        <w:t>.</w:t>
      </w:r>
      <w:bookmarkEnd w:id="818"/>
    </w:p>
    <w:p w14:paraId="2D628D69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4.2.</w:t>
      </w:r>
      <w:r>
        <w:t xml:space="preserve"> Полные нормативные значения </w:t>
      </w:r>
      <w:bookmarkStart w:id="819" w:name="OCRUncertain935"/>
      <w:r>
        <w:t>вертикальных</w:t>
      </w:r>
      <w:bookmarkEnd w:id="819"/>
      <w:r>
        <w:t xml:space="preserve"> нагрузок, передаваемых колесами </w:t>
      </w:r>
      <w:bookmarkStart w:id="820" w:name="OCRUncertain936"/>
      <w:r>
        <w:t>к</w:t>
      </w:r>
      <w:bookmarkEnd w:id="820"/>
      <w:r>
        <w:t>ра</w:t>
      </w:r>
      <w:r>
        <w:softHyphen/>
        <w:t>нов на ба</w:t>
      </w:r>
      <w:bookmarkStart w:id="821" w:name="OCRUncertain937"/>
      <w:r>
        <w:t>л</w:t>
      </w:r>
      <w:bookmarkEnd w:id="821"/>
      <w:r>
        <w:t>ки кранового п</w:t>
      </w:r>
      <w:bookmarkStart w:id="822" w:name="OCRUncertain938"/>
      <w:r>
        <w:t>у</w:t>
      </w:r>
      <w:bookmarkEnd w:id="822"/>
      <w:r>
        <w:t>ти, и другие необхо</w:t>
      </w:r>
      <w:r>
        <w:softHyphen/>
        <w:t>димые для расчета данные следует принимать в соответствии с требованиями государствен</w:t>
      </w:r>
      <w:r>
        <w:softHyphen/>
        <w:t>ных стандартов на краны, а для нестандартных кранов</w:t>
      </w:r>
      <w:r>
        <w:rPr>
          <w:noProof/>
        </w:rPr>
        <w:t xml:space="preserve"> —</w:t>
      </w:r>
      <w:r>
        <w:t xml:space="preserve"> в соответствии с данными, указанны</w:t>
      </w:r>
      <w:r>
        <w:softHyphen/>
        <w:t>ми в паспортах заводов-изгото</w:t>
      </w:r>
      <w:bookmarkStart w:id="823" w:name="OCRUncertain939"/>
      <w:r>
        <w:t>в</w:t>
      </w:r>
      <w:bookmarkEnd w:id="823"/>
      <w:r>
        <w:t>ителей.</w:t>
      </w:r>
    </w:p>
    <w:p w14:paraId="38D7CD1C" w14:textId="77777777" w:rsidR="009B4539" w:rsidRDefault="009B4539" w:rsidP="009B4539">
      <w:pPr>
        <w:ind w:firstLine="284"/>
        <w:jc w:val="both"/>
      </w:pPr>
    </w:p>
    <w:p w14:paraId="49E48E74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Примечание. Под крано</w:t>
      </w:r>
      <w:bookmarkStart w:id="824" w:name="OCRUncertain940"/>
      <w:r>
        <w:rPr>
          <w:sz w:val="18"/>
        </w:rPr>
        <w:t>в</w:t>
      </w:r>
      <w:bookmarkEnd w:id="824"/>
      <w:r>
        <w:rPr>
          <w:sz w:val="18"/>
        </w:rPr>
        <w:t>ым путем понима</w:t>
      </w:r>
      <w:r>
        <w:rPr>
          <w:sz w:val="18"/>
        </w:rPr>
        <w:softHyphen/>
        <w:t xml:space="preserve">ются обе балки, несущие один </w:t>
      </w:r>
      <w:bookmarkStart w:id="825" w:name="OCRUncertain941"/>
      <w:r>
        <w:rPr>
          <w:sz w:val="18"/>
        </w:rPr>
        <w:t>м</w:t>
      </w:r>
      <w:bookmarkEnd w:id="825"/>
      <w:r>
        <w:rPr>
          <w:sz w:val="18"/>
        </w:rPr>
        <w:t>осто</w:t>
      </w:r>
      <w:bookmarkStart w:id="826" w:name="OCRUncertain942"/>
      <w:r>
        <w:rPr>
          <w:sz w:val="18"/>
        </w:rPr>
        <w:t>в</w:t>
      </w:r>
      <w:bookmarkEnd w:id="826"/>
      <w:r>
        <w:rPr>
          <w:sz w:val="18"/>
        </w:rPr>
        <w:t>ой кран, и все балки, нес</w:t>
      </w:r>
      <w:bookmarkStart w:id="827" w:name="OCRUncertain943"/>
      <w:r>
        <w:rPr>
          <w:sz w:val="18"/>
        </w:rPr>
        <w:t>ущ</w:t>
      </w:r>
      <w:bookmarkEnd w:id="827"/>
      <w:r>
        <w:rPr>
          <w:sz w:val="18"/>
        </w:rPr>
        <w:t>ие один подвесной кран (две бал</w:t>
      </w:r>
      <w:bookmarkStart w:id="828" w:name="OCRUncertain945"/>
      <w:r>
        <w:rPr>
          <w:sz w:val="18"/>
        </w:rPr>
        <w:t>к</w:t>
      </w:r>
      <w:bookmarkEnd w:id="828"/>
      <w:r>
        <w:rPr>
          <w:sz w:val="18"/>
        </w:rPr>
        <w:t>и</w:t>
      </w:r>
      <w:r>
        <w:rPr>
          <w:noProof/>
          <w:sz w:val="18"/>
        </w:rPr>
        <w:t xml:space="preserve"> — </w:t>
      </w:r>
      <w:r>
        <w:rPr>
          <w:sz w:val="18"/>
        </w:rPr>
        <w:t>при однопролетном, три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при двухпролетном под</w:t>
      </w:r>
      <w:r>
        <w:rPr>
          <w:sz w:val="18"/>
        </w:rPr>
        <w:softHyphen/>
        <w:t xml:space="preserve">весном кране и т. </w:t>
      </w:r>
      <w:bookmarkStart w:id="829" w:name="OCRUncertain946"/>
      <w:r>
        <w:rPr>
          <w:sz w:val="18"/>
        </w:rPr>
        <w:t>п.).</w:t>
      </w:r>
      <w:bookmarkEnd w:id="829"/>
    </w:p>
    <w:p w14:paraId="6039C577" w14:textId="77777777" w:rsidR="009B4539" w:rsidRDefault="009B4539" w:rsidP="009B4539">
      <w:pPr>
        <w:ind w:firstLine="284"/>
        <w:jc w:val="both"/>
        <w:rPr>
          <w:b/>
        </w:rPr>
      </w:pPr>
    </w:p>
    <w:p w14:paraId="23595174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4.3.</w:t>
      </w:r>
      <w:r>
        <w:t xml:space="preserve"> Нормат</w:t>
      </w:r>
      <w:bookmarkStart w:id="830" w:name="OCRUncertain947"/>
      <w:r>
        <w:t>и</w:t>
      </w:r>
      <w:bookmarkEnd w:id="830"/>
      <w:r>
        <w:t>вное значение горизонтальной нагрузки, направленно</w:t>
      </w:r>
      <w:bookmarkStart w:id="831" w:name="OCRUncertain948"/>
      <w:r>
        <w:t>й</w:t>
      </w:r>
      <w:bookmarkEnd w:id="831"/>
      <w:r>
        <w:t xml:space="preserve"> вдоль кранового пути и вызываемой торможением моста </w:t>
      </w:r>
      <w:bookmarkStart w:id="832" w:name="OCRUncertain949"/>
      <w:r>
        <w:t>э</w:t>
      </w:r>
      <w:bookmarkEnd w:id="832"/>
      <w:r>
        <w:t>лектричес</w:t>
      </w:r>
      <w:r>
        <w:softHyphen/>
        <w:t>кого крана, следует принимать равным</w:t>
      </w:r>
      <w:r>
        <w:rPr>
          <w:noProof/>
        </w:rPr>
        <w:t xml:space="preserve"> 0,1</w:t>
      </w:r>
      <w:r>
        <w:t xml:space="preserve"> пол</w:t>
      </w:r>
      <w:r>
        <w:softHyphen/>
        <w:t xml:space="preserve">ного нормативного значения </w:t>
      </w:r>
      <w:bookmarkStart w:id="833" w:name="OCRUncertain950"/>
      <w:r>
        <w:t>в</w:t>
      </w:r>
      <w:bookmarkEnd w:id="833"/>
      <w:r>
        <w:t>ерт</w:t>
      </w:r>
      <w:bookmarkStart w:id="834" w:name="OCRUncertain951"/>
      <w:r>
        <w:t>и</w:t>
      </w:r>
      <w:bookmarkEnd w:id="834"/>
      <w:r>
        <w:t>кальной на</w:t>
      </w:r>
      <w:r>
        <w:softHyphen/>
        <w:t>грузки на тормозные колеса рассматриваемой стороны крана.</w:t>
      </w:r>
    </w:p>
    <w:p w14:paraId="3496A635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4.4.</w:t>
      </w:r>
      <w:r>
        <w:t xml:space="preserve"> Нормативное значение горизонтальной нагрузки, направленной поперек кранового пути и вызы</w:t>
      </w:r>
      <w:bookmarkStart w:id="835" w:name="OCRUncertain952"/>
      <w:r>
        <w:t>в</w:t>
      </w:r>
      <w:bookmarkEnd w:id="835"/>
      <w:r>
        <w:t>аемо</w:t>
      </w:r>
      <w:bookmarkStart w:id="836" w:name="OCRUncertain953"/>
      <w:r>
        <w:t>й</w:t>
      </w:r>
      <w:bookmarkEnd w:id="836"/>
      <w:r>
        <w:t xml:space="preserve"> торможением электрической тележки, следует принимать равным:</w:t>
      </w:r>
    </w:p>
    <w:p w14:paraId="12731BA5" w14:textId="77777777" w:rsidR="009B4539" w:rsidRDefault="009B4539" w:rsidP="009B4539">
      <w:pPr>
        <w:ind w:firstLine="284"/>
        <w:jc w:val="both"/>
      </w:pPr>
      <w:r>
        <w:t xml:space="preserve">для кранов с гибким подвесом груза </w:t>
      </w:r>
      <w:r>
        <w:rPr>
          <w:noProof/>
        </w:rPr>
        <w:t>—</w:t>
      </w:r>
      <w:r>
        <w:t xml:space="preserve"> </w:t>
      </w:r>
      <w:r>
        <w:rPr>
          <w:noProof/>
        </w:rPr>
        <w:t xml:space="preserve">0,05 </w:t>
      </w:r>
      <w:r>
        <w:t>суммы подъемной силы крана и веса тележки;</w:t>
      </w:r>
    </w:p>
    <w:p w14:paraId="64F83AFE" w14:textId="77777777" w:rsidR="009B4539" w:rsidRDefault="009B4539" w:rsidP="009B4539">
      <w:pPr>
        <w:ind w:firstLine="284"/>
        <w:jc w:val="both"/>
      </w:pPr>
      <w:r>
        <w:t>для кранов с жестким подвесом груза</w:t>
      </w:r>
      <w:r>
        <w:rPr>
          <w:noProof/>
        </w:rPr>
        <w:t xml:space="preserve"> — 0,1 </w:t>
      </w:r>
      <w:r>
        <w:t>суммы под</w:t>
      </w:r>
      <w:bookmarkStart w:id="837" w:name="OCRUncertain954"/>
      <w:r>
        <w:t>ъ</w:t>
      </w:r>
      <w:bookmarkEnd w:id="837"/>
      <w:r>
        <w:t xml:space="preserve">емной силы крана и веса тележки. </w:t>
      </w:r>
    </w:p>
    <w:p w14:paraId="21FC0901" w14:textId="77777777" w:rsidR="009B4539" w:rsidRDefault="009B4539" w:rsidP="009B4539">
      <w:pPr>
        <w:ind w:firstLine="284"/>
        <w:jc w:val="both"/>
      </w:pPr>
      <w:r>
        <w:t xml:space="preserve">Эту </w:t>
      </w:r>
      <w:bookmarkStart w:id="838" w:name="OCRUncertain955"/>
      <w:r>
        <w:t>н</w:t>
      </w:r>
      <w:bookmarkEnd w:id="838"/>
      <w:r>
        <w:t>агрузку следует учиты</w:t>
      </w:r>
      <w:bookmarkStart w:id="839" w:name="OCRUncertain956"/>
      <w:r>
        <w:t>в</w:t>
      </w:r>
      <w:bookmarkEnd w:id="839"/>
      <w:r>
        <w:t>ать при расчете поперечных рам зданий и балок крановых пу</w:t>
      </w:r>
      <w:r>
        <w:softHyphen/>
        <w:t>тей. При этом принимается, что нагрузка передается на одну сторону (балку) кранового пути, распределяется поровн</w:t>
      </w:r>
      <w:bookmarkStart w:id="840" w:name="OCRUncertain957"/>
      <w:r>
        <w:t>у</w:t>
      </w:r>
      <w:bookmarkEnd w:id="840"/>
      <w:r>
        <w:t xml:space="preserve"> между </w:t>
      </w:r>
      <w:r>
        <w:lastRenderedPageBreak/>
        <w:t>вс</w:t>
      </w:r>
      <w:bookmarkStart w:id="841" w:name="OCRUncertain958"/>
      <w:r>
        <w:t>е</w:t>
      </w:r>
      <w:bookmarkEnd w:id="841"/>
      <w:r>
        <w:t>ми опирающимися на нее колесами крана и может быть направлена как внутрь, гак и наружу рассмат</w:t>
      </w:r>
      <w:r>
        <w:softHyphen/>
        <w:t>риваемого пролета.</w:t>
      </w:r>
    </w:p>
    <w:p w14:paraId="5CF21FF6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4.5.</w:t>
      </w:r>
      <w:r>
        <w:t xml:space="preserve"> Нормативное значение горизонтальной нагру</w:t>
      </w:r>
      <w:bookmarkStart w:id="842" w:name="OCRUncertain959"/>
      <w:r>
        <w:t>з</w:t>
      </w:r>
      <w:bookmarkEnd w:id="842"/>
      <w:r>
        <w:t>ки</w:t>
      </w:r>
      <w:bookmarkStart w:id="843" w:name="OCRUncertain960"/>
      <w:r>
        <w:t>,</w:t>
      </w:r>
      <w:bookmarkEnd w:id="843"/>
      <w:r>
        <w:t xml:space="preserve"> направленной поперек кранового пу</w:t>
      </w:r>
      <w:bookmarkStart w:id="844" w:name="OCRUncertain961"/>
      <w:r>
        <w:t>т</w:t>
      </w:r>
      <w:bookmarkEnd w:id="844"/>
      <w:r>
        <w:t>и и вызываемой перекосами мостовых эл</w:t>
      </w:r>
      <w:bookmarkStart w:id="845" w:name="OCRUncertain962"/>
      <w:r>
        <w:t>е</w:t>
      </w:r>
      <w:bookmarkEnd w:id="845"/>
      <w:r>
        <w:t>ктрических кранов и непараллельностью крановых путе</w:t>
      </w:r>
      <w:bookmarkStart w:id="846" w:name="OCRUncertain963"/>
      <w:r>
        <w:t>й</w:t>
      </w:r>
      <w:bookmarkEnd w:id="846"/>
      <w:r>
        <w:t xml:space="preserve"> (боко</w:t>
      </w:r>
      <w:bookmarkStart w:id="847" w:name="OCRUncertain964"/>
      <w:r>
        <w:t>в</w:t>
      </w:r>
      <w:bookmarkEnd w:id="847"/>
      <w:r>
        <w:t>ой силой), для каждого ходового колеса крана следует принимать равным</w:t>
      </w:r>
      <w:r>
        <w:rPr>
          <w:noProof/>
        </w:rPr>
        <w:t xml:space="preserve"> 0,1 </w:t>
      </w:r>
      <w:r>
        <w:t>полного нормат</w:t>
      </w:r>
      <w:bookmarkStart w:id="848" w:name="OCRUncertain965"/>
      <w:r>
        <w:t>и</w:t>
      </w:r>
      <w:bookmarkEnd w:id="848"/>
      <w:r>
        <w:t>вного значения вертикальной нагрузки на колесо.</w:t>
      </w:r>
    </w:p>
    <w:p w14:paraId="4FC10DD6" w14:textId="77777777" w:rsidR="009B4539" w:rsidRDefault="009B4539" w:rsidP="009B4539">
      <w:pPr>
        <w:ind w:firstLine="284"/>
        <w:jc w:val="both"/>
      </w:pPr>
      <w:r>
        <w:t>Эту нагрузку необходимо учитывать только при расчете прочности и усто</w:t>
      </w:r>
      <w:bookmarkStart w:id="849" w:name="OCRUncertain966"/>
      <w:r>
        <w:t>й</w:t>
      </w:r>
      <w:bookmarkEnd w:id="849"/>
      <w:r>
        <w:t xml:space="preserve">чивости балок крановых </w:t>
      </w:r>
      <w:bookmarkStart w:id="850" w:name="OCRUncertain967"/>
      <w:r>
        <w:t>путей</w:t>
      </w:r>
      <w:bookmarkEnd w:id="850"/>
      <w:r>
        <w:t xml:space="preserve"> и их креплений к колоннам </w:t>
      </w:r>
      <w:bookmarkStart w:id="851" w:name="OCRUncertain968"/>
      <w:r>
        <w:t xml:space="preserve">в </w:t>
      </w:r>
      <w:bookmarkEnd w:id="851"/>
      <w:r>
        <w:t>зданиях с кранами групп режимов работы 7</w:t>
      </w:r>
      <w:bookmarkStart w:id="852" w:name="OCRUncertain969"/>
      <w:r>
        <w:t>К</w:t>
      </w:r>
      <w:bookmarkEnd w:id="852"/>
      <w:r>
        <w:t>, 8К. При этом принимается, что нагрузка пере</w:t>
      </w:r>
      <w:r>
        <w:softHyphen/>
        <w:t>дается на балку кранового пути от всех колес одной стороны крана и может быть направлена как внутрь, так и наружу рассматриваемого про</w:t>
      </w:r>
      <w:r>
        <w:softHyphen/>
        <w:t>лета здания. Нагрузку, указанную в п.</w:t>
      </w:r>
      <w:r>
        <w:rPr>
          <w:noProof/>
        </w:rPr>
        <w:t xml:space="preserve"> 4.4,</w:t>
      </w:r>
      <w:r>
        <w:t xml:space="preserve"> не следует учитывать совместно с боковой силой.</w:t>
      </w:r>
    </w:p>
    <w:p w14:paraId="3C3CB30B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4.6.</w:t>
      </w:r>
      <w:r>
        <w:t xml:space="preserve"> Горизонтальные нагрузки от торможе</w:t>
      </w:r>
      <w:r>
        <w:softHyphen/>
        <w:t>ния моста и тележки крана и боковые силы счи</w:t>
      </w:r>
      <w:r>
        <w:softHyphen/>
        <w:t>таются приложенными а месте контакта ходо</w:t>
      </w:r>
      <w:r>
        <w:softHyphen/>
        <w:t>вых колес крана с рельсом.</w:t>
      </w:r>
    </w:p>
    <w:p w14:paraId="7FAD80D6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4.7.</w:t>
      </w:r>
      <w:r>
        <w:t xml:space="preserve"> нормативное значение горизонтальной нагрузки, направленной вдоль кранового пути и вызы</w:t>
      </w:r>
      <w:bookmarkStart w:id="853" w:name="OCRUncertain970"/>
      <w:r>
        <w:t>в</w:t>
      </w:r>
      <w:bookmarkEnd w:id="853"/>
      <w:r>
        <w:t>аем</w:t>
      </w:r>
      <w:bookmarkStart w:id="854" w:name="OCRUncertain971"/>
      <w:r>
        <w:t>о</w:t>
      </w:r>
      <w:bookmarkEnd w:id="854"/>
      <w:r>
        <w:t xml:space="preserve">й ударом крана о </w:t>
      </w:r>
      <w:bookmarkStart w:id="855" w:name="OCRUncertain972"/>
      <w:r>
        <w:t>тупиковый</w:t>
      </w:r>
      <w:bookmarkEnd w:id="855"/>
      <w:r>
        <w:t xml:space="preserve"> упор, следует определять в соответствии с указания</w:t>
      </w:r>
      <w:r>
        <w:softHyphen/>
        <w:t xml:space="preserve">ми, приведенными в обязательном приложении </w:t>
      </w:r>
      <w:r>
        <w:rPr>
          <w:noProof/>
        </w:rPr>
        <w:t>2.</w:t>
      </w:r>
      <w:r>
        <w:t xml:space="preserve"> Эту нагрузку необходимо учитывать только при расчете упоров и их креплений к балкам кранового п</w:t>
      </w:r>
      <w:bookmarkStart w:id="856" w:name="OCRUncertain973"/>
      <w:r>
        <w:t>у</w:t>
      </w:r>
      <w:bookmarkEnd w:id="856"/>
      <w:r>
        <w:t>ти.</w:t>
      </w:r>
    </w:p>
    <w:p w14:paraId="3E349BC3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4.</w:t>
      </w:r>
      <w:bookmarkStart w:id="857" w:name="OCRUncertain974"/>
      <w:r>
        <w:rPr>
          <w:b/>
          <w:noProof/>
        </w:rPr>
        <w:t>8</w:t>
      </w:r>
      <w:bookmarkEnd w:id="857"/>
      <w:r>
        <w:rPr>
          <w:b/>
          <w:noProof/>
        </w:rPr>
        <w:t>.</w:t>
      </w:r>
      <w:r>
        <w:t xml:space="preserve"> Коэ</w:t>
      </w:r>
      <w:bookmarkStart w:id="858" w:name="OCRUncertain975"/>
      <w:r>
        <w:t>ф</w:t>
      </w:r>
      <w:bookmarkEnd w:id="858"/>
      <w:r>
        <w:t>фи</w:t>
      </w:r>
      <w:bookmarkStart w:id="859" w:name="OCRUncertain976"/>
      <w:r>
        <w:t>ц</w:t>
      </w:r>
      <w:bookmarkEnd w:id="859"/>
      <w:r>
        <w:t>ие</w:t>
      </w:r>
      <w:bookmarkStart w:id="860" w:name="OCRUncertain977"/>
      <w:r>
        <w:t>н</w:t>
      </w:r>
      <w:bookmarkEnd w:id="860"/>
      <w:r>
        <w:t>т надежности по нагрузке для крановых нагрузо</w:t>
      </w:r>
      <w:bookmarkStart w:id="861" w:name="OCRUncertain978"/>
      <w:r>
        <w:t>к</w:t>
      </w:r>
      <w:bookmarkEnd w:id="861"/>
      <w:r>
        <w:t xml:space="preserve"> следует принимат</w:t>
      </w:r>
      <w:bookmarkStart w:id="862" w:name="OCRUncertain979"/>
      <w:r>
        <w:t>ь</w:t>
      </w:r>
      <w:bookmarkEnd w:id="862"/>
      <w:r>
        <w:rPr>
          <w:noProof/>
        </w:rPr>
        <w:t xml:space="preserve">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rPr>
          <w:smallCaps/>
          <w:noProof/>
        </w:rPr>
        <w:t xml:space="preserve"> </w:t>
      </w:r>
      <w:bookmarkStart w:id="863" w:name="OCRUncertain980"/>
      <w:r>
        <w:rPr>
          <w:i/>
          <w:noProof/>
        </w:rPr>
        <w:t>=</w:t>
      </w:r>
      <w:bookmarkEnd w:id="863"/>
      <w:r>
        <w:rPr>
          <w:noProof/>
        </w:rPr>
        <w:t xml:space="preserve"> 1,</w:t>
      </w:r>
      <w:bookmarkStart w:id="864" w:name="OCRUncertain981"/>
      <w:r>
        <w:rPr>
          <w:noProof/>
        </w:rPr>
        <w:t>1</w:t>
      </w:r>
      <w:bookmarkEnd w:id="864"/>
      <w:r>
        <w:rPr>
          <w:noProof/>
        </w:rPr>
        <w:t>.</w:t>
      </w:r>
    </w:p>
    <w:p w14:paraId="034851CC" w14:textId="77777777" w:rsidR="009B4539" w:rsidRDefault="009B4539" w:rsidP="009B4539">
      <w:pPr>
        <w:ind w:firstLine="284"/>
        <w:jc w:val="both"/>
      </w:pPr>
    </w:p>
    <w:p w14:paraId="0876BD4E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Примечание. При учете местного и дина</w:t>
      </w:r>
      <w:r>
        <w:rPr>
          <w:sz w:val="18"/>
        </w:rPr>
        <w:softHyphen/>
        <w:t>мического дейст</w:t>
      </w:r>
      <w:bookmarkStart w:id="865" w:name="OCRUncertain982"/>
      <w:r>
        <w:rPr>
          <w:sz w:val="18"/>
        </w:rPr>
        <w:t>в</w:t>
      </w:r>
      <w:bookmarkEnd w:id="865"/>
      <w:r>
        <w:rPr>
          <w:sz w:val="18"/>
        </w:rPr>
        <w:t xml:space="preserve">ия сосредоточенной </w:t>
      </w:r>
      <w:bookmarkStart w:id="866" w:name="OCRUncertain983"/>
      <w:r>
        <w:rPr>
          <w:sz w:val="18"/>
        </w:rPr>
        <w:t>в</w:t>
      </w:r>
      <w:bookmarkEnd w:id="866"/>
      <w:r>
        <w:rPr>
          <w:sz w:val="18"/>
        </w:rPr>
        <w:t>ертикальной нагрузки от одного колеса крана полное нормати</w:t>
      </w:r>
      <w:bookmarkStart w:id="867" w:name="OCRUncertain984"/>
      <w:r>
        <w:rPr>
          <w:sz w:val="18"/>
        </w:rPr>
        <w:t>в</w:t>
      </w:r>
      <w:bookmarkEnd w:id="867"/>
      <w:r>
        <w:rPr>
          <w:sz w:val="18"/>
        </w:rPr>
        <w:softHyphen/>
        <w:t>ное значение этой нагрузки следует умножать при расчете прочности балок крано</w:t>
      </w:r>
      <w:bookmarkStart w:id="868" w:name="OCRUncertain985"/>
      <w:r>
        <w:rPr>
          <w:sz w:val="18"/>
        </w:rPr>
        <w:t>в</w:t>
      </w:r>
      <w:bookmarkEnd w:id="868"/>
      <w:r>
        <w:rPr>
          <w:sz w:val="18"/>
        </w:rPr>
        <w:t>ых путей на допол</w:t>
      </w:r>
      <w:r>
        <w:rPr>
          <w:sz w:val="18"/>
        </w:rPr>
        <w:softHyphen/>
        <w:t xml:space="preserve">нительный коэффициент </w:t>
      </w:r>
      <w:bookmarkStart w:id="869" w:name="OCRUncertain986"/>
      <w:r>
        <w:rPr>
          <w:i/>
          <w:sz w:val="18"/>
          <w:lang w:val="en-US"/>
        </w:rPr>
        <w:sym w:font="Symbol" w:char="F067"/>
      </w:r>
      <w:r>
        <w:rPr>
          <w:i/>
          <w:sz w:val="18"/>
          <w:vertAlign w:val="subscript"/>
          <w:lang w:val="en-US"/>
        </w:rPr>
        <w:t>t</w:t>
      </w:r>
      <w:r>
        <w:rPr>
          <w:noProof/>
          <w:sz w:val="18"/>
        </w:rPr>
        <w:t>,</w:t>
      </w:r>
      <w:bookmarkEnd w:id="869"/>
      <w:r>
        <w:rPr>
          <w:sz w:val="18"/>
        </w:rPr>
        <w:t xml:space="preserve"> равный: </w:t>
      </w:r>
      <w:bookmarkStart w:id="870" w:name="OCRUncertain987"/>
    </w:p>
    <w:p w14:paraId="4E4903AC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noProof/>
          <w:sz w:val="18"/>
        </w:rPr>
        <w:t>1</w:t>
      </w:r>
      <w:bookmarkEnd w:id="870"/>
      <w:r>
        <w:rPr>
          <w:noProof/>
          <w:sz w:val="18"/>
        </w:rPr>
        <w:t>,6</w:t>
      </w:r>
      <w:r>
        <w:rPr>
          <w:sz w:val="18"/>
        </w:rPr>
        <w:t xml:space="preserve"> — для группы режима работы крано</w:t>
      </w:r>
      <w:bookmarkStart w:id="871" w:name="OCRUncertain988"/>
      <w:r>
        <w:rPr>
          <w:sz w:val="18"/>
        </w:rPr>
        <w:t>в</w:t>
      </w:r>
      <w:bookmarkEnd w:id="871"/>
      <w:r>
        <w:rPr>
          <w:sz w:val="18"/>
        </w:rPr>
        <w:t xml:space="preserve"> 8К </w:t>
      </w:r>
      <w:bookmarkStart w:id="872" w:name="OCRUncertain989"/>
      <w:r>
        <w:rPr>
          <w:sz w:val="18"/>
        </w:rPr>
        <w:t>с</w:t>
      </w:r>
      <w:bookmarkEnd w:id="872"/>
      <w:r>
        <w:rPr>
          <w:sz w:val="18"/>
        </w:rPr>
        <w:t xml:space="preserve"> жестким подвесом груза;</w:t>
      </w:r>
    </w:p>
    <w:p w14:paraId="621EC001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noProof/>
          <w:sz w:val="18"/>
        </w:rPr>
        <w:t>1</w:t>
      </w:r>
      <w:r>
        <w:rPr>
          <w:sz w:val="18"/>
        </w:rPr>
        <w:t>,</w:t>
      </w:r>
      <w:r>
        <w:rPr>
          <w:noProof/>
          <w:sz w:val="18"/>
        </w:rPr>
        <w:t>4</w:t>
      </w:r>
      <w:r>
        <w:rPr>
          <w:sz w:val="18"/>
        </w:rPr>
        <w:t xml:space="preserve"> — для группы режима работы кранов</w:t>
      </w:r>
      <w:r>
        <w:rPr>
          <w:noProof/>
          <w:sz w:val="18"/>
        </w:rPr>
        <w:t xml:space="preserve"> 8К</w:t>
      </w:r>
      <w:r>
        <w:rPr>
          <w:sz w:val="18"/>
        </w:rPr>
        <w:t xml:space="preserve"> с гибким подвесом груза;</w:t>
      </w:r>
    </w:p>
    <w:p w14:paraId="50B8D1CF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noProof/>
          <w:sz w:val="18"/>
        </w:rPr>
        <w:t>1,3 —</w:t>
      </w:r>
      <w:r>
        <w:rPr>
          <w:sz w:val="18"/>
        </w:rPr>
        <w:t xml:space="preserve"> для </w:t>
      </w:r>
      <w:bookmarkStart w:id="873" w:name="OCRUncertain990"/>
      <w:r>
        <w:rPr>
          <w:sz w:val="18"/>
        </w:rPr>
        <w:t>г</w:t>
      </w:r>
      <w:bookmarkEnd w:id="873"/>
      <w:r>
        <w:rPr>
          <w:sz w:val="18"/>
        </w:rPr>
        <w:t>руппы режима работы кранов</w:t>
      </w:r>
      <w:r>
        <w:rPr>
          <w:noProof/>
          <w:sz w:val="18"/>
        </w:rPr>
        <w:t xml:space="preserve"> 7К; </w:t>
      </w:r>
    </w:p>
    <w:p w14:paraId="5D55DE2B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noProof/>
          <w:sz w:val="18"/>
        </w:rPr>
        <w:t>1</w:t>
      </w:r>
      <w:bookmarkStart w:id="874" w:name="OCRUncertain991"/>
      <w:r>
        <w:rPr>
          <w:noProof/>
          <w:sz w:val="18"/>
        </w:rPr>
        <w:t>,</w:t>
      </w:r>
      <w:bookmarkEnd w:id="874"/>
      <w:r>
        <w:rPr>
          <w:noProof/>
          <w:sz w:val="18"/>
        </w:rPr>
        <w:t>1 —</w:t>
      </w:r>
      <w:r>
        <w:rPr>
          <w:sz w:val="18"/>
        </w:rPr>
        <w:t xml:space="preserve"> для остальных групп режимов работы кра</w:t>
      </w:r>
      <w:r>
        <w:rPr>
          <w:sz w:val="18"/>
        </w:rPr>
        <w:softHyphen/>
        <w:t>нов.</w:t>
      </w:r>
    </w:p>
    <w:p w14:paraId="42390E02" w14:textId="77777777" w:rsidR="009B4539" w:rsidRDefault="009B4539" w:rsidP="009B4539">
      <w:pPr>
        <w:ind w:firstLine="284"/>
        <w:jc w:val="both"/>
        <w:rPr>
          <w:noProof/>
          <w:sz w:val="18"/>
        </w:rPr>
      </w:pPr>
      <w:r>
        <w:rPr>
          <w:sz w:val="18"/>
        </w:rPr>
        <w:t>При проверке местной устойчивости стенок ба</w:t>
      </w:r>
      <w:r>
        <w:rPr>
          <w:sz w:val="18"/>
        </w:rPr>
        <w:softHyphen/>
        <w:t xml:space="preserve">лок </w:t>
      </w:r>
      <w:bookmarkStart w:id="875" w:name="OCRUncertain992"/>
      <w:r>
        <w:rPr>
          <w:sz w:val="18"/>
        </w:rPr>
        <w:t>з</w:t>
      </w:r>
      <w:bookmarkEnd w:id="875"/>
      <w:r>
        <w:rPr>
          <w:sz w:val="18"/>
        </w:rPr>
        <w:t>начение дополнительного коэффициента сле</w:t>
      </w:r>
      <w:r>
        <w:rPr>
          <w:sz w:val="18"/>
        </w:rPr>
        <w:softHyphen/>
      </w:r>
      <w:bookmarkStart w:id="876" w:name="OCRUncertain993"/>
      <w:r>
        <w:rPr>
          <w:sz w:val="18"/>
        </w:rPr>
        <w:t>д</w:t>
      </w:r>
      <w:bookmarkEnd w:id="876"/>
      <w:r>
        <w:rPr>
          <w:sz w:val="18"/>
        </w:rPr>
        <w:t>ует принимать равным</w:t>
      </w:r>
      <w:r>
        <w:rPr>
          <w:noProof/>
          <w:sz w:val="18"/>
        </w:rPr>
        <w:t xml:space="preserve"> 1,1.</w:t>
      </w:r>
    </w:p>
    <w:p w14:paraId="21DB3C45" w14:textId="77777777" w:rsidR="009B4539" w:rsidRDefault="009B4539" w:rsidP="009B4539">
      <w:pPr>
        <w:ind w:firstLine="284"/>
        <w:jc w:val="both"/>
        <w:rPr>
          <w:b/>
        </w:rPr>
      </w:pPr>
    </w:p>
    <w:p w14:paraId="72A3D8DD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4.9.</w:t>
      </w:r>
      <w:r>
        <w:t xml:space="preserve"> При расчете прочности и устойчивости балок кранового пути и их креплений к </w:t>
      </w:r>
      <w:bookmarkStart w:id="877" w:name="OCRUncertain994"/>
      <w:r>
        <w:t>несущим</w:t>
      </w:r>
      <w:bookmarkEnd w:id="877"/>
      <w:r>
        <w:t xml:space="preserve"> конструкциям расчетные значения вертикальных крановых нагрузок сле</w:t>
      </w:r>
      <w:bookmarkStart w:id="878" w:name="OCRUncertain995"/>
      <w:r>
        <w:t>д</w:t>
      </w:r>
      <w:bookmarkEnd w:id="878"/>
      <w:r>
        <w:t xml:space="preserve">ует умножать на коэффициент динамичности, равный: </w:t>
      </w:r>
    </w:p>
    <w:p w14:paraId="12C38029" w14:textId="77777777" w:rsidR="009B4539" w:rsidRDefault="009B4539" w:rsidP="009B4539">
      <w:pPr>
        <w:ind w:firstLine="284"/>
        <w:jc w:val="both"/>
        <w:rPr>
          <w:i/>
        </w:rPr>
      </w:pPr>
      <w:r>
        <w:rPr>
          <w:i/>
        </w:rPr>
        <w:t>при шаге колонн не бол</w:t>
      </w:r>
      <w:bookmarkStart w:id="879" w:name="OCRUncertain996"/>
      <w:r>
        <w:rPr>
          <w:i/>
        </w:rPr>
        <w:t>е</w:t>
      </w:r>
      <w:bookmarkEnd w:id="879"/>
      <w:r>
        <w:rPr>
          <w:i/>
        </w:rPr>
        <w:t>е</w:t>
      </w:r>
      <w:r>
        <w:rPr>
          <w:i/>
          <w:noProof/>
        </w:rPr>
        <w:t xml:space="preserve"> 12</w:t>
      </w:r>
      <w:r>
        <w:rPr>
          <w:i/>
        </w:rPr>
        <w:t xml:space="preserve"> м:</w:t>
      </w:r>
    </w:p>
    <w:p w14:paraId="711871B2" w14:textId="77777777" w:rsidR="009B4539" w:rsidRDefault="009B4539" w:rsidP="009B4539">
      <w:pPr>
        <w:ind w:firstLine="284"/>
        <w:jc w:val="both"/>
      </w:pPr>
      <w:r>
        <w:rPr>
          <w:noProof/>
        </w:rPr>
        <w:t>1,2 —</w:t>
      </w:r>
      <w:r>
        <w:t xml:space="preserve"> для группы режима работы мостовых кранов 8К;</w:t>
      </w:r>
    </w:p>
    <w:p w14:paraId="51CE9A78" w14:textId="77777777" w:rsidR="009B4539" w:rsidRDefault="009B4539" w:rsidP="009B4539">
      <w:pPr>
        <w:ind w:firstLine="284"/>
        <w:jc w:val="both"/>
      </w:pPr>
      <w:r>
        <w:rPr>
          <w:noProof/>
        </w:rPr>
        <w:t>1,1 —</w:t>
      </w:r>
      <w:r>
        <w:t xml:space="preserve"> для групп режимов работы мостовых кранов 6К и 7К, а также для всех групп режи</w:t>
      </w:r>
      <w:r>
        <w:softHyphen/>
        <w:t>мов работы подвесных кранов;</w:t>
      </w:r>
    </w:p>
    <w:p w14:paraId="7E08E181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</w:rPr>
        <w:t>при шаге колонн свыше</w:t>
      </w:r>
      <w:r>
        <w:rPr>
          <w:i/>
          <w:noProof/>
        </w:rPr>
        <w:t xml:space="preserve"> 12</w:t>
      </w:r>
      <w:r>
        <w:t xml:space="preserve"> м </w:t>
      </w:r>
      <w:r>
        <w:sym w:font="Symbol" w:char="F0BE"/>
      </w:r>
      <w:r>
        <w:rPr>
          <w:noProof/>
        </w:rPr>
        <w:t xml:space="preserve"> 1,1</w:t>
      </w:r>
      <w:r>
        <w:t xml:space="preserve"> для груп</w:t>
      </w:r>
      <w:r>
        <w:softHyphen/>
        <w:t>пы режима работы мостовых кранов</w:t>
      </w:r>
      <w:r>
        <w:rPr>
          <w:noProof/>
        </w:rPr>
        <w:t xml:space="preserve"> 8К.</w:t>
      </w:r>
    </w:p>
    <w:p w14:paraId="35C011FE" w14:textId="77777777" w:rsidR="009B4539" w:rsidRDefault="009B4539" w:rsidP="009B4539">
      <w:pPr>
        <w:ind w:firstLine="284"/>
        <w:jc w:val="both"/>
        <w:rPr>
          <w:noProof/>
        </w:rPr>
      </w:pPr>
      <w:r>
        <w:t>Расчетные значения горизонтальных нагру</w:t>
      </w:r>
      <w:r>
        <w:softHyphen/>
        <w:t xml:space="preserve">зок от мостовых кранов группы режима работы </w:t>
      </w:r>
      <w:r>
        <w:rPr>
          <w:noProof/>
        </w:rPr>
        <w:t>8К</w:t>
      </w:r>
      <w:r>
        <w:t xml:space="preserve"> следует учитывать с коэффициентом динамичности, равным</w:t>
      </w:r>
      <w:r>
        <w:rPr>
          <w:noProof/>
        </w:rPr>
        <w:t xml:space="preserve"> 1,1.</w:t>
      </w:r>
    </w:p>
    <w:p w14:paraId="247F0821" w14:textId="77777777" w:rsidR="009B4539" w:rsidRDefault="009B4539" w:rsidP="009B4539">
      <w:pPr>
        <w:ind w:firstLine="284"/>
        <w:jc w:val="both"/>
        <w:rPr>
          <w:noProof/>
        </w:rPr>
      </w:pPr>
      <w:r>
        <w:t>В остальных случаях коэффициент динамич</w:t>
      </w:r>
      <w:r>
        <w:softHyphen/>
        <w:t>ности принимается равным</w:t>
      </w:r>
      <w:r>
        <w:rPr>
          <w:noProof/>
        </w:rPr>
        <w:t xml:space="preserve"> 1,0.</w:t>
      </w:r>
    </w:p>
    <w:p w14:paraId="38679F13" w14:textId="77777777" w:rsidR="009B4539" w:rsidRDefault="009B4539" w:rsidP="009B4539">
      <w:pPr>
        <w:ind w:firstLine="284"/>
        <w:jc w:val="both"/>
      </w:pPr>
      <w:r>
        <w:t>При расчете конструкций на выносливость, проверке прогибов балок крановых путей и сме</w:t>
      </w:r>
      <w:r>
        <w:softHyphen/>
        <w:t>щений колонн, а также при учете местного действия сосредоточенной вертикальной нагрузки от одного колеса крана коэффициент динамич</w:t>
      </w:r>
      <w:r>
        <w:softHyphen/>
        <w:t>ности учитывать не следует.</w:t>
      </w:r>
    </w:p>
    <w:p w14:paraId="7A4E6182" w14:textId="77777777" w:rsidR="009B4539" w:rsidRDefault="009B4539" w:rsidP="009B4539">
      <w:pPr>
        <w:ind w:firstLine="284"/>
        <w:jc w:val="both"/>
      </w:pPr>
      <w:r>
        <w:rPr>
          <w:b/>
          <w:noProof/>
        </w:rPr>
        <w:lastRenderedPageBreak/>
        <w:t>4.10.</w:t>
      </w:r>
      <w:r>
        <w:t xml:space="preserve"> Вертикальные нагрузки при расчете прочности и устойчивости балок крановых пу</w:t>
      </w:r>
      <w:r>
        <w:softHyphen/>
        <w:t>тей следует учитывать не более чем от двух на</w:t>
      </w:r>
      <w:r>
        <w:softHyphen/>
        <w:t>иболее неблагоприятных по воздействию мос</w:t>
      </w:r>
      <w:r>
        <w:softHyphen/>
        <w:t>товых или подвесных кранов.</w:t>
      </w:r>
    </w:p>
    <w:p w14:paraId="2BFFAE9D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4.11.</w:t>
      </w:r>
      <w:r>
        <w:t xml:space="preserve"> Вертикальные нагрузки при расчете прочности и устойчивости рам, колонн, фунда</w:t>
      </w:r>
      <w:r>
        <w:softHyphen/>
        <w:t>ментов, а также оснований в зданиях с мосто</w:t>
      </w:r>
      <w:r>
        <w:softHyphen/>
        <w:t>выми кранами а нескольких пролетах (в каждом пролете на одном ярусе) следует принимать на каждом пути не более чем от двух наиболее неблагоприятных по воздействию кранов, а при учете совмещения в одном створе кранов раз</w:t>
      </w:r>
      <w:r>
        <w:softHyphen/>
        <w:t>ных пролетов</w:t>
      </w:r>
      <w:r>
        <w:rPr>
          <w:noProof/>
        </w:rPr>
        <w:t xml:space="preserve"> —</w:t>
      </w:r>
      <w:r>
        <w:t xml:space="preserve"> не более чем от четырех наибо</w:t>
      </w:r>
      <w:r>
        <w:softHyphen/>
        <w:t>лее неблагоприятных по воздействию кранов.</w:t>
      </w:r>
    </w:p>
    <w:p w14:paraId="0ADA9694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4.12.</w:t>
      </w:r>
      <w:r>
        <w:t xml:space="preserve"> Вертикальные нагрузки при расчете прочности и устойчивости рам, колонн, стро</w:t>
      </w:r>
      <w:r>
        <w:softHyphen/>
        <w:t>пильных и подстропильных конструкций, фундаментов, а также оснований зданий с подвес</w:t>
      </w:r>
      <w:r>
        <w:softHyphen/>
        <w:t>ными кранами на одном или нескольких путях следует принимать на каждом пути не более чем от двух наиболее неблагоприятных по воздей</w:t>
      </w:r>
      <w:r>
        <w:softHyphen/>
        <w:t>ствию кранов. При учете совмещения в одном створе подвесных кранов, работающих на раз</w:t>
      </w:r>
      <w:r>
        <w:softHyphen/>
        <w:t>ных путях, вертикальные нагрузки следует при</w:t>
      </w:r>
      <w:r>
        <w:softHyphen/>
        <w:t>нимать:</w:t>
      </w:r>
    </w:p>
    <w:p w14:paraId="7ECF6190" w14:textId="77777777" w:rsidR="009B4539" w:rsidRDefault="009B4539" w:rsidP="009B4539">
      <w:pPr>
        <w:ind w:firstLine="284"/>
        <w:jc w:val="both"/>
      </w:pPr>
      <w:r>
        <w:rPr>
          <w:i/>
        </w:rPr>
        <w:t>не более чем от двух кранов</w:t>
      </w:r>
      <w:r>
        <w:rPr>
          <w:i/>
          <w:noProof/>
        </w:rPr>
        <w:t xml:space="preserve"> —</w:t>
      </w:r>
      <w:r>
        <w:t xml:space="preserve"> для колонн, подстропильных конструкций, фундаментов и</w:t>
      </w:r>
      <w:r>
        <w:rPr>
          <w:i/>
        </w:rPr>
        <w:t xml:space="preserve"> </w:t>
      </w:r>
      <w:r>
        <w:t xml:space="preserve">оснований крайнего ряда при двух крановых путях в пролете; </w:t>
      </w:r>
    </w:p>
    <w:p w14:paraId="74DEBB2F" w14:textId="77777777" w:rsidR="009B4539" w:rsidRDefault="009B4539" w:rsidP="009B4539">
      <w:pPr>
        <w:ind w:firstLine="284"/>
        <w:jc w:val="both"/>
        <w:rPr>
          <w:i/>
        </w:rPr>
      </w:pPr>
      <w:r>
        <w:t xml:space="preserve">не более </w:t>
      </w:r>
      <w:r>
        <w:rPr>
          <w:i/>
        </w:rPr>
        <w:t xml:space="preserve">чем от четырех кранов: </w:t>
      </w:r>
    </w:p>
    <w:p w14:paraId="1FBFED3E" w14:textId="77777777" w:rsidR="009B4539" w:rsidRDefault="009B4539" w:rsidP="009B4539">
      <w:pPr>
        <w:ind w:firstLine="284"/>
        <w:jc w:val="both"/>
      </w:pPr>
      <w:r>
        <w:t>для колонн, подстропильных конструкций, фундаментов и оснований среднего ряда;</w:t>
      </w:r>
    </w:p>
    <w:p w14:paraId="20FD1E0B" w14:textId="77777777" w:rsidR="009B4539" w:rsidRDefault="009B4539" w:rsidP="009B4539">
      <w:pPr>
        <w:ind w:firstLine="284"/>
        <w:jc w:val="both"/>
      </w:pPr>
      <w:r>
        <w:t>для колонн, подстропильных конструкций, фундаментов и оснований крайнего ряда при трех крановых путях в пролете;</w:t>
      </w:r>
    </w:p>
    <w:p w14:paraId="29766084" w14:textId="77777777" w:rsidR="009B4539" w:rsidRDefault="009B4539" w:rsidP="009B4539">
      <w:pPr>
        <w:ind w:firstLine="284"/>
        <w:jc w:val="both"/>
      </w:pPr>
      <w:r>
        <w:t>для стропильных конструкций при двух или трех крановых путях в пролете.</w:t>
      </w:r>
    </w:p>
    <w:p w14:paraId="3D617D99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4.13.</w:t>
      </w:r>
      <w:r>
        <w:t xml:space="preserve"> Горизонтальные нагрузки при расче</w:t>
      </w:r>
      <w:r>
        <w:softHyphen/>
        <w:t>те прочности и устойчивости балок крановых путей, колонн, рам, стропильных и подстропиль</w:t>
      </w:r>
      <w:r>
        <w:softHyphen/>
        <w:t>ных конструкций, фундаментов, а также осно</w:t>
      </w:r>
      <w:r>
        <w:softHyphen/>
        <w:t>ваний следует учитывать не более чем от двух наиболее неблагоприятных по воздействию кра</w:t>
      </w:r>
      <w:r>
        <w:softHyphen/>
        <w:t>нов, расположенных на одном крановом пути или на разных путях в одном створе. При этом для каждого крана необходимо учитывать толь</w:t>
      </w:r>
      <w:r>
        <w:softHyphen/>
        <w:t>ко одну горизонтальную нагрузку (поперечную или продольную).</w:t>
      </w:r>
    </w:p>
    <w:p w14:paraId="601C21A9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4.14.</w:t>
      </w:r>
      <w:r>
        <w:t xml:space="preserve"> Число кранов, учитываемое в расче</w:t>
      </w:r>
      <w:r>
        <w:softHyphen/>
        <w:t>тах прочности и устойчивости при определении вертикальных и горизонтальных нагрузок от мостовых кранов на двух или трех ярусах в про</w:t>
      </w:r>
      <w:r>
        <w:softHyphen/>
        <w:t>лете, при одновременном размещении в пролете как подвесных, так и мостовых кранов, а также при эксплуатации подвесных кранов, предназначенных для передачи груза с одного крана на другой с помощью перекидных мости</w:t>
      </w:r>
      <w:r>
        <w:softHyphen/>
        <w:t>ков, следует принимать по строительному за</w:t>
      </w:r>
      <w:r>
        <w:softHyphen/>
        <w:t>данию на основании технологических решений.</w:t>
      </w:r>
    </w:p>
    <w:p w14:paraId="32442A62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4.15.</w:t>
      </w:r>
      <w:r>
        <w:t xml:space="preserve"> При определении вертикальных и го</w:t>
      </w:r>
      <w:r>
        <w:softHyphen/>
        <w:t>ризонтальных прогибов балок крановых путей, а также горизонтальных смещений колонн нагрузку следует учитывать от одного наиболее неблагоприятного по воздействию крана.</w:t>
      </w:r>
    </w:p>
    <w:p w14:paraId="7C1AD135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4.16.</w:t>
      </w:r>
      <w:r>
        <w:t xml:space="preserve"> При наличии на крановом пути одно</w:t>
      </w:r>
      <w:r>
        <w:softHyphen/>
        <w:t>го крана и при условии, что второй кран не бу</w:t>
      </w:r>
      <w:r>
        <w:softHyphen/>
        <w:t>дет установлен во время эксплуатации соору</w:t>
      </w:r>
      <w:r>
        <w:softHyphen/>
        <w:t>жения, нагрузки на этом пути должны быть учтены только от одного крана.</w:t>
      </w:r>
    </w:p>
    <w:p w14:paraId="2BD8D5C4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4.17.</w:t>
      </w:r>
      <w:r>
        <w:rPr>
          <w:b/>
        </w:rPr>
        <w:t xml:space="preserve"> </w:t>
      </w:r>
      <w:r>
        <w:t>При учете двух кранов нагрузки от них необходимо умножать на коэффициент сочета</w:t>
      </w:r>
      <w:r>
        <w:softHyphen/>
        <w:t>ний:</w:t>
      </w:r>
    </w:p>
    <w:p w14:paraId="388D8F41" w14:textId="77777777" w:rsidR="009B4539" w:rsidRDefault="009B4539" w:rsidP="009B4539">
      <w:pPr>
        <w:ind w:firstLine="284"/>
        <w:jc w:val="both"/>
      </w:pPr>
      <w:r>
        <w:rPr>
          <w:noProof/>
        </w:rPr>
        <w:sym w:font="Symbol" w:char="F079"/>
      </w:r>
      <w:r>
        <w:rPr>
          <w:noProof/>
        </w:rPr>
        <w:t xml:space="preserve"> = 0,85 —</w:t>
      </w:r>
      <w:r>
        <w:t>для групп режимов работы кра</w:t>
      </w:r>
      <w:r>
        <w:softHyphen/>
        <w:t>нов 1К</w:t>
      </w:r>
      <w:r>
        <w:rPr>
          <w:noProof/>
        </w:rPr>
        <w:t xml:space="preserve"> —</w:t>
      </w:r>
      <w:r>
        <w:t xml:space="preserve"> 6К;</w:t>
      </w:r>
    </w:p>
    <w:p w14:paraId="29BD7C4B" w14:textId="77777777" w:rsidR="009B4539" w:rsidRDefault="009B4539" w:rsidP="009B4539">
      <w:pPr>
        <w:ind w:firstLine="284"/>
        <w:jc w:val="both"/>
        <w:rPr>
          <w:noProof/>
        </w:rPr>
      </w:pPr>
      <w:r>
        <w:rPr>
          <w:noProof/>
        </w:rPr>
        <w:sym w:font="Symbol" w:char="F079"/>
      </w:r>
      <w:r>
        <w:rPr>
          <w:i/>
          <w:smallCaps/>
          <w:noProof/>
        </w:rPr>
        <w:t xml:space="preserve"> </w:t>
      </w:r>
      <w:r>
        <w:rPr>
          <w:i/>
          <w:noProof/>
        </w:rPr>
        <w:t>=</w:t>
      </w:r>
      <w:r>
        <w:rPr>
          <w:noProof/>
        </w:rPr>
        <w:t xml:space="preserve"> 0,95 —</w:t>
      </w:r>
      <w:r>
        <w:t>для групп режимов работы кра</w:t>
      </w:r>
      <w:r>
        <w:softHyphen/>
        <w:t>нов</w:t>
      </w:r>
      <w:r>
        <w:rPr>
          <w:noProof/>
        </w:rPr>
        <w:t xml:space="preserve"> 7К, 8К.</w:t>
      </w:r>
    </w:p>
    <w:p w14:paraId="65560E41" w14:textId="77777777" w:rsidR="009B4539" w:rsidRDefault="009B4539" w:rsidP="009B4539">
      <w:pPr>
        <w:ind w:firstLine="284"/>
        <w:jc w:val="both"/>
      </w:pPr>
      <w:r>
        <w:t>При учете четырех кранов нагрузки от них необходимо умножать на коэффициент сочета</w:t>
      </w:r>
      <w:r>
        <w:softHyphen/>
        <w:t>ний:</w:t>
      </w:r>
    </w:p>
    <w:p w14:paraId="316DB89E" w14:textId="77777777" w:rsidR="009B4539" w:rsidRDefault="009B4539" w:rsidP="009B4539">
      <w:pPr>
        <w:ind w:firstLine="284"/>
        <w:jc w:val="both"/>
        <w:rPr>
          <w:noProof/>
        </w:rPr>
      </w:pPr>
      <w:r>
        <w:rPr>
          <w:noProof/>
        </w:rPr>
        <w:lastRenderedPageBreak/>
        <w:sym w:font="Symbol" w:char="F079"/>
      </w:r>
      <w:r>
        <w:rPr>
          <w:noProof/>
        </w:rPr>
        <w:t xml:space="preserve"> = 0,7—</w:t>
      </w:r>
      <w:r>
        <w:t xml:space="preserve"> для групп</w:t>
      </w:r>
      <w:r>
        <w:rPr>
          <w:b/>
        </w:rPr>
        <w:t xml:space="preserve"> </w:t>
      </w:r>
      <w:r>
        <w:t>режимов работы кра</w:t>
      </w:r>
      <w:r>
        <w:softHyphen/>
        <w:t>нов</w:t>
      </w:r>
      <w:r>
        <w:rPr>
          <w:noProof/>
        </w:rPr>
        <w:t xml:space="preserve"> 1К</w:t>
      </w:r>
      <w:r>
        <w:t xml:space="preserve"> </w:t>
      </w:r>
      <w:r>
        <w:rPr>
          <w:noProof/>
        </w:rPr>
        <w:t>—</w:t>
      </w:r>
      <w:r>
        <w:t xml:space="preserve"> </w:t>
      </w:r>
      <w:r>
        <w:rPr>
          <w:noProof/>
        </w:rPr>
        <w:t>6К;</w:t>
      </w:r>
    </w:p>
    <w:p w14:paraId="5950598B" w14:textId="77777777" w:rsidR="009B4539" w:rsidRDefault="009B4539" w:rsidP="009B4539">
      <w:pPr>
        <w:ind w:firstLine="284"/>
        <w:jc w:val="both"/>
        <w:rPr>
          <w:noProof/>
        </w:rPr>
      </w:pPr>
      <w:r>
        <w:rPr>
          <w:noProof/>
        </w:rPr>
        <w:sym w:font="Symbol" w:char="F079"/>
      </w:r>
      <w:r>
        <w:rPr>
          <w:noProof/>
        </w:rPr>
        <w:t xml:space="preserve"> = 0,8 —</w:t>
      </w:r>
      <w:r>
        <w:t xml:space="preserve"> для групп режимов работы кра</w:t>
      </w:r>
      <w:r>
        <w:softHyphen/>
        <w:t>нов</w:t>
      </w:r>
      <w:r>
        <w:rPr>
          <w:noProof/>
        </w:rPr>
        <w:t xml:space="preserve"> 7К, 8К.</w:t>
      </w:r>
    </w:p>
    <w:p w14:paraId="7A8802A8" w14:textId="77777777" w:rsidR="009B4539" w:rsidRDefault="009B4539" w:rsidP="009B4539">
      <w:pPr>
        <w:ind w:firstLine="284"/>
        <w:jc w:val="both"/>
      </w:pPr>
      <w:r>
        <w:t>При учете одного крана вертикальные и го</w:t>
      </w:r>
      <w:r>
        <w:softHyphen/>
        <w:t>ризонтальные нагрузки от него необходимо при</w:t>
      </w:r>
      <w:r>
        <w:softHyphen/>
        <w:t>нимать без снижения.</w:t>
      </w:r>
    </w:p>
    <w:p w14:paraId="4EDAED14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4.18.</w:t>
      </w:r>
      <w:r>
        <w:t xml:space="preserve"> При расчете на выносливость балок крановых путей под электрические мостовые краны и креплений этих балок к несущим кон</w:t>
      </w:r>
      <w:r>
        <w:softHyphen/>
        <w:t>струкциям следует учитывать пониженные нор</w:t>
      </w:r>
      <w:r>
        <w:softHyphen/>
        <w:t>мативные значения нагрузок в соответствии с п.</w:t>
      </w:r>
      <w:r>
        <w:rPr>
          <w:noProof/>
        </w:rPr>
        <w:t xml:space="preserve"> 1.7,</w:t>
      </w:r>
      <w:r>
        <w:t xml:space="preserve"> и. При этом для проверки выносливости стенок балок в зоне действия сосредоточенной вертикальной нагрузки от одного колеса крана пониженные нормативные значения вертикаль</w:t>
      </w:r>
      <w:r>
        <w:softHyphen/>
        <w:t>ного усилия колеса следует умножать на коэф</w:t>
      </w:r>
      <w:r>
        <w:softHyphen/>
        <w:t>фициент, учитываемый при расчете прочности балок крановых путей в соответствии с приме</w:t>
      </w:r>
      <w:r>
        <w:softHyphen/>
        <w:t>чанием к п.</w:t>
      </w:r>
      <w:r>
        <w:rPr>
          <w:noProof/>
        </w:rPr>
        <w:t xml:space="preserve"> 4.8.</w:t>
      </w:r>
      <w:r>
        <w:t xml:space="preserve"> Группы режимов работы кра</w:t>
      </w:r>
      <w:r>
        <w:softHyphen/>
        <w:t>нов, при которых следует производить расчет на выносливость, устанавливаются нормами проектирования конструкции.</w:t>
      </w:r>
    </w:p>
    <w:p w14:paraId="3FC5F075" w14:textId="77777777" w:rsidR="009B4539" w:rsidRDefault="009B4539" w:rsidP="009B4539">
      <w:pPr>
        <w:ind w:firstLine="284"/>
        <w:jc w:val="both"/>
      </w:pPr>
    </w:p>
    <w:p w14:paraId="27A68A54" w14:textId="77777777" w:rsidR="009B4539" w:rsidRDefault="009B4539" w:rsidP="009B4539">
      <w:pPr>
        <w:jc w:val="center"/>
        <w:rPr>
          <w:b/>
        </w:rPr>
      </w:pPr>
      <w:r>
        <w:rPr>
          <w:b/>
          <w:noProof/>
        </w:rPr>
        <w:t>5.</w:t>
      </w:r>
      <w:r>
        <w:rPr>
          <w:b/>
        </w:rPr>
        <w:t xml:space="preserve"> СНЕГОВЫЕ НАГРУЗКИ</w:t>
      </w:r>
    </w:p>
    <w:p w14:paraId="3B15797B" w14:textId="77777777" w:rsidR="009B4539" w:rsidRDefault="009B4539" w:rsidP="009B4539">
      <w:pPr>
        <w:ind w:firstLine="284"/>
        <w:jc w:val="both"/>
        <w:rPr>
          <w:b/>
        </w:rPr>
      </w:pPr>
    </w:p>
    <w:p w14:paraId="41E229AB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5.1.</w:t>
      </w:r>
      <w:r>
        <w:t xml:space="preserve"> Полное нормативное значение снего</w:t>
      </w:r>
      <w:r>
        <w:softHyphen/>
        <w:t>вой нагрузки на горизонтальную проекцию пок</w:t>
      </w:r>
      <w:r>
        <w:softHyphen/>
        <w:t>рытия</w:t>
      </w:r>
      <w:r>
        <w:rPr>
          <w:noProof/>
        </w:rPr>
        <w:t xml:space="preserve"> </w:t>
      </w:r>
      <w:r>
        <w:rPr>
          <w:i/>
          <w:lang w:val="en-US"/>
        </w:rPr>
        <w:t>s</w:t>
      </w:r>
      <w:r>
        <w:t xml:space="preserve"> следует определять по формуле</w:t>
      </w:r>
    </w:p>
    <w:p w14:paraId="1C6551A0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75F92C0E" w14:textId="77777777" w:rsidR="009B4539" w:rsidRDefault="009B4539" w:rsidP="009B4539">
      <w:pPr>
        <w:ind w:left="2160" w:firstLine="720"/>
        <w:jc w:val="both"/>
        <w:rPr>
          <w:noProof/>
        </w:rPr>
      </w:pPr>
      <w:r>
        <w:rPr>
          <w:noProof/>
          <w:position w:val="-12"/>
        </w:rPr>
        <w:object w:dxaOrig="820" w:dyaOrig="360" w14:anchorId="511E6C5F">
          <v:shape id="_x0000_i1030" type="#_x0000_t75" style="width:41.25pt;height:18pt" o:ole="">
            <v:imagedata r:id="rId14" o:title=""/>
          </v:shape>
          <o:OLEObject Type="Embed" ProgID="Equation.3" ShapeID="_x0000_i1030" DrawAspect="Content" ObjectID="_1708167906" r:id="rId15"/>
        </w:object>
      </w:r>
      <w:r>
        <w:rPr>
          <w:noProof/>
        </w:rPr>
        <w:t xml:space="preserve">               </w:t>
      </w:r>
      <w:r>
        <w:rPr>
          <w:noProof/>
        </w:rPr>
        <w:tab/>
      </w:r>
      <w:r>
        <w:rPr>
          <w:noProof/>
        </w:rPr>
        <w:tab/>
        <w:t xml:space="preserve">(5) </w:t>
      </w:r>
    </w:p>
    <w:p w14:paraId="731C197B" w14:textId="77777777" w:rsidR="009B4539" w:rsidRDefault="009B4539" w:rsidP="009B4539">
      <w:pPr>
        <w:ind w:firstLine="284"/>
        <w:jc w:val="both"/>
        <w:rPr>
          <w:noProof/>
        </w:rPr>
      </w:pPr>
    </w:p>
    <w:p w14:paraId="180A8264" w14:textId="77777777" w:rsidR="009B4539" w:rsidRDefault="009B4539" w:rsidP="009B4539">
      <w:pPr>
        <w:jc w:val="both"/>
        <w:rPr>
          <w:noProof/>
        </w:rPr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s</w:t>
      </w:r>
      <w:r>
        <w:rPr>
          <w:noProof/>
          <w:vertAlign w:val="subscript"/>
        </w:rPr>
        <w:t>0</w:t>
      </w:r>
      <w:r>
        <w:rPr>
          <w:noProof/>
        </w:rPr>
        <w:t xml:space="preserve"> —</w:t>
      </w:r>
      <w:r>
        <w:t xml:space="preserve"> нормативное значение веса снегово</w:t>
      </w:r>
      <w:r>
        <w:softHyphen/>
        <w:t>го покрова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  <w:lang w:val="en-US"/>
        </w:rPr>
        <w:t>2</w:t>
      </w:r>
      <w:r>
        <w:t xml:space="preserve"> горизонтальной по</w:t>
      </w:r>
      <w:r>
        <w:softHyphen/>
        <w:t>верхности земли, принимаемое в со</w:t>
      </w:r>
      <w:r>
        <w:softHyphen/>
        <w:t>ответствии с п.</w:t>
      </w:r>
      <w:r>
        <w:rPr>
          <w:noProof/>
        </w:rPr>
        <w:t xml:space="preserve"> 5.2;</w:t>
      </w:r>
    </w:p>
    <w:p w14:paraId="6638EFCC" w14:textId="77777777" w:rsidR="009B4539" w:rsidRDefault="009B4539" w:rsidP="009B4539">
      <w:pPr>
        <w:ind w:firstLine="284"/>
        <w:jc w:val="both"/>
        <w:rPr>
          <w:noProof/>
        </w:rPr>
      </w:pPr>
      <w:r>
        <w:rPr>
          <w:noProof/>
        </w:rPr>
        <w:sym w:font="Symbol" w:char="F06D"/>
      </w:r>
      <w:r>
        <w:rPr>
          <w:noProof/>
        </w:rPr>
        <w:t xml:space="preserve"> —</w:t>
      </w:r>
      <w:r>
        <w:t xml:space="preserve"> коэффициент перехода от веса сне</w:t>
      </w:r>
      <w:r>
        <w:softHyphen/>
        <w:t>гового покрова земли к снеговой на</w:t>
      </w:r>
      <w:r>
        <w:softHyphen/>
        <w:t>грузке на покрытие, принимаемый в соответствии с пп.</w:t>
      </w:r>
      <w:r>
        <w:rPr>
          <w:noProof/>
        </w:rPr>
        <w:t xml:space="preserve"> 5.3 — 5.6.</w:t>
      </w:r>
    </w:p>
    <w:p w14:paraId="31544B2A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5.2.</w:t>
      </w:r>
      <w:r>
        <w:t xml:space="preserve"> Нормативное значение веса снегового покрова </w:t>
      </w:r>
      <w:r>
        <w:rPr>
          <w:i/>
          <w:noProof/>
        </w:rPr>
        <w:t>s</w:t>
      </w:r>
      <w:r>
        <w:rPr>
          <w:noProof/>
          <w:vertAlign w:val="subscript"/>
        </w:rPr>
        <w:t>0</w:t>
      </w:r>
      <w:r>
        <w:t xml:space="preserve">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 xml:space="preserve"> горизонтальной поверхности земли следует принимать в зависимости от снегового района СССР по данным табл.</w:t>
      </w:r>
      <w:r>
        <w:rPr>
          <w:noProof/>
        </w:rPr>
        <w:t xml:space="preserve"> 4.</w:t>
      </w:r>
    </w:p>
    <w:p w14:paraId="09D44CDF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5.3.</w:t>
      </w:r>
      <w:r>
        <w:t xml:space="preserve"> Схемы распределения снеговой нагруз</w:t>
      </w:r>
      <w:r>
        <w:softHyphen/>
        <w:t xml:space="preserve">ки и значения коэффициента </w:t>
      </w:r>
      <w:r>
        <w:sym w:font="Symbol" w:char="F06D"/>
      </w:r>
      <w:r>
        <w:t xml:space="preserve"> следует прини</w:t>
      </w:r>
      <w:r>
        <w:softHyphen/>
        <w:t>мать в соответствии с обязательным приложе</w:t>
      </w:r>
      <w:r>
        <w:softHyphen/>
        <w:t>нием</w:t>
      </w:r>
      <w:r>
        <w:rPr>
          <w:noProof/>
        </w:rPr>
        <w:t xml:space="preserve"> 3,</w:t>
      </w:r>
      <w:r>
        <w:t xml:space="preserve"> при этом промежуточные значения ко</w:t>
      </w:r>
      <w:r>
        <w:softHyphen/>
        <w:t xml:space="preserve">эффициента </w:t>
      </w:r>
      <w:r>
        <w:sym w:font="Symbol" w:char="F06D"/>
      </w:r>
      <w:r>
        <w:t xml:space="preserve"> необходимо определять линей</w:t>
      </w:r>
      <w:r>
        <w:softHyphen/>
        <w:t>ной интерполяцией.</w:t>
      </w:r>
    </w:p>
    <w:p w14:paraId="3095CCD9" w14:textId="77777777" w:rsidR="009B4539" w:rsidRDefault="009B4539" w:rsidP="009B4539">
      <w:pPr>
        <w:ind w:firstLine="284"/>
        <w:jc w:val="both"/>
      </w:pPr>
      <w:r>
        <w:t>В тех случаях, когда более неблагоприятные условия работы элементов конструкций возника</w:t>
      </w:r>
      <w:r>
        <w:softHyphen/>
        <w:t>ют при частичном загружении, следует рассмат</w:t>
      </w:r>
      <w:r>
        <w:softHyphen/>
        <w:t>ривать схемы со снеговой нагрузкой, действую</w:t>
      </w:r>
      <w:r>
        <w:softHyphen/>
        <w:t>щей на половине или четверти пролета (для пок</w:t>
      </w:r>
      <w:r>
        <w:softHyphen/>
        <w:t>рытий с фонарями</w:t>
      </w:r>
      <w:r>
        <w:rPr>
          <w:noProof/>
        </w:rPr>
        <w:t xml:space="preserve"> —</w:t>
      </w:r>
      <w:r>
        <w:t xml:space="preserve"> на участках шириной </w:t>
      </w:r>
      <w:r>
        <w:rPr>
          <w:i/>
          <w:lang w:val="en-US"/>
        </w:rPr>
        <w:t>b</w:t>
      </w:r>
      <w:r>
        <w:t>).</w:t>
      </w:r>
    </w:p>
    <w:p w14:paraId="7DE05F65" w14:textId="77777777" w:rsidR="009B4539" w:rsidRDefault="009B4539" w:rsidP="009B4539">
      <w:pPr>
        <w:ind w:firstLine="284"/>
        <w:jc w:val="both"/>
      </w:pPr>
    </w:p>
    <w:p w14:paraId="23B8993C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Примечание. В необходимых случаях снеговые нагрузки следует определять с учетом предусмотренного дальнейшего расширения здания. </w:t>
      </w:r>
    </w:p>
    <w:p w14:paraId="7BDB49DE" w14:textId="77777777" w:rsidR="009B4539" w:rsidRDefault="009B4539" w:rsidP="009B4539">
      <w:pPr>
        <w:ind w:firstLine="284"/>
        <w:jc w:val="both"/>
      </w:pPr>
    </w:p>
    <w:p w14:paraId="26ADB6E5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5.4.</w:t>
      </w:r>
      <w:r>
        <w:t xml:space="preserve"> Варианты с повышенными местными сне</w:t>
      </w:r>
      <w:r>
        <w:softHyphen/>
        <w:t>говыми нагрузками, приведенные в обязательном приложении</w:t>
      </w:r>
      <w:r>
        <w:rPr>
          <w:noProof/>
        </w:rPr>
        <w:t xml:space="preserve"> 3,</w:t>
      </w:r>
      <w:r>
        <w:t xml:space="preserve"> необходимо учитывать при расче</w:t>
      </w:r>
      <w:r>
        <w:softHyphen/>
        <w:t>те плит, настилов и прогонов покрытий, а также при расчете тех элементов несущих конструкций (ферм, балок, колонн и т.п.), для которых указан</w:t>
      </w:r>
      <w:r>
        <w:softHyphen/>
        <w:t>ные варианты определяют размеры сечений.</w:t>
      </w:r>
    </w:p>
    <w:p w14:paraId="714E42BC" w14:textId="77777777" w:rsidR="009B4539" w:rsidRDefault="009B4539" w:rsidP="009B4539">
      <w:pPr>
        <w:ind w:firstLine="284"/>
        <w:jc w:val="both"/>
      </w:pPr>
    </w:p>
    <w:p w14:paraId="62631471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Примечание. При расчетах конструкций допускается применение упрощенных схем снеговых нагрузок, эквивалентных по воздействию схе</w:t>
      </w:r>
      <w:r>
        <w:rPr>
          <w:sz w:val="18"/>
        </w:rPr>
        <w:softHyphen/>
        <w:t>мам нагрузок, приведенным в обязательном прило</w:t>
      </w:r>
      <w:r>
        <w:rPr>
          <w:sz w:val="18"/>
        </w:rPr>
        <w:softHyphen/>
        <w:t>жении</w:t>
      </w:r>
      <w:r>
        <w:rPr>
          <w:noProof/>
          <w:sz w:val="18"/>
        </w:rPr>
        <w:t xml:space="preserve"> 3.</w:t>
      </w:r>
      <w:r>
        <w:rPr>
          <w:sz w:val="18"/>
        </w:rPr>
        <w:t xml:space="preserve"> При расчете рам и колонн производствен</w:t>
      </w:r>
      <w:r>
        <w:rPr>
          <w:sz w:val="18"/>
        </w:rPr>
        <w:softHyphen/>
        <w:t>ных зданий допускается учет только равномерно рас</w:t>
      </w:r>
      <w:r>
        <w:rPr>
          <w:sz w:val="18"/>
        </w:rPr>
        <w:softHyphen/>
        <w:t>пределенной снеговой нагрузки, за исключением мест перепадов покрытий, где необходимо учитывать повышенную снеговую нагрузку.</w:t>
      </w:r>
    </w:p>
    <w:p w14:paraId="0E140D7E" w14:textId="77777777" w:rsidR="009B4539" w:rsidRDefault="009B4539" w:rsidP="009B4539">
      <w:pPr>
        <w:ind w:firstLine="284"/>
        <w:jc w:val="both"/>
        <w:rPr>
          <w:b/>
        </w:rPr>
      </w:pPr>
    </w:p>
    <w:p w14:paraId="32565777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5.5</w:t>
      </w:r>
      <w:r>
        <w:rPr>
          <w:b/>
        </w:rPr>
        <w:t>*</w:t>
      </w:r>
      <w:r>
        <w:rPr>
          <w:b/>
          <w:noProof/>
        </w:rPr>
        <w:t>.</w:t>
      </w:r>
      <w:r>
        <w:t xml:space="preserve"> Коэффициенты </w:t>
      </w:r>
      <w:r>
        <w:sym w:font="Symbol" w:char="F06D"/>
      </w:r>
      <w:r>
        <w:t>, установленные в со</w:t>
      </w:r>
      <w:r>
        <w:softHyphen/>
        <w:t>ответствии с указаниями схем</w:t>
      </w:r>
      <w:r>
        <w:rPr>
          <w:noProof/>
        </w:rPr>
        <w:t xml:space="preserve"> 1, 2, 5</w:t>
      </w:r>
      <w:r>
        <w:t xml:space="preserve"> и</w:t>
      </w:r>
      <w:r>
        <w:rPr>
          <w:noProof/>
        </w:rPr>
        <w:t xml:space="preserve"> 6</w:t>
      </w:r>
      <w:r>
        <w:t xml:space="preserve"> обяза</w:t>
      </w:r>
      <w:r>
        <w:softHyphen/>
        <w:t>тельного приложения</w:t>
      </w:r>
      <w:r>
        <w:rPr>
          <w:noProof/>
        </w:rPr>
        <w:t xml:space="preserve"> 3</w:t>
      </w:r>
      <w:r>
        <w:t xml:space="preserve"> для пологих (с уклона</w:t>
      </w:r>
      <w:r>
        <w:softHyphen/>
        <w:t>ми до</w:t>
      </w:r>
      <w:r>
        <w:rPr>
          <w:noProof/>
        </w:rPr>
        <w:t xml:space="preserve"> 12</w:t>
      </w:r>
      <w:r>
        <w:t xml:space="preserve"> </w:t>
      </w:r>
      <w:r>
        <w:rPr>
          <w:noProof/>
        </w:rPr>
        <w:t>%</w:t>
      </w:r>
      <w:r>
        <w:t xml:space="preserve"> или с </w:t>
      </w:r>
      <w:r>
        <w:rPr>
          <w:position w:val="-24"/>
        </w:rPr>
        <w:object w:dxaOrig="279" w:dyaOrig="620" w14:anchorId="17306409">
          <v:shape id="_x0000_i1031" type="#_x0000_t75" style="width:10.5pt;height:24pt" o:ole="">
            <v:imagedata r:id="rId16" o:title=""/>
          </v:shape>
          <o:OLEObject Type="Embed" ProgID="Equation.3" ShapeID="_x0000_i1031" DrawAspect="Content" ObjectID="_1708167907" r:id="rId17"/>
        </w:object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t xml:space="preserve"> </w:t>
      </w:r>
      <w:r>
        <w:rPr>
          <w:noProof/>
        </w:rPr>
        <w:t>0,05 )</w:t>
      </w:r>
      <w:r>
        <w:t xml:space="preserve"> покрытий одно</w:t>
      </w:r>
      <w:r>
        <w:softHyphen/>
        <w:t>пролетных и многопролетных зданий без фона</w:t>
      </w:r>
      <w:r>
        <w:softHyphen/>
        <w:t>рей, проектируемых в районах со средней ско</w:t>
      </w:r>
      <w:r>
        <w:softHyphen/>
        <w:t xml:space="preserve">ростью ветра за три наиболее холодных месяца </w:t>
      </w:r>
      <w:r>
        <w:rPr>
          <w:i/>
          <w:lang w:val="en-US"/>
        </w:rPr>
        <w:t>v</w:t>
      </w:r>
      <w:r>
        <w:rPr>
          <w:i/>
          <w:noProof/>
        </w:rPr>
        <w:t xml:space="preserve"> </w:t>
      </w:r>
      <w:r>
        <w:rPr>
          <w:noProof/>
        </w:rPr>
        <w:sym w:font="Symbol" w:char="F0B3"/>
      </w:r>
      <w:r>
        <w:rPr>
          <w:noProof/>
        </w:rPr>
        <w:t xml:space="preserve"> 2</w:t>
      </w:r>
      <w:r>
        <w:t xml:space="preserve"> м/с</w:t>
      </w:r>
      <w:r>
        <w:rPr>
          <w:lang w:val="en-US"/>
        </w:rPr>
        <w:t>,</w:t>
      </w:r>
      <w:r>
        <w:t xml:space="preserve"> следует снижать умножением на коэф</w:t>
      </w:r>
      <w:r>
        <w:softHyphen/>
        <w:t xml:space="preserve">фициент </w:t>
      </w:r>
      <w:r>
        <w:rPr>
          <w:position w:val="-12"/>
        </w:rPr>
        <w:object w:dxaOrig="3180" w:dyaOrig="400" w14:anchorId="367A79D9">
          <v:shape id="_x0000_i1032" type="#_x0000_t75" style="width:146.25pt;height:18pt" o:ole="">
            <v:imagedata r:id="rId18" o:title=""/>
          </v:shape>
          <o:OLEObject Type="Embed" ProgID="Equation.3" ShapeID="_x0000_i1032" DrawAspect="Content" ObjectID="_1708167908" r:id="rId19"/>
        </w:object>
      </w:r>
      <w:r>
        <w:t xml:space="preserve"> где </w:t>
      </w:r>
      <w:r>
        <w:rPr>
          <w:i/>
          <w:lang w:val="en-US"/>
        </w:rPr>
        <w:t>k</w:t>
      </w:r>
      <w:r>
        <w:rPr>
          <w:noProof/>
        </w:rPr>
        <w:t xml:space="preserve"> —</w:t>
      </w:r>
      <w:r>
        <w:t xml:space="preserve"> принимается по табл.</w:t>
      </w:r>
      <w:r>
        <w:rPr>
          <w:noProof/>
        </w:rPr>
        <w:t xml:space="preserve"> 6; </w:t>
      </w:r>
      <w:r>
        <w:rPr>
          <w:i/>
          <w:noProof/>
        </w:rPr>
        <w:t>b —</w:t>
      </w:r>
      <w:r>
        <w:t xml:space="preserve"> ширина покрытия, принимаемая не более</w:t>
      </w:r>
      <w:r>
        <w:rPr>
          <w:noProof/>
        </w:rPr>
        <w:t xml:space="preserve"> 100</w:t>
      </w:r>
      <w:r>
        <w:t xml:space="preserve"> м.</w:t>
      </w:r>
    </w:p>
    <w:p w14:paraId="35664F04" w14:textId="77777777" w:rsidR="009B4539" w:rsidRDefault="009B4539" w:rsidP="009B4539">
      <w:pPr>
        <w:ind w:firstLine="284"/>
        <w:jc w:val="both"/>
        <w:rPr>
          <w:noProof/>
        </w:rPr>
      </w:pPr>
      <w:r>
        <w:t>Для покрытий с уклонами от</w:t>
      </w:r>
      <w:r>
        <w:rPr>
          <w:noProof/>
        </w:rPr>
        <w:t xml:space="preserve"> 12</w:t>
      </w:r>
      <w:r>
        <w:t xml:space="preserve"> до</w:t>
      </w:r>
      <w:r>
        <w:rPr>
          <w:noProof/>
        </w:rPr>
        <w:t xml:space="preserve"> 20</w:t>
      </w:r>
      <w:r>
        <w:t xml:space="preserve"> </w:t>
      </w:r>
      <w:r>
        <w:rPr>
          <w:noProof/>
        </w:rPr>
        <w:t>%</w:t>
      </w:r>
      <w:r>
        <w:t xml:space="preserve"> од</w:t>
      </w:r>
      <w:r>
        <w:softHyphen/>
        <w:t>нопролетных и многопролетных зданий без фо</w:t>
      </w:r>
      <w:r>
        <w:softHyphen/>
        <w:t xml:space="preserve">нарей, проектируемых в районах с </w:t>
      </w:r>
      <w:r>
        <w:rPr>
          <w:i/>
          <w:lang w:val="en-US"/>
        </w:rPr>
        <w:t>v</w:t>
      </w:r>
      <w:r>
        <w:rPr>
          <w:noProof/>
        </w:rPr>
        <w:t xml:space="preserve"> </w:t>
      </w:r>
      <w:r>
        <w:rPr>
          <w:noProof/>
        </w:rPr>
        <w:sym w:font="Symbol" w:char="F0B3"/>
      </w:r>
      <w:r>
        <w:rPr>
          <w:noProof/>
        </w:rPr>
        <w:t xml:space="preserve"> 4</w:t>
      </w:r>
      <w:r>
        <w:t xml:space="preserve"> м/с, коэффициент </w:t>
      </w:r>
      <w:r>
        <w:sym w:font="Symbol" w:char="F06D"/>
      </w:r>
      <w:r>
        <w:t>, установленный в соответствии с указаниями схем</w:t>
      </w:r>
      <w:r>
        <w:rPr>
          <w:noProof/>
        </w:rPr>
        <w:t xml:space="preserve"> 1</w:t>
      </w:r>
      <w:r>
        <w:t xml:space="preserve"> и</w:t>
      </w:r>
      <w:r>
        <w:rPr>
          <w:noProof/>
        </w:rPr>
        <w:t xml:space="preserve"> 5</w:t>
      </w:r>
      <w:r>
        <w:t xml:space="preserve"> обязательного прило</w:t>
      </w:r>
      <w:r>
        <w:softHyphen/>
        <w:t>жения</w:t>
      </w:r>
      <w:r>
        <w:rPr>
          <w:noProof/>
        </w:rPr>
        <w:t xml:space="preserve"> 3,</w:t>
      </w:r>
      <w:r>
        <w:t xml:space="preserve"> следует снижать умножением на коэффициент, равный</w:t>
      </w:r>
      <w:r>
        <w:rPr>
          <w:noProof/>
        </w:rPr>
        <w:t xml:space="preserve"> 0,85.</w:t>
      </w:r>
    </w:p>
    <w:p w14:paraId="30F21DAD" w14:textId="77777777" w:rsidR="009B4539" w:rsidRDefault="009B4539" w:rsidP="009B4539">
      <w:pPr>
        <w:ind w:firstLine="284"/>
        <w:jc w:val="both"/>
        <w:rPr>
          <w:noProof/>
        </w:rPr>
      </w:pPr>
      <w:r>
        <w:t>Среднюю скорость ветра</w:t>
      </w:r>
      <w:r>
        <w:rPr>
          <w:i/>
          <w:lang w:val="en-US"/>
        </w:rPr>
        <w:t xml:space="preserve"> v</w:t>
      </w:r>
      <w:r>
        <w:rPr>
          <w:noProof/>
        </w:rPr>
        <w:t xml:space="preserve"> </w:t>
      </w:r>
      <w:r>
        <w:t>за три наиболее холодных месяца следует принимать по карте</w:t>
      </w:r>
      <w:r>
        <w:rPr>
          <w:noProof/>
        </w:rPr>
        <w:t xml:space="preserve"> 2 </w:t>
      </w:r>
      <w:r>
        <w:t>обязательного приложения</w:t>
      </w:r>
      <w:r>
        <w:rPr>
          <w:noProof/>
        </w:rPr>
        <w:t xml:space="preserve"> 5.</w:t>
      </w:r>
    </w:p>
    <w:p w14:paraId="53694BCA" w14:textId="77777777" w:rsidR="009B4539" w:rsidRDefault="009B4539" w:rsidP="009B4539">
      <w:pPr>
        <w:ind w:firstLine="284"/>
        <w:jc w:val="both"/>
      </w:pPr>
      <w:r>
        <w:t>Снижение снеговой нагрузки, предусматрива</w:t>
      </w:r>
      <w:r>
        <w:softHyphen/>
        <w:t>емое настоящим пунктом, не распространяется:</w:t>
      </w:r>
    </w:p>
    <w:p w14:paraId="098D6B57" w14:textId="77777777" w:rsidR="009B4539" w:rsidRDefault="009B4539" w:rsidP="009B4539">
      <w:pPr>
        <w:ind w:firstLine="284"/>
        <w:jc w:val="both"/>
        <w:rPr>
          <w:noProof/>
        </w:rPr>
      </w:pPr>
      <w:r>
        <w:t>а) на покрытия зданий в районах со средне</w:t>
      </w:r>
      <w:r>
        <w:softHyphen/>
        <w:t>месячной температурой воздуха в январе выше минус</w:t>
      </w:r>
      <w:r>
        <w:rPr>
          <w:noProof/>
        </w:rPr>
        <w:t xml:space="preserve"> 5</w:t>
      </w:r>
      <w:r>
        <w:t xml:space="preserve"> </w:t>
      </w:r>
      <w:r>
        <w:sym w:font="Arial" w:char="00B0"/>
      </w:r>
      <w:r>
        <w:t>С (см. карту</w:t>
      </w:r>
      <w:r>
        <w:rPr>
          <w:noProof/>
        </w:rPr>
        <w:t xml:space="preserve"> 5</w:t>
      </w:r>
      <w:r>
        <w:t xml:space="preserve"> обязательного приложения</w:t>
      </w:r>
      <w:r>
        <w:rPr>
          <w:noProof/>
        </w:rPr>
        <w:t xml:space="preserve"> 5);</w:t>
      </w:r>
    </w:p>
    <w:p w14:paraId="115B8BC0" w14:textId="77777777" w:rsidR="009B4539" w:rsidRDefault="009B4539" w:rsidP="009B4539">
      <w:pPr>
        <w:ind w:firstLine="284"/>
        <w:jc w:val="both"/>
      </w:pPr>
      <w:r>
        <w:t>б) на покрытия зданий, защищенных от пря</w:t>
      </w:r>
      <w:r>
        <w:softHyphen/>
        <w:t>мого воздействия ветра соседними более вы</w:t>
      </w:r>
      <w:r>
        <w:softHyphen/>
        <w:t xml:space="preserve">сокими зданиями, удаленными менее чем на </w:t>
      </w:r>
      <w:r>
        <w:rPr>
          <w:noProof/>
        </w:rPr>
        <w:t xml:space="preserve">10 </w:t>
      </w:r>
      <w:r>
        <w:rPr>
          <w:i/>
          <w:noProof/>
        </w:rPr>
        <w:t>h</w:t>
      </w:r>
      <w:r>
        <w:rPr>
          <w:noProof/>
          <w:vertAlign w:val="subscript"/>
        </w:rPr>
        <w:t>1</w:t>
      </w:r>
      <w:r>
        <w:rPr>
          <w:noProof/>
        </w:rPr>
        <w:t>,</w:t>
      </w:r>
      <w:r>
        <w:t xml:space="preserve"> где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noProof/>
        </w:rPr>
        <w:t xml:space="preserve"> —</w:t>
      </w:r>
      <w:r>
        <w:t xml:space="preserve"> разность высот соседнего и про</w:t>
      </w:r>
      <w:r>
        <w:softHyphen/>
        <w:t>ектируемого зданий;</w:t>
      </w:r>
    </w:p>
    <w:p w14:paraId="000CFF7F" w14:textId="77777777" w:rsidR="009B4539" w:rsidRDefault="009B4539" w:rsidP="009B4539">
      <w:pPr>
        <w:ind w:firstLine="284"/>
        <w:jc w:val="both"/>
        <w:rPr>
          <w:noProof/>
        </w:rPr>
      </w:pPr>
      <w:r>
        <w:t xml:space="preserve">в) на участки покрытий длиной </w:t>
      </w:r>
      <w:r>
        <w:rPr>
          <w:i/>
          <w:lang w:val="en-US"/>
        </w:rPr>
        <w:t>b</w:t>
      </w:r>
      <w:r>
        <w:t xml:space="preserve">,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1</w:t>
      </w:r>
      <w:r>
        <w:t xml:space="preserve"> и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2</w:t>
      </w:r>
      <w:r>
        <w:t>, у перепадов высот зданий и парапетов (см. схе</w:t>
      </w:r>
      <w:r>
        <w:softHyphen/>
        <w:t>мы</w:t>
      </w:r>
      <w:r>
        <w:rPr>
          <w:noProof/>
        </w:rPr>
        <w:t xml:space="preserve"> 8 — 11</w:t>
      </w:r>
      <w:r>
        <w:t xml:space="preserve"> обязательного приложения</w:t>
      </w:r>
      <w:r>
        <w:rPr>
          <w:noProof/>
        </w:rPr>
        <w:t xml:space="preserve"> 3).</w:t>
      </w:r>
    </w:p>
    <w:p w14:paraId="0DB26E33" w14:textId="77777777" w:rsidR="009B4539" w:rsidRDefault="009B4539" w:rsidP="009B4539">
      <w:pPr>
        <w:ind w:firstLine="284"/>
        <w:jc w:val="both"/>
      </w:pPr>
    </w:p>
    <w:p w14:paraId="113A63D0" w14:textId="77777777" w:rsidR="009B4539" w:rsidRDefault="009B4539" w:rsidP="009B4539">
      <w:pPr>
        <w:ind w:firstLine="284"/>
        <w:jc w:val="right"/>
      </w:pPr>
      <w:r>
        <w:t>Таблица</w:t>
      </w:r>
      <w:r>
        <w:rPr>
          <w:noProof/>
        </w:rPr>
        <w:t xml:space="preserve"> 4</w:t>
      </w:r>
    </w:p>
    <w:p w14:paraId="0813D610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126"/>
        <w:gridCol w:w="692"/>
        <w:gridCol w:w="692"/>
        <w:gridCol w:w="692"/>
        <w:gridCol w:w="692"/>
        <w:gridCol w:w="692"/>
        <w:gridCol w:w="692"/>
      </w:tblGrid>
      <w:tr w:rsidR="009B4539" w14:paraId="11433AE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14:paraId="7C07C74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Снеговые районы СССР</w:t>
            </w:r>
            <w:r>
              <w:rPr>
                <w:noProof/>
                <w:sz w:val="16"/>
              </w:rPr>
              <w:t xml:space="preserve">  </w:t>
            </w:r>
            <w:r>
              <w:rPr>
                <w:sz w:val="16"/>
              </w:rPr>
              <w:t>(принимаются по карте</w:t>
            </w:r>
            <w:r>
              <w:rPr>
                <w:noProof/>
                <w:sz w:val="16"/>
              </w:rPr>
              <w:t xml:space="preserve"> 1  </w:t>
            </w:r>
            <w:r>
              <w:rPr>
                <w:sz w:val="16"/>
              </w:rPr>
              <w:t>обязательного приложения 5)</w:t>
            </w:r>
            <w:r>
              <w:rPr>
                <w:noProof/>
                <w:sz w:val="16"/>
              </w:rPr>
              <w:t xml:space="preserve"> </w:t>
            </w:r>
          </w:p>
        </w:tc>
        <w:tc>
          <w:tcPr>
            <w:tcW w:w="692" w:type="dxa"/>
            <w:tcBorders>
              <w:top w:val="single" w:sz="12" w:space="0" w:color="auto"/>
              <w:bottom w:val="single" w:sz="12" w:space="0" w:color="auto"/>
            </w:tcBorders>
          </w:tcPr>
          <w:p w14:paraId="51749733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0D94DF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>I</w:t>
            </w:r>
          </w:p>
        </w:tc>
        <w:tc>
          <w:tcPr>
            <w:tcW w:w="692" w:type="dxa"/>
            <w:tcBorders>
              <w:top w:val="single" w:sz="12" w:space="0" w:color="auto"/>
              <w:bottom w:val="single" w:sz="12" w:space="0" w:color="auto"/>
            </w:tcBorders>
          </w:tcPr>
          <w:p w14:paraId="2B91507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00C93E4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</w:t>
            </w:r>
          </w:p>
        </w:tc>
        <w:tc>
          <w:tcPr>
            <w:tcW w:w="692" w:type="dxa"/>
            <w:tcBorders>
              <w:top w:val="single" w:sz="12" w:space="0" w:color="auto"/>
              <w:bottom w:val="single" w:sz="12" w:space="0" w:color="auto"/>
            </w:tcBorders>
          </w:tcPr>
          <w:p w14:paraId="4367D71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01B4728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III</w:t>
            </w:r>
          </w:p>
        </w:tc>
        <w:tc>
          <w:tcPr>
            <w:tcW w:w="692" w:type="dxa"/>
            <w:tcBorders>
              <w:top w:val="single" w:sz="12" w:space="0" w:color="auto"/>
              <w:bottom w:val="single" w:sz="12" w:space="0" w:color="auto"/>
            </w:tcBorders>
          </w:tcPr>
          <w:p w14:paraId="029988F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57285E3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IV</w:t>
            </w:r>
          </w:p>
        </w:tc>
        <w:tc>
          <w:tcPr>
            <w:tcW w:w="692" w:type="dxa"/>
            <w:tcBorders>
              <w:top w:val="single" w:sz="12" w:space="0" w:color="auto"/>
              <w:bottom w:val="single" w:sz="12" w:space="0" w:color="auto"/>
            </w:tcBorders>
          </w:tcPr>
          <w:p w14:paraId="42B3902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7DAE56D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V</w:t>
            </w:r>
          </w:p>
        </w:tc>
        <w:tc>
          <w:tcPr>
            <w:tcW w:w="692" w:type="dxa"/>
            <w:tcBorders>
              <w:top w:val="single" w:sz="12" w:space="0" w:color="auto"/>
              <w:bottom w:val="single" w:sz="12" w:space="0" w:color="auto"/>
            </w:tcBorders>
          </w:tcPr>
          <w:p w14:paraId="2445C60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23C9D6D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VI</w:t>
            </w:r>
          </w:p>
        </w:tc>
      </w:tr>
      <w:tr w:rsidR="009B4539" w14:paraId="18EA2E0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nil"/>
            </w:tcBorders>
          </w:tcPr>
          <w:p w14:paraId="5B37E9D0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B11C35B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0</w:t>
            </w:r>
            <w:r>
              <w:rPr>
                <w:sz w:val="16"/>
              </w:rPr>
              <w:t>, кПа (кгс/м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  <w:p w14:paraId="4380380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92" w:type="dxa"/>
            <w:tcBorders>
              <w:top w:val="nil"/>
            </w:tcBorders>
          </w:tcPr>
          <w:p w14:paraId="28F22056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BCF5B2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 (50)</w:t>
            </w:r>
          </w:p>
        </w:tc>
        <w:tc>
          <w:tcPr>
            <w:tcW w:w="692" w:type="dxa"/>
            <w:tcBorders>
              <w:top w:val="nil"/>
            </w:tcBorders>
          </w:tcPr>
          <w:p w14:paraId="0CE803AB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BE1623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 (70)</w:t>
            </w:r>
          </w:p>
        </w:tc>
        <w:tc>
          <w:tcPr>
            <w:tcW w:w="692" w:type="dxa"/>
            <w:tcBorders>
              <w:top w:val="nil"/>
            </w:tcBorders>
          </w:tcPr>
          <w:p w14:paraId="50814FBD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BDCE04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(100)</w:t>
            </w:r>
          </w:p>
        </w:tc>
        <w:tc>
          <w:tcPr>
            <w:tcW w:w="692" w:type="dxa"/>
            <w:tcBorders>
              <w:top w:val="nil"/>
            </w:tcBorders>
          </w:tcPr>
          <w:p w14:paraId="3393C1E1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681AB4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 (150)</w:t>
            </w:r>
          </w:p>
        </w:tc>
        <w:tc>
          <w:tcPr>
            <w:tcW w:w="692" w:type="dxa"/>
            <w:tcBorders>
              <w:top w:val="nil"/>
            </w:tcBorders>
          </w:tcPr>
          <w:p w14:paraId="7794BB20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FDBAFE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 (200)</w:t>
            </w:r>
          </w:p>
        </w:tc>
        <w:tc>
          <w:tcPr>
            <w:tcW w:w="692" w:type="dxa"/>
            <w:tcBorders>
              <w:top w:val="nil"/>
            </w:tcBorders>
          </w:tcPr>
          <w:p w14:paraId="49F77BA5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64F3D2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 (250)</w:t>
            </w:r>
          </w:p>
        </w:tc>
      </w:tr>
    </w:tbl>
    <w:p w14:paraId="6AF49E1A" w14:textId="77777777" w:rsidR="009B4539" w:rsidRDefault="009B4539" w:rsidP="009B4539">
      <w:pPr>
        <w:ind w:firstLine="284"/>
        <w:jc w:val="both"/>
      </w:pPr>
    </w:p>
    <w:p w14:paraId="45624A4D" w14:textId="77777777" w:rsidR="009B4539" w:rsidRDefault="009B4539" w:rsidP="009B4539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sz w:val="18"/>
        </w:rPr>
        <w:t>Примечание. Нормативное значение веса снегового покрова в горных и малоизученных районах,</w:t>
      </w:r>
      <w:r>
        <w:rPr>
          <w:noProof/>
          <w:sz w:val="18"/>
        </w:rPr>
        <w:t xml:space="preserve"> </w:t>
      </w:r>
      <w:r>
        <w:rPr>
          <w:sz w:val="18"/>
        </w:rPr>
        <w:t>обозначенных на карте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обязательного приложения</w:t>
      </w:r>
      <w:r>
        <w:rPr>
          <w:noProof/>
          <w:sz w:val="18"/>
        </w:rPr>
        <w:t xml:space="preserve"> 5,</w:t>
      </w:r>
      <w:r>
        <w:rPr>
          <w:sz w:val="18"/>
        </w:rPr>
        <w:t xml:space="preserve"> а также в пунктах с высотой над уровнем моря более </w:t>
      </w:r>
      <w:r>
        <w:rPr>
          <w:noProof/>
          <w:sz w:val="18"/>
        </w:rPr>
        <w:t>1500</w:t>
      </w:r>
      <w:r>
        <w:rPr>
          <w:sz w:val="18"/>
        </w:rPr>
        <w:t xml:space="preserve"> м и в местах со сложным рельефом следует устанавливать на основании данных Госкомгидромета. При этом в качестве нормативного значения веса снегового покрова </w:t>
      </w:r>
      <w:r>
        <w:rPr>
          <w:i/>
          <w:noProof/>
          <w:sz w:val="18"/>
        </w:rPr>
        <w:t>s</w:t>
      </w:r>
      <w:r>
        <w:rPr>
          <w:noProof/>
          <w:sz w:val="18"/>
          <w:vertAlign w:val="subscript"/>
        </w:rPr>
        <w:t>0</w:t>
      </w:r>
      <w:r>
        <w:rPr>
          <w:sz w:val="18"/>
        </w:rPr>
        <w:t xml:space="preserve"> следует принимать среднее значение</w:t>
      </w:r>
      <w:r>
        <w:rPr>
          <w:noProof/>
          <w:sz w:val="18"/>
        </w:rPr>
        <w:t xml:space="preserve"> </w:t>
      </w:r>
      <w:r>
        <w:rPr>
          <w:sz w:val="18"/>
        </w:rPr>
        <w:t>ежегодных максимумов запаса воды по результатам снегосъемок на участке, защищенном от воздействия ветра, за период не менее</w:t>
      </w:r>
      <w:r>
        <w:rPr>
          <w:noProof/>
          <w:sz w:val="18"/>
        </w:rPr>
        <w:t xml:space="preserve"> 10</w:t>
      </w:r>
      <w:r>
        <w:rPr>
          <w:sz w:val="18"/>
        </w:rPr>
        <w:t xml:space="preserve"> лет.</w:t>
      </w:r>
      <w:r>
        <w:rPr>
          <w:noProof/>
          <w:sz w:val="18"/>
        </w:rPr>
        <w:t xml:space="preserve">                                                   </w:t>
      </w:r>
    </w:p>
    <w:p w14:paraId="66C93361" w14:textId="77777777" w:rsidR="009B4539" w:rsidRDefault="009B4539" w:rsidP="009B4539">
      <w:pPr>
        <w:jc w:val="both"/>
        <w:rPr>
          <w:b/>
        </w:rPr>
      </w:pPr>
    </w:p>
    <w:p w14:paraId="4FC4EE0C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5.6.</w:t>
      </w:r>
      <w:r>
        <w:t xml:space="preserve"> Коэффициенты </w:t>
      </w:r>
      <w:r>
        <w:sym w:font="Symbol" w:char="F06D"/>
      </w:r>
      <w:r>
        <w:t xml:space="preserve"> при определении сне</w:t>
      </w:r>
      <w:r>
        <w:softHyphen/>
        <w:t>говых нагрузок для неутепленных покрытий цехов с повышенными тепловыделениями при уклонах кровли свыше</w:t>
      </w:r>
      <w:r>
        <w:rPr>
          <w:noProof/>
        </w:rPr>
        <w:t xml:space="preserve"> 3 %</w:t>
      </w:r>
      <w:r>
        <w:t xml:space="preserve"> и обеспечении надлежащего отвода талой воды следует снижать на</w:t>
      </w:r>
      <w:r>
        <w:rPr>
          <w:noProof/>
        </w:rPr>
        <w:t xml:space="preserve"> 20 %</w:t>
      </w:r>
      <w:r>
        <w:t xml:space="preserve"> неза</w:t>
      </w:r>
      <w:r>
        <w:softHyphen/>
        <w:t>висимо от снижения, предусмотренного п.</w:t>
      </w:r>
      <w:r>
        <w:rPr>
          <w:noProof/>
        </w:rPr>
        <w:t xml:space="preserve"> 5.5.</w:t>
      </w:r>
    </w:p>
    <w:p w14:paraId="50ED2C15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5.7.</w:t>
      </w:r>
      <w:r>
        <w:t xml:space="preserve"> Коэффициент надежности по нагрузке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для снеговой нагрузки следует принимать рав</w:t>
      </w:r>
      <w:r>
        <w:softHyphen/>
        <w:t>ным</w:t>
      </w:r>
      <w:r>
        <w:rPr>
          <w:noProof/>
        </w:rPr>
        <w:t xml:space="preserve"> 1,4.</w:t>
      </w:r>
      <w:r>
        <w:t xml:space="preserve"> При расчете элементов конструкции покрытия, для которых отношение учитываемо</w:t>
      </w:r>
      <w:r>
        <w:softHyphen/>
        <w:t>го нормативного значения равномерно распре</w:t>
      </w:r>
      <w:r>
        <w:softHyphen/>
        <w:t xml:space="preserve">деленной нагрузки от веса покрытия (включая вес </w:t>
      </w:r>
      <w:r>
        <w:lastRenderedPageBreak/>
        <w:t>стационарного оборудования) к норматив</w:t>
      </w:r>
      <w:r>
        <w:softHyphen/>
        <w:t xml:space="preserve">ному значению веса снегового покрова </w:t>
      </w:r>
      <w:r>
        <w:rPr>
          <w:i/>
          <w:lang w:val="en-US"/>
        </w:rPr>
        <w:t>s</w:t>
      </w:r>
      <w:r>
        <w:rPr>
          <w:vertAlign w:val="subscript"/>
          <w:lang w:val="en-US"/>
        </w:rPr>
        <w:t>0</w:t>
      </w:r>
      <w:r>
        <w:t xml:space="preserve"> ме</w:t>
      </w:r>
      <w:r>
        <w:softHyphen/>
        <w:t>нее</w:t>
      </w:r>
      <w:r>
        <w:rPr>
          <w:noProof/>
        </w:rPr>
        <w:t xml:space="preserve"> 0</w:t>
      </w:r>
      <w:r>
        <w:t>,</w:t>
      </w:r>
      <w:r>
        <w:rPr>
          <w:noProof/>
        </w:rPr>
        <w:t xml:space="preserve">8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следует принимать равным</w:t>
      </w:r>
      <w:r>
        <w:rPr>
          <w:noProof/>
        </w:rPr>
        <w:t xml:space="preserve"> 1,6.</w:t>
      </w:r>
    </w:p>
    <w:p w14:paraId="35C106C8" w14:textId="77777777" w:rsidR="009B4539" w:rsidRDefault="009B4539" w:rsidP="009B4539">
      <w:pPr>
        <w:ind w:firstLine="284"/>
        <w:jc w:val="both"/>
        <w:rPr>
          <w:b/>
        </w:rPr>
      </w:pPr>
    </w:p>
    <w:p w14:paraId="492E08BD" w14:textId="77777777" w:rsidR="009B4539" w:rsidRDefault="009B4539" w:rsidP="009B4539">
      <w:pPr>
        <w:jc w:val="center"/>
        <w:rPr>
          <w:b/>
        </w:rPr>
      </w:pPr>
      <w:r>
        <w:rPr>
          <w:b/>
          <w:noProof/>
        </w:rPr>
        <w:t>6.</w:t>
      </w:r>
      <w:r>
        <w:rPr>
          <w:b/>
        </w:rPr>
        <w:t xml:space="preserve"> ВЕТРОВЫЕ НАГРУЗКИ</w:t>
      </w:r>
    </w:p>
    <w:p w14:paraId="06120B96" w14:textId="77777777" w:rsidR="009B4539" w:rsidRDefault="009B4539" w:rsidP="009B4539">
      <w:pPr>
        <w:ind w:firstLine="284"/>
        <w:jc w:val="both"/>
        <w:rPr>
          <w:b/>
        </w:rPr>
      </w:pPr>
    </w:p>
    <w:p w14:paraId="7D53338F" w14:textId="77777777" w:rsidR="009B4539" w:rsidRDefault="009B4539" w:rsidP="009B4539">
      <w:pPr>
        <w:ind w:firstLine="284"/>
        <w:jc w:val="both"/>
        <w:rPr>
          <w:i/>
        </w:rPr>
      </w:pPr>
      <w:r>
        <w:rPr>
          <w:b/>
          <w:noProof/>
        </w:rPr>
        <w:t>6.1.</w:t>
      </w:r>
      <w:r>
        <w:t xml:space="preserve"> Ветровую нагрузку на сооружение сле</w:t>
      </w:r>
      <w:r>
        <w:softHyphen/>
        <w:t xml:space="preserve">дует рассматривать </w:t>
      </w:r>
      <w:r>
        <w:rPr>
          <w:i/>
        </w:rPr>
        <w:t>как совокупность:</w:t>
      </w:r>
    </w:p>
    <w:p w14:paraId="7BEDEC62" w14:textId="77777777" w:rsidR="009B4539" w:rsidRDefault="009B4539" w:rsidP="009B4539">
      <w:pPr>
        <w:ind w:firstLine="284"/>
        <w:jc w:val="both"/>
      </w:pPr>
      <w:r>
        <w:t xml:space="preserve">а) нормального давления </w:t>
      </w:r>
      <w:r>
        <w:rPr>
          <w:lang w:val="en-US"/>
        </w:rPr>
        <w:t>w</w:t>
      </w:r>
      <w:r>
        <w:rPr>
          <w:i/>
          <w:vertAlign w:val="subscript"/>
          <w:lang w:val="en-US"/>
        </w:rPr>
        <w:t>e</w:t>
      </w:r>
      <w:r>
        <w:t>, приложенного к внешней поверхности сооружения или элемента;</w:t>
      </w:r>
    </w:p>
    <w:p w14:paraId="71925A1E" w14:textId="77777777" w:rsidR="009B4539" w:rsidRDefault="009B4539" w:rsidP="009B4539">
      <w:pPr>
        <w:ind w:firstLine="284"/>
        <w:jc w:val="both"/>
      </w:pPr>
      <w:r>
        <w:t xml:space="preserve">б) сил трения </w:t>
      </w:r>
      <w:r>
        <w:rPr>
          <w:lang w:val="en-US"/>
        </w:rPr>
        <w:t>w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>,</w:t>
      </w:r>
      <w:r>
        <w:t xml:space="preserve"> направленных по касатель</w:t>
      </w:r>
      <w:r>
        <w:softHyphen/>
        <w:t>ной к внешней поверхности и отнесенных к пло</w:t>
      </w:r>
      <w:r>
        <w:softHyphen/>
        <w:t>щади ее горизонтальной (для шедовых или вол</w:t>
      </w:r>
      <w:r>
        <w:softHyphen/>
        <w:t>нистых покрытий, покрытий с фонарями) или вертикальной проекции (для стен с лоджиями и подобных конструкций);</w:t>
      </w:r>
    </w:p>
    <w:p w14:paraId="16982E1B" w14:textId="77777777" w:rsidR="009B4539" w:rsidRDefault="009B4539" w:rsidP="009B4539">
      <w:pPr>
        <w:ind w:firstLine="284"/>
        <w:jc w:val="both"/>
      </w:pPr>
      <w:r>
        <w:t xml:space="preserve">в) нормального давления </w:t>
      </w:r>
      <w:r>
        <w:rPr>
          <w:lang w:val="en-US"/>
        </w:rPr>
        <w:t>w</w:t>
      </w:r>
      <w:r>
        <w:rPr>
          <w:i/>
          <w:vertAlign w:val="subscript"/>
          <w:lang w:val="en-US"/>
        </w:rPr>
        <w:t>i</w:t>
      </w:r>
      <w:r>
        <w:rPr>
          <w:noProof/>
        </w:rPr>
        <w:t>,</w:t>
      </w:r>
      <w:r>
        <w:t xml:space="preserve"> приложенного к внутренним поверхностям зданий с проница</w:t>
      </w:r>
      <w:r>
        <w:softHyphen/>
        <w:t>емыми ограждениями, с открывающимися или постоянно открытыми проемами;</w:t>
      </w:r>
    </w:p>
    <w:p w14:paraId="672D895D" w14:textId="77777777" w:rsidR="009B4539" w:rsidRDefault="009B4539" w:rsidP="009B4539">
      <w:pPr>
        <w:ind w:firstLine="284"/>
        <w:jc w:val="both"/>
      </w:pPr>
      <w:r>
        <w:t xml:space="preserve">либо </w:t>
      </w:r>
      <w:r>
        <w:rPr>
          <w:i/>
        </w:rPr>
        <w:t xml:space="preserve">как нормальное давление </w:t>
      </w:r>
      <w:r>
        <w:rPr>
          <w:lang w:val="en-US"/>
        </w:rPr>
        <w:t>w</w:t>
      </w:r>
      <w:r>
        <w:rPr>
          <w:i/>
          <w:vertAlign w:val="subscript"/>
          <w:lang w:val="en-US"/>
        </w:rPr>
        <w:t>x</w:t>
      </w:r>
      <w:r>
        <w:rPr>
          <w:noProof/>
        </w:rPr>
        <w:t>,</w:t>
      </w:r>
      <w:r>
        <w:t xml:space="preserve"> </w:t>
      </w:r>
      <w:r>
        <w:rPr>
          <w:lang w:val="en-US"/>
        </w:rPr>
        <w:t>w</w:t>
      </w:r>
      <w:r>
        <w:rPr>
          <w:i/>
          <w:vertAlign w:val="subscript"/>
          <w:lang w:val="en-US"/>
        </w:rPr>
        <w:t>y</w:t>
      </w:r>
      <w:r>
        <w:rPr>
          <w:noProof/>
        </w:rPr>
        <w:t>,</w:t>
      </w:r>
      <w:r>
        <w:t xml:space="preserve"> обус</w:t>
      </w:r>
      <w:r>
        <w:softHyphen/>
        <w:t xml:space="preserve">ловленное общим сопротивлением сооружения в направлении осей </w:t>
      </w:r>
      <w:r>
        <w:rPr>
          <w:i/>
        </w:rPr>
        <w:t xml:space="preserve">х </w:t>
      </w:r>
      <w:r>
        <w:t>и</w:t>
      </w:r>
      <w:r>
        <w:rPr>
          <w:i/>
        </w:rPr>
        <w:t xml:space="preserve"> </w:t>
      </w:r>
      <w:r>
        <w:rPr>
          <w:i/>
          <w:lang w:val="en-US"/>
        </w:rPr>
        <w:t>y</w:t>
      </w:r>
      <w:r>
        <w:t xml:space="preserve"> и условно приложен</w:t>
      </w:r>
      <w:r>
        <w:softHyphen/>
        <w:t>ное к проекции сооружения на плоскость, пер</w:t>
      </w:r>
      <w:r>
        <w:softHyphen/>
        <w:t>пендикулярную соответствующей оси.</w:t>
      </w:r>
    </w:p>
    <w:p w14:paraId="58FBA088" w14:textId="77777777" w:rsidR="009B4539" w:rsidRDefault="009B4539" w:rsidP="009B4539">
      <w:pPr>
        <w:ind w:firstLine="284"/>
        <w:jc w:val="both"/>
        <w:rPr>
          <w:noProof/>
        </w:rPr>
      </w:pPr>
      <w:r>
        <w:t>При проектировании высоких сооружений, относительные размеры которых удовлетворя</w:t>
      </w:r>
      <w:r>
        <w:softHyphen/>
        <w:t xml:space="preserve">ют условию </w:t>
      </w:r>
      <w:r>
        <w:rPr>
          <w:i/>
          <w:lang w:val="en-US"/>
        </w:rPr>
        <w:t>h</w:t>
      </w:r>
      <w:r>
        <w:rPr>
          <w:lang w:val="en-US"/>
        </w:rPr>
        <w:t>/</w:t>
      </w:r>
      <w:r>
        <w:rPr>
          <w:i/>
          <w:lang w:val="en-US"/>
        </w:rPr>
        <w:t>d</w:t>
      </w:r>
      <w:r>
        <w:rPr>
          <w:lang w:val="en-US"/>
        </w:rPr>
        <w:t xml:space="preserve"> </w:t>
      </w:r>
      <w:r>
        <w:rPr>
          <w:noProof/>
        </w:rPr>
        <w:t>&gt; 10,</w:t>
      </w:r>
      <w:r>
        <w:t xml:space="preserve"> необходимо дополнительно производить поверочный расчет на вихревое возбуждение (ветровой резонанс); здесь </w:t>
      </w:r>
      <w:r>
        <w:rPr>
          <w:i/>
          <w:lang w:val="en-US"/>
        </w:rPr>
        <w:t>h</w:t>
      </w:r>
      <w:r>
        <w:rPr>
          <w:i/>
          <w:noProof/>
        </w:rPr>
        <w:t xml:space="preserve"> — </w:t>
      </w:r>
      <w:r>
        <w:t xml:space="preserve">высота сооружения, </w:t>
      </w:r>
      <w:r>
        <w:rPr>
          <w:i/>
          <w:lang w:val="en-US"/>
        </w:rPr>
        <w:t>d</w:t>
      </w:r>
      <w:r>
        <w:rPr>
          <w:i/>
          <w:noProof/>
        </w:rPr>
        <w:t xml:space="preserve"> —</w:t>
      </w:r>
      <w:r>
        <w:t xml:space="preserve"> минимальный размер поперечного сечения, расположенного на уров</w:t>
      </w:r>
      <w:r>
        <w:softHyphen/>
        <w:t>не</w:t>
      </w:r>
      <w:r>
        <w:rPr>
          <w:noProof/>
        </w:rPr>
        <w:t xml:space="preserve"> 2/3</w:t>
      </w:r>
      <w:r>
        <w:rPr>
          <w:i/>
          <w:noProof/>
        </w:rPr>
        <w:t>h</w:t>
      </w:r>
      <w:r>
        <w:rPr>
          <w:noProof/>
        </w:rPr>
        <w:t>.</w:t>
      </w:r>
    </w:p>
    <w:p w14:paraId="484A62E3" w14:textId="77777777" w:rsidR="009B4539" w:rsidRDefault="009B4539" w:rsidP="009B4539">
      <w:pPr>
        <w:ind w:firstLine="284"/>
        <w:jc w:val="both"/>
      </w:pPr>
      <w:r>
        <w:rPr>
          <w:b/>
          <w:lang w:val="en-US"/>
        </w:rPr>
        <w:t>6.2.</w:t>
      </w:r>
      <w:r>
        <w:t xml:space="preserve"> Ветровую нагрузку следует определять как сумму средней и пульсационной составляющих.</w:t>
      </w:r>
    </w:p>
    <w:p w14:paraId="68C0845D" w14:textId="77777777" w:rsidR="009B4539" w:rsidRDefault="009B4539" w:rsidP="009B4539">
      <w:pPr>
        <w:ind w:firstLine="284"/>
        <w:jc w:val="both"/>
      </w:pPr>
      <w:r>
        <w:t xml:space="preserve">При определении внутреннего давления </w:t>
      </w:r>
      <w:r>
        <w:rPr>
          <w:lang w:val="en-US"/>
        </w:rPr>
        <w:t>w</w:t>
      </w:r>
      <w:r>
        <w:rPr>
          <w:i/>
          <w:vertAlign w:val="subscript"/>
          <w:lang w:val="en-US"/>
        </w:rPr>
        <w:t>i</w:t>
      </w:r>
      <w:r>
        <w:t>,</w:t>
      </w:r>
      <w:r>
        <w:rPr>
          <w:i/>
        </w:rPr>
        <w:t xml:space="preserve"> </w:t>
      </w:r>
      <w:r>
        <w:t>а также при расчете многоэтажных зданий вы</w:t>
      </w:r>
      <w:r>
        <w:softHyphen/>
        <w:t>сотой до</w:t>
      </w:r>
      <w:r>
        <w:rPr>
          <w:noProof/>
        </w:rPr>
        <w:t xml:space="preserve"> 40</w:t>
      </w:r>
      <w:r>
        <w:t xml:space="preserve"> м</w:t>
      </w:r>
      <w:r>
        <w:rPr>
          <w:lang w:val="en-US"/>
        </w:rPr>
        <w:t xml:space="preserve"> </w:t>
      </w:r>
      <w:r>
        <w:t>и одноэтажных производственных зданий высотой до</w:t>
      </w:r>
      <w:r>
        <w:rPr>
          <w:noProof/>
        </w:rPr>
        <w:t xml:space="preserve"> 36</w:t>
      </w:r>
      <w:r>
        <w:t xml:space="preserve"> м при отношении</w:t>
      </w:r>
      <w:r>
        <w:rPr>
          <w:lang w:val="en-US"/>
        </w:rPr>
        <w:t xml:space="preserve"> </w:t>
      </w:r>
      <w:r>
        <w:t>высоты к пролету менее</w:t>
      </w:r>
      <w:r>
        <w:rPr>
          <w:noProof/>
        </w:rPr>
        <w:t xml:space="preserve"> 1,5,</w:t>
      </w:r>
      <w:r>
        <w:t xml:space="preserve"> размещаемых в местностях типов </w:t>
      </w:r>
      <w:r>
        <w:rPr>
          <w:i/>
        </w:rPr>
        <w:t xml:space="preserve">А </w:t>
      </w:r>
      <w:r>
        <w:t>и</w:t>
      </w:r>
      <w:r>
        <w:rPr>
          <w:i/>
        </w:rPr>
        <w:t xml:space="preserve"> В</w:t>
      </w:r>
      <w:r>
        <w:t xml:space="preserve"> (см. п.</w:t>
      </w:r>
      <w:r>
        <w:rPr>
          <w:noProof/>
        </w:rPr>
        <w:t xml:space="preserve"> 6.5),</w:t>
      </w:r>
      <w:r>
        <w:t xml:space="preserve"> пульсационную составляющую ветровой нагрузки допус</w:t>
      </w:r>
      <w:r>
        <w:softHyphen/>
        <w:t>кается не учитывать.</w:t>
      </w:r>
    </w:p>
    <w:p w14:paraId="3CA2E530" w14:textId="77777777" w:rsidR="009B4539" w:rsidRDefault="009B4539" w:rsidP="009B4539">
      <w:pPr>
        <w:ind w:firstLine="284"/>
        <w:jc w:val="both"/>
      </w:pPr>
      <w:r>
        <w:rPr>
          <w:b/>
          <w:lang w:val="en-US"/>
        </w:rPr>
        <w:t>6.3.</w:t>
      </w:r>
      <w:r>
        <w:t xml:space="preserve"> Нормативное значение средней составля</w:t>
      </w:r>
      <w:r>
        <w:rPr>
          <w:noProof/>
        </w:rPr>
        <w:t xml:space="preserve">ющей </w:t>
      </w:r>
      <w:r>
        <w:t>ве</w:t>
      </w:r>
      <w:r>
        <w:rPr>
          <w:noProof/>
        </w:rPr>
        <w:t>тр</w:t>
      </w:r>
      <w:r>
        <w:t>о</w:t>
      </w:r>
      <w:r>
        <w:rPr>
          <w:noProof/>
        </w:rPr>
        <w:t>вой</w:t>
      </w:r>
      <w:r>
        <w:t xml:space="preserve"> </w:t>
      </w:r>
      <w:r>
        <w:rPr>
          <w:noProof/>
        </w:rPr>
        <w:t>нагрузки</w:t>
      </w:r>
      <w:r>
        <w:t xml:space="preserve"> </w:t>
      </w:r>
      <w:r>
        <w:rPr>
          <w:lang w:val="en-US"/>
        </w:rPr>
        <w:t>w</w:t>
      </w:r>
      <w:r>
        <w:rPr>
          <w:i/>
          <w:vertAlign w:val="subscript"/>
          <w:lang w:val="en-US"/>
        </w:rPr>
        <w:t>m</w:t>
      </w:r>
      <w:r>
        <w:t xml:space="preserve"> на высоте </w:t>
      </w:r>
      <w:r>
        <w:rPr>
          <w:lang w:val="en-US"/>
        </w:rPr>
        <w:t>z</w:t>
      </w:r>
      <w:r>
        <w:t xml:space="preserve"> над поверхностью земли следует определять по формуле</w:t>
      </w:r>
    </w:p>
    <w:p w14:paraId="503F3083" w14:textId="77777777" w:rsidR="009B4539" w:rsidRDefault="009B4539" w:rsidP="009B4539">
      <w:pPr>
        <w:ind w:firstLine="284"/>
        <w:jc w:val="both"/>
      </w:pPr>
    </w:p>
    <w:p w14:paraId="2334F5C5" w14:textId="77777777" w:rsidR="009B4539" w:rsidRDefault="009B4539" w:rsidP="009B4539">
      <w:pPr>
        <w:ind w:left="2160"/>
        <w:jc w:val="both"/>
      </w:pPr>
      <w:r>
        <w:t xml:space="preserve">        </w:t>
      </w:r>
      <w:r>
        <w:rPr>
          <w:noProof/>
          <w:position w:val="-12"/>
        </w:rPr>
        <w:object w:dxaOrig="1120" w:dyaOrig="360" w14:anchorId="13A145BD">
          <v:shape id="_x0000_i1033" type="#_x0000_t75" style="width:56.25pt;height:18pt" o:ole="">
            <v:imagedata r:id="rId20" o:title=""/>
          </v:shape>
          <o:OLEObject Type="Embed" ProgID="Equation.3" ShapeID="_x0000_i1033" DrawAspect="Content" ObjectID="_1708167909" r:id="rId21"/>
        </w:object>
      </w:r>
      <w:r>
        <w:rPr>
          <w:noProof/>
        </w:rPr>
        <w:t xml:space="preserve">             </w:t>
      </w:r>
      <w:r>
        <w:tab/>
      </w:r>
      <w:r>
        <w:tab/>
      </w:r>
      <w:r>
        <w:rPr>
          <w:noProof/>
        </w:rPr>
        <w:t xml:space="preserve">(6) </w:t>
      </w:r>
    </w:p>
    <w:p w14:paraId="41C55AC9" w14:textId="77777777" w:rsidR="009B4539" w:rsidRDefault="009B4539" w:rsidP="009B4539">
      <w:pPr>
        <w:ind w:firstLine="284"/>
        <w:jc w:val="both"/>
      </w:pPr>
    </w:p>
    <w:p w14:paraId="4B38B127" w14:textId="77777777" w:rsidR="009B4539" w:rsidRDefault="009B4539" w:rsidP="009B4539">
      <w:pPr>
        <w:jc w:val="both"/>
        <w:rPr>
          <w:noProof/>
        </w:rPr>
      </w:pPr>
      <w:r>
        <w:t xml:space="preserve">где </w:t>
      </w:r>
      <w:r>
        <w:rPr>
          <w:lang w:val="en-US"/>
        </w:rPr>
        <w:t>w</w:t>
      </w:r>
      <w:r>
        <w:rPr>
          <w:vertAlign w:val="subscript"/>
          <w:lang w:val="en-US"/>
        </w:rPr>
        <w:t>0</w:t>
      </w:r>
      <w:r>
        <w:rPr>
          <w:i/>
          <w:noProof/>
        </w:rPr>
        <w:t xml:space="preserve"> —</w:t>
      </w:r>
      <w:r>
        <w:t xml:space="preserve"> нормативное значение ветрового дав</w:t>
      </w:r>
      <w:r>
        <w:softHyphen/>
        <w:t>ления (см. п.</w:t>
      </w:r>
      <w:r>
        <w:rPr>
          <w:noProof/>
        </w:rPr>
        <w:t xml:space="preserve"> 6.4);</w:t>
      </w:r>
    </w:p>
    <w:p w14:paraId="58F100BB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  <w:noProof/>
        </w:rPr>
        <w:t>k</w:t>
      </w:r>
      <w:r>
        <w:rPr>
          <w:noProof/>
        </w:rPr>
        <w:t xml:space="preserve"> —</w:t>
      </w:r>
      <w:r>
        <w:t xml:space="preserve"> коэффициент, учитывающий измене</w:t>
      </w:r>
      <w:r>
        <w:softHyphen/>
        <w:t>ние ветрового давления по высоте (см. п.</w:t>
      </w:r>
      <w:r>
        <w:rPr>
          <w:noProof/>
        </w:rPr>
        <w:t xml:space="preserve"> 6.5);</w:t>
      </w:r>
    </w:p>
    <w:p w14:paraId="30B5DE6D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</w:rPr>
        <w:t>с</w:t>
      </w:r>
      <w:r>
        <w:rPr>
          <w:noProof/>
        </w:rPr>
        <w:t xml:space="preserve"> —</w:t>
      </w:r>
      <w:r>
        <w:t xml:space="preserve"> аэродинамический коэффициент (см. п.</w:t>
      </w:r>
      <w:r>
        <w:rPr>
          <w:noProof/>
        </w:rPr>
        <w:t xml:space="preserve"> 6.6).</w:t>
      </w:r>
    </w:p>
    <w:p w14:paraId="4C22C2EE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6.4.</w:t>
      </w:r>
      <w:r>
        <w:t xml:space="preserve"> Нормативное значение ветрового дав</w:t>
      </w:r>
      <w:r>
        <w:softHyphen/>
        <w:t xml:space="preserve">ления </w:t>
      </w:r>
      <w:r>
        <w:rPr>
          <w:lang w:val="en-US"/>
        </w:rPr>
        <w:t>w</w:t>
      </w:r>
      <w:r>
        <w:rPr>
          <w:vertAlign w:val="subscript"/>
          <w:lang w:val="en-US"/>
        </w:rPr>
        <w:t>0</w:t>
      </w:r>
      <w:r>
        <w:t xml:space="preserve"> следует принимать в зависимости от ветрового района СССР по данным табл.</w:t>
      </w:r>
      <w:r>
        <w:rPr>
          <w:noProof/>
        </w:rPr>
        <w:t xml:space="preserve"> 5.</w:t>
      </w:r>
    </w:p>
    <w:p w14:paraId="6C9CFB4D" w14:textId="77777777" w:rsidR="009B4539" w:rsidRDefault="009B4539" w:rsidP="009B4539">
      <w:pPr>
        <w:ind w:firstLine="284"/>
        <w:jc w:val="both"/>
      </w:pPr>
      <w:r>
        <w:t>Для горных и малоизученных районов, обоз</w:t>
      </w:r>
      <w:r>
        <w:softHyphen/>
        <w:t>наченных на карте</w:t>
      </w:r>
      <w:r>
        <w:rPr>
          <w:noProof/>
        </w:rPr>
        <w:t xml:space="preserve"> 3,</w:t>
      </w:r>
      <w:r>
        <w:t xml:space="preserve"> нормативное значение ветрового давления </w:t>
      </w:r>
      <w:r>
        <w:rPr>
          <w:lang w:val="en-US"/>
        </w:rPr>
        <w:t>w</w:t>
      </w:r>
      <w:r>
        <w:rPr>
          <w:vertAlign w:val="subscript"/>
          <w:lang w:val="en-US"/>
        </w:rPr>
        <w:t>0</w:t>
      </w:r>
      <w:r>
        <w:t xml:space="preserve"> допускается устанавли</w:t>
      </w:r>
      <w:r>
        <w:softHyphen/>
        <w:t>вать на основе данных метеостанций Госкомгидромета, а также результатов обследования районов строительства с учетом опыта эксплу</w:t>
      </w:r>
      <w:r>
        <w:softHyphen/>
        <w:t>атации сооружений. При этом нормативное зна</w:t>
      </w:r>
      <w:r>
        <w:softHyphen/>
        <w:t>чение ветрового давления</w:t>
      </w:r>
      <w:r>
        <w:rPr>
          <w:noProof/>
        </w:rPr>
        <w:t xml:space="preserve"> w</w:t>
      </w:r>
      <w:r>
        <w:rPr>
          <w:noProof/>
          <w:vertAlign w:val="subscript"/>
        </w:rPr>
        <w:t>0</w:t>
      </w:r>
      <w:r>
        <w:rPr>
          <w:noProof/>
        </w:rPr>
        <w:t>,</w:t>
      </w:r>
      <w:r>
        <w:t xml:space="preserve"> Па, следует оп</w:t>
      </w:r>
      <w:r>
        <w:softHyphen/>
        <w:t>ределять по формуле</w:t>
      </w:r>
    </w:p>
    <w:p w14:paraId="5D61A6D1" w14:textId="77777777" w:rsidR="009B4539" w:rsidRDefault="009B4539" w:rsidP="009B4539">
      <w:pPr>
        <w:ind w:firstLine="284"/>
        <w:jc w:val="both"/>
        <w:rPr>
          <w:noProof/>
        </w:rPr>
      </w:pPr>
    </w:p>
    <w:p w14:paraId="064984DC" w14:textId="77777777" w:rsidR="009B4539" w:rsidRDefault="009B4539" w:rsidP="009B4539">
      <w:pPr>
        <w:ind w:left="2160"/>
        <w:jc w:val="both"/>
        <w:rPr>
          <w:noProof/>
        </w:rPr>
      </w:pPr>
      <w:r>
        <w:rPr>
          <w:noProof/>
        </w:rPr>
        <w:t xml:space="preserve">       </w:t>
      </w:r>
      <w:r>
        <w:rPr>
          <w:noProof/>
          <w:position w:val="-12"/>
        </w:rPr>
        <w:object w:dxaOrig="1260" w:dyaOrig="380" w14:anchorId="2CFD1736">
          <v:shape id="_x0000_i1034" type="#_x0000_t75" style="width:58.5pt;height:18pt" o:ole="">
            <v:imagedata r:id="rId22" o:title=""/>
          </v:shape>
          <o:OLEObject Type="Embed" ProgID="Equation.3" ShapeID="_x0000_i1034" DrawAspect="Content" ObjectID="_1708167910" r:id="rId23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 xml:space="preserve">(7) </w:t>
      </w:r>
    </w:p>
    <w:p w14:paraId="4D7A92BC" w14:textId="77777777" w:rsidR="009B4539" w:rsidRDefault="009B4539" w:rsidP="009B4539">
      <w:pPr>
        <w:ind w:firstLine="284"/>
        <w:jc w:val="both"/>
        <w:rPr>
          <w:noProof/>
        </w:rPr>
      </w:pPr>
    </w:p>
    <w:p w14:paraId="725C1394" w14:textId="77777777" w:rsidR="009B4539" w:rsidRDefault="009B4539" w:rsidP="009B4539">
      <w:pPr>
        <w:jc w:val="both"/>
      </w:pPr>
      <w:r>
        <w:t xml:space="preserve">где </w:t>
      </w:r>
      <w:r>
        <w:rPr>
          <w:i/>
          <w:lang w:val="en-US"/>
        </w:rPr>
        <w:t>v</w:t>
      </w:r>
      <w:r>
        <w:rPr>
          <w:vertAlign w:val="subscript"/>
          <w:lang w:val="en-US"/>
        </w:rPr>
        <w:t>0</w:t>
      </w:r>
      <w:r>
        <w:rPr>
          <w:noProof/>
        </w:rPr>
        <w:t xml:space="preserve"> —</w:t>
      </w:r>
      <w:r>
        <w:t xml:space="preserve"> численно равно скорости ветра, м/с, на уровне 10</w:t>
      </w:r>
      <w:r>
        <w:rPr>
          <w:lang w:val="en-US"/>
        </w:rPr>
        <w:t xml:space="preserve"> </w:t>
      </w:r>
      <w:r>
        <w:t xml:space="preserve">м над поверхностью земли для местности типа </w:t>
      </w:r>
      <w:r>
        <w:rPr>
          <w:i/>
        </w:rPr>
        <w:t>А,</w:t>
      </w:r>
      <w:r>
        <w:t xml:space="preserve"> соответствующей 10-</w:t>
      </w:r>
      <w:r>
        <w:lastRenderedPageBreak/>
        <w:t>минутному интервалу осреднения и пре</w:t>
      </w:r>
      <w:r>
        <w:softHyphen/>
        <w:t>вышаемой в среднем раз в</w:t>
      </w:r>
      <w:r>
        <w:rPr>
          <w:noProof/>
        </w:rPr>
        <w:t xml:space="preserve"> 5</w:t>
      </w:r>
      <w:r>
        <w:t xml:space="preserve"> лет (если техническими условиями, утвержденны</w:t>
      </w:r>
      <w:r>
        <w:softHyphen/>
        <w:t>ми в установленном порядке, не регла</w:t>
      </w:r>
      <w:r>
        <w:softHyphen/>
        <w:t>ментированы другие периоды повторя</w:t>
      </w:r>
      <w:r>
        <w:softHyphen/>
        <w:t>емости скоростей ветра).</w:t>
      </w:r>
    </w:p>
    <w:p w14:paraId="51681A70" w14:textId="77777777" w:rsidR="009B4539" w:rsidRDefault="009B4539" w:rsidP="009B4539">
      <w:pPr>
        <w:ind w:firstLine="284"/>
        <w:jc w:val="both"/>
        <w:rPr>
          <w:lang w:val="en-US"/>
        </w:rPr>
      </w:pPr>
      <w:r>
        <w:rPr>
          <w:b/>
          <w:noProof/>
        </w:rPr>
        <w:t>6.5.</w:t>
      </w:r>
      <w:r>
        <w:t xml:space="preserve"> Коэффициент </w:t>
      </w:r>
      <w:r>
        <w:rPr>
          <w:i/>
          <w:lang w:val="en-US"/>
        </w:rPr>
        <w:t>k</w:t>
      </w:r>
      <w:r>
        <w:t>, учитывающий измене</w:t>
      </w:r>
      <w:r>
        <w:softHyphen/>
        <w:t xml:space="preserve">ние ветрового давления по высоте </w:t>
      </w:r>
      <w:r>
        <w:rPr>
          <w:lang w:val="en-US"/>
        </w:rPr>
        <w:t>z,</w:t>
      </w:r>
      <w:r>
        <w:t xml:space="preserve"> определя</w:t>
      </w:r>
      <w:r>
        <w:softHyphen/>
        <w:t>ется по табл.</w:t>
      </w:r>
      <w:r>
        <w:rPr>
          <w:noProof/>
        </w:rPr>
        <w:t xml:space="preserve"> 6</w:t>
      </w:r>
      <w:r>
        <w:t xml:space="preserve"> в зависимости от типа местнос</w:t>
      </w:r>
      <w:r>
        <w:softHyphen/>
        <w:t>ти. Принимаются следующие типы местности</w:t>
      </w:r>
      <w:r>
        <w:rPr>
          <w:lang w:val="en-US"/>
        </w:rPr>
        <w:t>:</w:t>
      </w:r>
      <w:r>
        <w:t xml:space="preserve"> </w:t>
      </w:r>
    </w:p>
    <w:p w14:paraId="21CB1654" w14:textId="77777777" w:rsidR="009B4539" w:rsidRDefault="009B4539" w:rsidP="009B4539">
      <w:pPr>
        <w:ind w:firstLine="284"/>
        <w:jc w:val="both"/>
      </w:pPr>
      <w:r>
        <w:rPr>
          <w:i/>
        </w:rPr>
        <w:t>А</w:t>
      </w:r>
      <w:r>
        <w:rPr>
          <w:noProof/>
        </w:rPr>
        <w:t xml:space="preserve"> —</w:t>
      </w:r>
      <w:r>
        <w:t xml:space="preserve"> открытые побережья морей, озер и во</w:t>
      </w:r>
      <w:r>
        <w:softHyphen/>
        <w:t>дохранилищ. пустыни, степи, лесосте</w:t>
      </w:r>
      <w:r>
        <w:softHyphen/>
        <w:t>пи, тундра;</w:t>
      </w:r>
    </w:p>
    <w:p w14:paraId="07244D9D" w14:textId="77777777" w:rsidR="009B4539" w:rsidRDefault="009B4539" w:rsidP="009B4539">
      <w:pPr>
        <w:ind w:firstLine="284"/>
        <w:jc w:val="both"/>
        <w:rPr>
          <w:lang w:val="en-US"/>
        </w:rPr>
      </w:pPr>
      <w:r>
        <w:rPr>
          <w:i/>
        </w:rPr>
        <w:t>В</w:t>
      </w:r>
      <w:r>
        <w:rPr>
          <w:noProof/>
        </w:rPr>
        <w:t xml:space="preserve"> —</w:t>
      </w:r>
      <w:r>
        <w:t xml:space="preserve"> городские территории, лесные массивы и другие местности, равномерно покры</w:t>
      </w:r>
      <w:r>
        <w:softHyphen/>
        <w:t>тые препятствиями высотой более</w:t>
      </w:r>
      <w:r>
        <w:rPr>
          <w:noProof/>
        </w:rPr>
        <w:t xml:space="preserve"> 10</w:t>
      </w:r>
      <w:r>
        <w:t xml:space="preserve"> м; </w:t>
      </w:r>
    </w:p>
    <w:p w14:paraId="16C24340" w14:textId="77777777" w:rsidR="009B4539" w:rsidRDefault="009B4539" w:rsidP="009B4539">
      <w:pPr>
        <w:ind w:firstLine="284"/>
        <w:jc w:val="both"/>
      </w:pPr>
      <w:r>
        <w:rPr>
          <w:i/>
        </w:rPr>
        <w:t>С</w:t>
      </w:r>
      <w:r>
        <w:rPr>
          <w:noProof/>
        </w:rPr>
        <w:t xml:space="preserve"> —</w:t>
      </w:r>
      <w:r>
        <w:t xml:space="preserve"> городские районы с застройкой зда</w:t>
      </w:r>
      <w:r>
        <w:softHyphen/>
        <w:t>ниями высотой более</w:t>
      </w:r>
      <w:r>
        <w:rPr>
          <w:noProof/>
        </w:rPr>
        <w:t xml:space="preserve"> 25</w:t>
      </w:r>
      <w:r>
        <w:t xml:space="preserve"> м.</w:t>
      </w:r>
    </w:p>
    <w:p w14:paraId="359A9F1B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07D692C6" w14:textId="77777777" w:rsidR="009B4539" w:rsidRDefault="009B4539" w:rsidP="009B4539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5</w:t>
      </w:r>
    </w:p>
    <w:p w14:paraId="4DC95FBD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59"/>
        <w:gridCol w:w="591"/>
        <w:gridCol w:w="591"/>
        <w:gridCol w:w="591"/>
        <w:gridCol w:w="591"/>
        <w:gridCol w:w="591"/>
        <w:gridCol w:w="591"/>
        <w:gridCol w:w="591"/>
        <w:gridCol w:w="591"/>
      </w:tblGrid>
      <w:tr w:rsidR="009B4539" w14:paraId="4169552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14:paraId="416ABD23" w14:textId="77777777" w:rsidR="009B4539" w:rsidRDefault="009B4539" w:rsidP="00BB0E8A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Ветровые районы СССР (принимаются по </w:t>
            </w:r>
          </w:p>
          <w:p w14:paraId="36E6BBA3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карте</w:t>
            </w:r>
            <w:r>
              <w:rPr>
                <w:noProof/>
                <w:sz w:val="14"/>
              </w:rPr>
              <w:t xml:space="preserve"> 3 </w:t>
            </w:r>
            <w:r>
              <w:rPr>
                <w:sz w:val="14"/>
              </w:rPr>
              <w:t xml:space="preserve"> обязательного приложения</w:t>
            </w:r>
            <w:r>
              <w:rPr>
                <w:noProof/>
                <w:sz w:val="14"/>
              </w:rPr>
              <w:t xml:space="preserve"> 5)</w:t>
            </w: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</w:tcPr>
          <w:p w14:paraId="4CB92079" w14:textId="77777777" w:rsidR="009B4539" w:rsidRDefault="009B4539" w:rsidP="00BB0E8A">
            <w:pPr>
              <w:jc w:val="center"/>
              <w:rPr>
                <w:sz w:val="14"/>
                <w:lang w:val="en-US"/>
              </w:rPr>
            </w:pPr>
          </w:p>
          <w:p w14:paraId="751FAE00" w14:textId="77777777" w:rsidR="009B4539" w:rsidRDefault="009B4539" w:rsidP="00BB0E8A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Ia</w:t>
            </w: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</w:tcPr>
          <w:p w14:paraId="5B63335B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</w:p>
          <w:p w14:paraId="07B5FF8E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I</w:t>
            </w: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</w:tcPr>
          <w:p w14:paraId="6C19A7BA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</w:p>
          <w:p w14:paraId="2F446CCD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II</w:t>
            </w: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</w:tcPr>
          <w:p w14:paraId="6F0ED367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</w:p>
          <w:p w14:paraId="26D11BF1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III</w:t>
            </w: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</w:tcPr>
          <w:p w14:paraId="3F29BA67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</w:p>
          <w:p w14:paraId="3EE0D0B1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IV</w:t>
            </w: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</w:tcPr>
          <w:p w14:paraId="51B2F6E2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</w:p>
          <w:p w14:paraId="59B61B1C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V</w:t>
            </w: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</w:tcPr>
          <w:p w14:paraId="3A3AE74D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</w:p>
          <w:p w14:paraId="00C83E8E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VI</w:t>
            </w: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</w:tcPr>
          <w:p w14:paraId="1D148F4D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</w:p>
          <w:p w14:paraId="38CA3BEA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VII</w:t>
            </w:r>
          </w:p>
        </w:tc>
      </w:tr>
      <w:tr w:rsidR="009B4539" w14:paraId="2555D97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nil"/>
            </w:tcBorders>
          </w:tcPr>
          <w:p w14:paraId="00F503A1" w14:textId="77777777" w:rsidR="009B4539" w:rsidRDefault="009B4539" w:rsidP="00BB0E8A">
            <w:pPr>
              <w:jc w:val="center"/>
              <w:rPr>
                <w:i/>
                <w:sz w:val="14"/>
              </w:rPr>
            </w:pPr>
          </w:p>
          <w:p w14:paraId="5298E305" w14:textId="77777777" w:rsidR="009B4539" w:rsidRDefault="009B4539" w:rsidP="00BB0E8A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w</w:t>
            </w:r>
            <w:r>
              <w:rPr>
                <w:sz w:val="14"/>
                <w:vertAlign w:val="subscript"/>
              </w:rPr>
              <w:t>0</w:t>
            </w:r>
            <w:r>
              <w:rPr>
                <w:sz w:val="14"/>
              </w:rPr>
              <w:t>, кПа (кгс/м</w:t>
            </w:r>
            <w:r>
              <w:rPr>
                <w:sz w:val="14"/>
                <w:vertAlign w:val="superscript"/>
              </w:rPr>
              <w:t>2</w:t>
            </w:r>
            <w:r>
              <w:rPr>
                <w:sz w:val="14"/>
              </w:rPr>
              <w:t>)</w:t>
            </w:r>
          </w:p>
          <w:p w14:paraId="4E4A251D" w14:textId="77777777" w:rsidR="009B4539" w:rsidRDefault="009B4539" w:rsidP="00BB0E8A">
            <w:pPr>
              <w:jc w:val="center"/>
              <w:rPr>
                <w:sz w:val="14"/>
              </w:rPr>
            </w:pPr>
          </w:p>
        </w:tc>
        <w:tc>
          <w:tcPr>
            <w:tcW w:w="591" w:type="dxa"/>
            <w:tcBorders>
              <w:top w:val="nil"/>
            </w:tcBorders>
          </w:tcPr>
          <w:p w14:paraId="0D7E96DD" w14:textId="77777777" w:rsidR="009B4539" w:rsidRDefault="009B4539" w:rsidP="00BB0E8A">
            <w:pPr>
              <w:jc w:val="center"/>
              <w:rPr>
                <w:sz w:val="14"/>
              </w:rPr>
            </w:pPr>
          </w:p>
          <w:p w14:paraId="4C6E6125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0,17 (17)</w:t>
            </w:r>
          </w:p>
        </w:tc>
        <w:tc>
          <w:tcPr>
            <w:tcW w:w="591" w:type="dxa"/>
            <w:tcBorders>
              <w:top w:val="nil"/>
            </w:tcBorders>
          </w:tcPr>
          <w:p w14:paraId="41919F82" w14:textId="77777777" w:rsidR="009B4539" w:rsidRDefault="009B4539" w:rsidP="00BB0E8A">
            <w:pPr>
              <w:jc w:val="center"/>
              <w:rPr>
                <w:sz w:val="14"/>
              </w:rPr>
            </w:pPr>
          </w:p>
          <w:p w14:paraId="0AA11A9E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0,23 (23)</w:t>
            </w:r>
          </w:p>
        </w:tc>
        <w:tc>
          <w:tcPr>
            <w:tcW w:w="591" w:type="dxa"/>
            <w:tcBorders>
              <w:top w:val="nil"/>
            </w:tcBorders>
          </w:tcPr>
          <w:p w14:paraId="6186D173" w14:textId="77777777" w:rsidR="009B4539" w:rsidRDefault="009B4539" w:rsidP="00BB0E8A">
            <w:pPr>
              <w:jc w:val="center"/>
              <w:rPr>
                <w:sz w:val="14"/>
              </w:rPr>
            </w:pPr>
          </w:p>
          <w:p w14:paraId="0C1E0F82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0,30 (30)</w:t>
            </w:r>
          </w:p>
        </w:tc>
        <w:tc>
          <w:tcPr>
            <w:tcW w:w="591" w:type="dxa"/>
            <w:tcBorders>
              <w:top w:val="nil"/>
            </w:tcBorders>
          </w:tcPr>
          <w:p w14:paraId="7845A2D3" w14:textId="77777777" w:rsidR="009B4539" w:rsidRDefault="009B4539" w:rsidP="00BB0E8A">
            <w:pPr>
              <w:jc w:val="center"/>
              <w:rPr>
                <w:sz w:val="14"/>
              </w:rPr>
            </w:pPr>
          </w:p>
          <w:p w14:paraId="22846620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0,38 (38)</w:t>
            </w:r>
          </w:p>
        </w:tc>
        <w:tc>
          <w:tcPr>
            <w:tcW w:w="591" w:type="dxa"/>
            <w:tcBorders>
              <w:top w:val="nil"/>
            </w:tcBorders>
          </w:tcPr>
          <w:p w14:paraId="4C4E9BA3" w14:textId="77777777" w:rsidR="009B4539" w:rsidRDefault="009B4539" w:rsidP="00BB0E8A">
            <w:pPr>
              <w:jc w:val="center"/>
              <w:rPr>
                <w:sz w:val="14"/>
              </w:rPr>
            </w:pPr>
          </w:p>
          <w:p w14:paraId="7EB59706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0,48 (48)</w:t>
            </w:r>
          </w:p>
        </w:tc>
        <w:tc>
          <w:tcPr>
            <w:tcW w:w="591" w:type="dxa"/>
            <w:tcBorders>
              <w:top w:val="nil"/>
            </w:tcBorders>
          </w:tcPr>
          <w:p w14:paraId="176FC714" w14:textId="77777777" w:rsidR="009B4539" w:rsidRDefault="009B4539" w:rsidP="00BB0E8A">
            <w:pPr>
              <w:jc w:val="center"/>
              <w:rPr>
                <w:sz w:val="14"/>
              </w:rPr>
            </w:pPr>
          </w:p>
          <w:p w14:paraId="36351485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0,60 (60)</w:t>
            </w:r>
          </w:p>
        </w:tc>
        <w:tc>
          <w:tcPr>
            <w:tcW w:w="591" w:type="dxa"/>
            <w:tcBorders>
              <w:top w:val="nil"/>
            </w:tcBorders>
          </w:tcPr>
          <w:p w14:paraId="2D610C62" w14:textId="77777777" w:rsidR="009B4539" w:rsidRDefault="009B4539" w:rsidP="00BB0E8A">
            <w:pPr>
              <w:jc w:val="center"/>
              <w:rPr>
                <w:sz w:val="14"/>
              </w:rPr>
            </w:pPr>
          </w:p>
          <w:p w14:paraId="7F24CBD0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0,73 (73)</w:t>
            </w:r>
          </w:p>
        </w:tc>
        <w:tc>
          <w:tcPr>
            <w:tcW w:w="591" w:type="dxa"/>
            <w:tcBorders>
              <w:top w:val="nil"/>
            </w:tcBorders>
          </w:tcPr>
          <w:p w14:paraId="41ABDDF4" w14:textId="77777777" w:rsidR="009B4539" w:rsidRDefault="009B4539" w:rsidP="00BB0E8A">
            <w:pPr>
              <w:jc w:val="center"/>
              <w:rPr>
                <w:sz w:val="14"/>
              </w:rPr>
            </w:pPr>
          </w:p>
          <w:p w14:paraId="796EA8FD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0,85 (85)</w:t>
            </w:r>
          </w:p>
        </w:tc>
      </w:tr>
    </w:tbl>
    <w:p w14:paraId="69845EE7" w14:textId="77777777" w:rsidR="009B4539" w:rsidRDefault="009B4539" w:rsidP="009B4539">
      <w:pPr>
        <w:ind w:firstLine="284"/>
        <w:jc w:val="both"/>
      </w:pPr>
    </w:p>
    <w:p w14:paraId="1639B85C" w14:textId="77777777" w:rsidR="009B4539" w:rsidRDefault="009B4539" w:rsidP="009B4539">
      <w:pPr>
        <w:ind w:firstLine="284"/>
        <w:jc w:val="both"/>
        <w:rPr>
          <w:lang w:val="en-US"/>
        </w:rPr>
      </w:pPr>
      <w:r>
        <w:t>Сооружение считается расположенным в местности данного типа, если эта местность со</w:t>
      </w:r>
      <w:r>
        <w:softHyphen/>
        <w:t>храняется с наветренной стороны сооружения на расстоянии</w:t>
      </w:r>
      <w:r>
        <w:rPr>
          <w:noProof/>
        </w:rPr>
        <w:t xml:space="preserve"> 30</w:t>
      </w:r>
      <w:r>
        <w:rPr>
          <w:i/>
          <w:lang w:val="en-US"/>
        </w:rPr>
        <w:t>h</w:t>
      </w:r>
      <w:r>
        <w:rPr>
          <w:noProof/>
        </w:rPr>
        <w:t xml:space="preserve"> —</w:t>
      </w:r>
      <w:r>
        <w:t xml:space="preserve"> при высоте сооружения </w:t>
      </w:r>
      <w:r>
        <w:rPr>
          <w:i/>
          <w:lang w:val="en-US"/>
        </w:rPr>
        <w:t>h</w:t>
      </w:r>
      <w:r>
        <w:t xml:space="preserve"> до</w:t>
      </w:r>
      <w:r>
        <w:rPr>
          <w:noProof/>
        </w:rPr>
        <w:t xml:space="preserve"> 60</w:t>
      </w:r>
      <w:r>
        <w:t xml:space="preserve"> м и</w:t>
      </w:r>
      <w:r>
        <w:rPr>
          <w:noProof/>
        </w:rPr>
        <w:t xml:space="preserve"> 2</w:t>
      </w:r>
      <w:r>
        <w:t xml:space="preserve"> км</w:t>
      </w:r>
      <w:r>
        <w:rPr>
          <w:noProof/>
        </w:rPr>
        <w:t xml:space="preserve"> —</w:t>
      </w:r>
      <w:r>
        <w:t xml:space="preserve"> при большей высоте. </w:t>
      </w:r>
    </w:p>
    <w:p w14:paraId="3F625F3D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3BEC7B61" w14:textId="77777777" w:rsidR="009B4539" w:rsidRDefault="009B4539" w:rsidP="009B4539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6</w:t>
      </w:r>
    </w:p>
    <w:p w14:paraId="7A46185E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68"/>
        <w:gridCol w:w="1568"/>
        <w:gridCol w:w="1568"/>
        <w:gridCol w:w="1568"/>
      </w:tblGrid>
      <w:tr w:rsidR="009B4539" w14:paraId="633746D6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top w:val="single" w:sz="12" w:space="0" w:color="auto"/>
              <w:left w:val="single" w:sz="12" w:space="0" w:color="auto"/>
            </w:tcBorders>
          </w:tcPr>
          <w:p w14:paraId="6E21D012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Высота </w:t>
            </w:r>
            <w:r>
              <w:rPr>
                <w:i/>
                <w:sz w:val="18"/>
                <w:lang w:val="en-US"/>
              </w:rPr>
              <w:t>z</w:t>
            </w:r>
            <w:r>
              <w:rPr>
                <w:sz w:val="18"/>
              </w:rPr>
              <w:t>, м</w:t>
            </w:r>
          </w:p>
        </w:tc>
        <w:tc>
          <w:tcPr>
            <w:tcW w:w="4704" w:type="dxa"/>
            <w:gridSpan w:val="3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2238418B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 </w:t>
            </w:r>
            <w:r>
              <w:rPr>
                <w:i/>
                <w:sz w:val="18"/>
                <w:lang w:val="en-US"/>
              </w:rPr>
              <w:t>k</w:t>
            </w:r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для типов местности</w:t>
            </w:r>
          </w:p>
        </w:tc>
      </w:tr>
      <w:tr w:rsidR="009B4539" w14:paraId="655C2D3C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bottom w:val="single" w:sz="12" w:space="0" w:color="auto"/>
            </w:tcBorders>
          </w:tcPr>
          <w:p w14:paraId="5AA57BAC" w14:textId="77777777" w:rsidR="009B4539" w:rsidRDefault="009B4539" w:rsidP="00BB0E8A">
            <w:pPr>
              <w:jc w:val="center"/>
              <w:rPr>
                <w:sz w:val="18"/>
              </w:rPr>
            </w:pP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9865FF6" w14:textId="77777777" w:rsidR="009B4539" w:rsidRDefault="009B4539" w:rsidP="00BB0E8A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  <w:tc>
          <w:tcPr>
            <w:tcW w:w="1568" w:type="dxa"/>
            <w:tcBorders>
              <w:top w:val="single" w:sz="6" w:space="0" w:color="auto"/>
              <w:left w:val="nil"/>
              <w:bottom w:val="single" w:sz="12" w:space="0" w:color="auto"/>
            </w:tcBorders>
          </w:tcPr>
          <w:p w14:paraId="531C181D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В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7D5EFC4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С</w:t>
            </w:r>
          </w:p>
        </w:tc>
      </w:tr>
      <w:tr w:rsidR="009B4539" w14:paraId="1D1CA57B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</w:tcBorders>
          </w:tcPr>
          <w:p w14:paraId="1C403A87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A3"/>
            </w:r>
            <w:r>
              <w:rPr>
                <w:noProof/>
                <w:sz w:val="18"/>
              </w:rPr>
              <w:t xml:space="preserve"> 5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14:paraId="67121DD0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0,75</w:t>
            </w:r>
          </w:p>
        </w:tc>
        <w:tc>
          <w:tcPr>
            <w:tcW w:w="1568" w:type="dxa"/>
            <w:tcBorders>
              <w:left w:val="nil"/>
            </w:tcBorders>
          </w:tcPr>
          <w:p w14:paraId="3D0EAD6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14:paraId="771FE18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</w:tr>
      <w:tr w:rsidR="009B4539" w14:paraId="531AF62B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</w:tcBorders>
          </w:tcPr>
          <w:p w14:paraId="6F052FA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14:paraId="35012C6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</w:p>
        </w:tc>
        <w:tc>
          <w:tcPr>
            <w:tcW w:w="1568" w:type="dxa"/>
            <w:tcBorders>
              <w:left w:val="nil"/>
            </w:tcBorders>
          </w:tcPr>
          <w:p w14:paraId="09120BA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0,65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14:paraId="14567032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</w:tr>
      <w:tr w:rsidR="009B4539" w14:paraId="09DEFD3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</w:tcBorders>
          </w:tcPr>
          <w:p w14:paraId="4C62BED0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14:paraId="033F20AF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1,25</w:t>
            </w:r>
          </w:p>
        </w:tc>
        <w:tc>
          <w:tcPr>
            <w:tcW w:w="1568" w:type="dxa"/>
            <w:tcBorders>
              <w:left w:val="nil"/>
            </w:tcBorders>
          </w:tcPr>
          <w:p w14:paraId="27D59B5D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0,85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14:paraId="48B604B2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0,55</w:t>
            </w:r>
          </w:p>
        </w:tc>
      </w:tr>
      <w:tr w:rsidR="009B4539" w14:paraId="73D0030F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</w:tcBorders>
          </w:tcPr>
          <w:p w14:paraId="4AA473E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14:paraId="21FE5D3A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1,5</w:t>
            </w:r>
          </w:p>
        </w:tc>
        <w:tc>
          <w:tcPr>
            <w:tcW w:w="1568" w:type="dxa"/>
            <w:tcBorders>
              <w:left w:val="nil"/>
            </w:tcBorders>
          </w:tcPr>
          <w:p w14:paraId="364B2F6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14:paraId="7D67024B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</w:t>
            </w:r>
          </w:p>
        </w:tc>
      </w:tr>
      <w:tr w:rsidR="009B4539" w14:paraId="1844BFA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</w:tcBorders>
          </w:tcPr>
          <w:p w14:paraId="0E12548F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14:paraId="70429A09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1,7</w:t>
            </w:r>
          </w:p>
        </w:tc>
        <w:tc>
          <w:tcPr>
            <w:tcW w:w="1568" w:type="dxa"/>
            <w:tcBorders>
              <w:left w:val="nil"/>
            </w:tcBorders>
          </w:tcPr>
          <w:p w14:paraId="461C2BED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1,3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14:paraId="41CE093A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</w:t>
            </w:r>
          </w:p>
        </w:tc>
      </w:tr>
      <w:tr w:rsidR="009B4539" w14:paraId="786ED50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</w:tcBorders>
          </w:tcPr>
          <w:p w14:paraId="20792B62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14:paraId="63820D8A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1,85</w:t>
            </w:r>
          </w:p>
        </w:tc>
        <w:tc>
          <w:tcPr>
            <w:tcW w:w="1568" w:type="dxa"/>
            <w:tcBorders>
              <w:left w:val="nil"/>
            </w:tcBorders>
          </w:tcPr>
          <w:p w14:paraId="0F4E5727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1,45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14:paraId="4B723BD9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15</w:t>
            </w:r>
          </w:p>
        </w:tc>
      </w:tr>
      <w:tr w:rsidR="009B4539" w14:paraId="69084A1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</w:tcBorders>
          </w:tcPr>
          <w:p w14:paraId="4EEEC47B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14:paraId="38F48E35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</w:p>
        </w:tc>
        <w:tc>
          <w:tcPr>
            <w:tcW w:w="1568" w:type="dxa"/>
            <w:tcBorders>
              <w:left w:val="nil"/>
            </w:tcBorders>
          </w:tcPr>
          <w:p w14:paraId="190053D5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1,6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14:paraId="3C9CDE48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1,25</w:t>
            </w:r>
          </w:p>
        </w:tc>
      </w:tr>
      <w:tr w:rsidR="009B4539" w14:paraId="5FA4D0C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</w:tcBorders>
          </w:tcPr>
          <w:p w14:paraId="7E0E6D2D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14:paraId="0A7F52F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2,25</w:t>
            </w:r>
          </w:p>
        </w:tc>
        <w:tc>
          <w:tcPr>
            <w:tcW w:w="1568" w:type="dxa"/>
            <w:tcBorders>
              <w:left w:val="nil"/>
            </w:tcBorders>
          </w:tcPr>
          <w:p w14:paraId="519F35EF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1,9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14:paraId="63E4E7FD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1,55</w:t>
            </w:r>
          </w:p>
        </w:tc>
      </w:tr>
      <w:tr w:rsidR="009B4539" w14:paraId="4501644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</w:tcBorders>
          </w:tcPr>
          <w:p w14:paraId="50E9D2B5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14:paraId="35454BF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2,45</w:t>
            </w:r>
          </w:p>
        </w:tc>
        <w:tc>
          <w:tcPr>
            <w:tcW w:w="1568" w:type="dxa"/>
            <w:tcBorders>
              <w:left w:val="nil"/>
            </w:tcBorders>
          </w:tcPr>
          <w:p w14:paraId="3E80E168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2,1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14:paraId="71542AF8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1,8</w:t>
            </w:r>
          </w:p>
        </w:tc>
      </w:tr>
      <w:tr w:rsidR="009B4539" w14:paraId="701F105F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</w:tcBorders>
          </w:tcPr>
          <w:p w14:paraId="6170DF1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14:paraId="422C6E3F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2,65</w:t>
            </w:r>
          </w:p>
        </w:tc>
        <w:tc>
          <w:tcPr>
            <w:tcW w:w="1568" w:type="dxa"/>
            <w:tcBorders>
              <w:left w:val="nil"/>
            </w:tcBorders>
          </w:tcPr>
          <w:p w14:paraId="3D8E3364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3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14:paraId="13564844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</w:p>
        </w:tc>
      </w:tr>
      <w:tr w:rsidR="009B4539" w14:paraId="378DB0A6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</w:tcBorders>
          </w:tcPr>
          <w:p w14:paraId="72C40B23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14:paraId="65EC3D04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2,75</w:t>
            </w:r>
          </w:p>
        </w:tc>
        <w:tc>
          <w:tcPr>
            <w:tcW w:w="1568" w:type="dxa"/>
            <w:tcBorders>
              <w:left w:val="nil"/>
            </w:tcBorders>
          </w:tcPr>
          <w:p w14:paraId="32EDB3A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2,5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14:paraId="6412929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2,2</w:t>
            </w:r>
          </w:p>
        </w:tc>
      </w:tr>
      <w:tr w:rsidR="009B4539" w14:paraId="7E43E49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</w:tcBorders>
          </w:tcPr>
          <w:p w14:paraId="51BEA054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350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14:paraId="1919900F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2,75</w:t>
            </w:r>
          </w:p>
        </w:tc>
        <w:tc>
          <w:tcPr>
            <w:tcW w:w="1568" w:type="dxa"/>
            <w:tcBorders>
              <w:left w:val="nil"/>
            </w:tcBorders>
          </w:tcPr>
          <w:p w14:paraId="04B84540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2,75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14:paraId="2C456BC3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2,35</w:t>
            </w:r>
          </w:p>
        </w:tc>
      </w:tr>
      <w:tr w:rsidR="009B4539" w14:paraId="1F6CCE7C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bottom w:val="single" w:sz="12" w:space="0" w:color="auto"/>
            </w:tcBorders>
          </w:tcPr>
          <w:p w14:paraId="0DA46885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Symbol" w:char="F0B3"/>
            </w:r>
            <w:r>
              <w:rPr>
                <w:noProof/>
                <w:sz w:val="18"/>
              </w:rPr>
              <w:t xml:space="preserve"> 480</w:t>
            </w: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74A61B2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2,75</w:t>
            </w:r>
          </w:p>
        </w:tc>
        <w:tc>
          <w:tcPr>
            <w:tcW w:w="1568" w:type="dxa"/>
            <w:tcBorders>
              <w:left w:val="nil"/>
              <w:bottom w:val="single" w:sz="12" w:space="0" w:color="auto"/>
            </w:tcBorders>
          </w:tcPr>
          <w:p w14:paraId="7B92F062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2,75</w:t>
            </w: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F1CD038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2,75</w:t>
            </w:r>
          </w:p>
        </w:tc>
      </w:tr>
    </w:tbl>
    <w:p w14:paraId="2C3A323B" w14:textId="77777777" w:rsidR="009B4539" w:rsidRDefault="009B4539" w:rsidP="009B4539">
      <w:pPr>
        <w:ind w:firstLine="284"/>
        <w:jc w:val="both"/>
      </w:pPr>
    </w:p>
    <w:p w14:paraId="4FA5CA57" w14:textId="77777777" w:rsidR="009B4539" w:rsidRDefault="009B4539" w:rsidP="009B4539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sz w:val="18"/>
        </w:rPr>
        <w:t>Примечание. При определении ветровой</w:t>
      </w:r>
      <w:r>
        <w:rPr>
          <w:noProof/>
          <w:sz w:val="18"/>
        </w:rPr>
        <w:t xml:space="preserve"> </w:t>
      </w:r>
      <w:r>
        <w:rPr>
          <w:sz w:val="18"/>
        </w:rPr>
        <w:t>нагрузки типы местности могут быть различными</w:t>
      </w:r>
      <w:r>
        <w:rPr>
          <w:noProof/>
          <w:sz w:val="18"/>
        </w:rPr>
        <w:t xml:space="preserve"> </w:t>
      </w:r>
      <w:r>
        <w:rPr>
          <w:sz w:val="18"/>
        </w:rPr>
        <w:t>для разных расчетных направлений ветра.</w:t>
      </w:r>
      <w:r>
        <w:rPr>
          <w:noProof/>
          <w:sz w:val="18"/>
        </w:rPr>
        <w:t xml:space="preserve">       </w:t>
      </w:r>
    </w:p>
    <w:p w14:paraId="26503B55" w14:textId="77777777" w:rsidR="009B4539" w:rsidRDefault="009B4539" w:rsidP="009B4539">
      <w:pPr>
        <w:jc w:val="both"/>
      </w:pPr>
    </w:p>
    <w:p w14:paraId="6F00E98B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6.6.</w:t>
      </w:r>
      <w:r>
        <w:t xml:space="preserve"> При определении компонентов ветро</w:t>
      </w:r>
      <w:r>
        <w:softHyphen/>
        <w:t xml:space="preserve">вой нагрузки </w:t>
      </w:r>
      <w:r>
        <w:rPr>
          <w:lang w:val="en-US"/>
        </w:rPr>
        <w:t>w</w:t>
      </w:r>
      <w:r>
        <w:rPr>
          <w:i/>
          <w:vertAlign w:val="subscript"/>
          <w:lang w:val="en-US"/>
        </w:rPr>
        <w:t>e</w:t>
      </w:r>
      <w:r>
        <w:rPr>
          <w:noProof/>
        </w:rPr>
        <w:t>, w</w:t>
      </w:r>
      <w:r>
        <w:rPr>
          <w:i/>
          <w:noProof/>
          <w:vertAlign w:val="subscript"/>
        </w:rPr>
        <w:t>f</w:t>
      </w:r>
      <w:r>
        <w:rPr>
          <w:noProof/>
        </w:rPr>
        <w:t>, w</w:t>
      </w:r>
      <w:r>
        <w:rPr>
          <w:i/>
          <w:noProof/>
          <w:vertAlign w:val="subscript"/>
        </w:rPr>
        <w:t>i</w:t>
      </w:r>
      <w:r>
        <w:rPr>
          <w:noProof/>
        </w:rPr>
        <w:t>, w</w:t>
      </w:r>
      <w:r>
        <w:rPr>
          <w:i/>
          <w:noProof/>
          <w:vertAlign w:val="subscript"/>
        </w:rPr>
        <w:t>x</w:t>
      </w:r>
      <w:r>
        <w:rPr>
          <w:noProof/>
        </w:rPr>
        <w:t>, w</w:t>
      </w:r>
      <w:r>
        <w:rPr>
          <w:i/>
          <w:noProof/>
          <w:vertAlign w:val="subscript"/>
        </w:rPr>
        <w:t>y</w:t>
      </w:r>
      <w:r>
        <w:t xml:space="preserve"> следует исполь</w:t>
      </w:r>
      <w:r>
        <w:softHyphen/>
        <w:t>зовать соответствующие значения аэродинами</w:t>
      </w:r>
      <w:r>
        <w:softHyphen/>
        <w:t xml:space="preserve">ческих коэффициентов: внешнего давления </w:t>
      </w:r>
      <w:r>
        <w:rPr>
          <w:i/>
        </w:rPr>
        <w:t>с</w:t>
      </w:r>
      <w:r>
        <w:rPr>
          <w:i/>
          <w:vertAlign w:val="subscript"/>
          <w:lang w:val="en-US"/>
        </w:rPr>
        <w:t>e</w:t>
      </w:r>
      <w:r>
        <w:rPr>
          <w:lang w:val="en-US"/>
        </w:rPr>
        <w:t>,</w:t>
      </w:r>
      <w:r>
        <w:t xml:space="preserve"> трения </w:t>
      </w:r>
      <w:r>
        <w:rPr>
          <w:i/>
        </w:rPr>
        <w:t>с</w:t>
      </w:r>
      <w:r>
        <w:rPr>
          <w:i/>
          <w:vertAlign w:val="subscript"/>
          <w:lang w:val="en-US"/>
        </w:rPr>
        <w:t>f</w:t>
      </w:r>
      <w:r>
        <w:rPr>
          <w:noProof/>
        </w:rPr>
        <w:t>,</w:t>
      </w:r>
      <w:r>
        <w:t xml:space="preserve"> внутреннего давления </w:t>
      </w:r>
      <w:r>
        <w:rPr>
          <w:i/>
        </w:rPr>
        <w:t>с</w:t>
      </w:r>
      <w:r>
        <w:rPr>
          <w:i/>
          <w:vertAlign w:val="subscript"/>
          <w:lang w:val="en-US"/>
        </w:rPr>
        <w:t>i</w:t>
      </w:r>
      <w:r>
        <w:t xml:space="preserve"> и лобового сопротивления </w:t>
      </w:r>
      <w:r>
        <w:rPr>
          <w:i/>
        </w:rPr>
        <w:t>с</w:t>
      </w:r>
      <w:r>
        <w:rPr>
          <w:i/>
          <w:vertAlign w:val="subscript"/>
          <w:lang w:val="en-US"/>
        </w:rPr>
        <w:t>x</w:t>
      </w:r>
      <w:r>
        <w:t xml:space="preserve"> или </w:t>
      </w:r>
      <w:r>
        <w:rPr>
          <w:i/>
        </w:rPr>
        <w:t>с</w:t>
      </w:r>
      <w:r>
        <w:rPr>
          <w:i/>
          <w:vertAlign w:val="subscript"/>
          <w:lang w:val="en-US"/>
        </w:rPr>
        <w:t>y</w:t>
      </w:r>
      <w:r>
        <w:rPr>
          <w:noProof/>
        </w:rPr>
        <w:t>,</w:t>
      </w:r>
      <w:r>
        <w:t xml:space="preserve"> принимаемых по обя</w:t>
      </w:r>
      <w:r>
        <w:softHyphen/>
        <w:t>зательному приложению</w:t>
      </w:r>
      <w:r>
        <w:rPr>
          <w:noProof/>
        </w:rPr>
        <w:t xml:space="preserve"> 4,</w:t>
      </w:r>
      <w:r>
        <w:t xml:space="preserve"> где стрелками по</w:t>
      </w:r>
      <w:r>
        <w:softHyphen/>
        <w:t>казано направление ветра. Знак «плюс» у ко</w:t>
      </w:r>
      <w:r>
        <w:softHyphen/>
        <w:t xml:space="preserve">эффициентов </w:t>
      </w:r>
      <w:r>
        <w:rPr>
          <w:i/>
        </w:rPr>
        <w:t>с</w:t>
      </w:r>
      <w:r>
        <w:rPr>
          <w:i/>
          <w:vertAlign w:val="subscript"/>
          <w:lang w:val="en-US"/>
        </w:rPr>
        <w:t>e</w:t>
      </w:r>
      <w:r>
        <w:t xml:space="preserve"> или </w:t>
      </w:r>
      <w:r>
        <w:rPr>
          <w:i/>
        </w:rPr>
        <w:t>с</w:t>
      </w:r>
      <w:r>
        <w:rPr>
          <w:i/>
          <w:vertAlign w:val="subscript"/>
          <w:lang w:val="en-US"/>
        </w:rPr>
        <w:t>i</w:t>
      </w:r>
      <w:r>
        <w:t xml:space="preserve"> соответствует направ</w:t>
      </w:r>
      <w:r>
        <w:softHyphen/>
        <w:t>лению давления ветра на соответствующую по</w:t>
      </w:r>
      <w:r>
        <w:softHyphen/>
        <w:t>верхность, знак «минус» —</w:t>
      </w:r>
      <w:r>
        <w:rPr>
          <w:lang w:val="en-US"/>
        </w:rPr>
        <w:t xml:space="preserve"> </w:t>
      </w:r>
      <w:r>
        <w:t>от поверхности. Про</w:t>
      </w:r>
      <w:r>
        <w:softHyphen/>
        <w:t>межуточные значения нагрузок следует опре</w:t>
      </w:r>
      <w:r>
        <w:softHyphen/>
        <w:t>делять линейной интерполяцией.</w:t>
      </w:r>
    </w:p>
    <w:p w14:paraId="110C6625" w14:textId="77777777" w:rsidR="009B4539" w:rsidRDefault="009B4539" w:rsidP="009B4539">
      <w:pPr>
        <w:ind w:firstLine="284"/>
        <w:jc w:val="both"/>
        <w:rPr>
          <w:noProof/>
        </w:rPr>
      </w:pPr>
      <w:r>
        <w:lastRenderedPageBreak/>
        <w:t>При расчете креплений элементов огражде</w:t>
      </w:r>
      <w:r>
        <w:softHyphen/>
        <w:t>ния к несущим конструкциям в углах здания и по внешнему контуру покрытия следует учиты</w:t>
      </w:r>
      <w:r>
        <w:softHyphen/>
        <w:t xml:space="preserve">вать местное отрицательное давление ветра с аэродинамическим коэффициентом </w:t>
      </w:r>
      <w:r>
        <w:rPr>
          <w:i/>
        </w:rPr>
        <w:t>с</w:t>
      </w:r>
      <w:r>
        <w:rPr>
          <w:i/>
          <w:vertAlign w:val="subscript"/>
          <w:lang w:val="en-US"/>
        </w:rPr>
        <w:t>e</w:t>
      </w:r>
      <w:r>
        <w:rPr>
          <w:i/>
          <w:noProof/>
        </w:rPr>
        <w:t xml:space="preserve"> =</w:t>
      </w:r>
      <w:r>
        <w:rPr>
          <w:noProof/>
        </w:rPr>
        <w:t xml:space="preserve"> </w:t>
      </w:r>
      <w:r>
        <w:rPr>
          <w:noProof/>
        </w:rPr>
        <w:sym w:font="Arial" w:char="2013"/>
      </w:r>
      <w:r>
        <w:rPr>
          <w:noProof/>
        </w:rPr>
        <w:t xml:space="preserve">2, </w:t>
      </w:r>
      <w:r>
        <w:t>распределенное вдоль поверхностей на шири</w:t>
      </w:r>
      <w:r>
        <w:softHyphen/>
        <w:t>не</w:t>
      </w:r>
      <w:r>
        <w:rPr>
          <w:noProof/>
        </w:rPr>
        <w:t xml:space="preserve"> 1,5</w:t>
      </w:r>
      <w:r>
        <w:t xml:space="preserve"> м (черт.</w:t>
      </w:r>
      <w:r>
        <w:rPr>
          <w:noProof/>
        </w:rPr>
        <w:t xml:space="preserve"> 1).</w:t>
      </w:r>
    </w:p>
    <w:p w14:paraId="23B75B9B" w14:textId="77777777" w:rsidR="009B4539" w:rsidRDefault="009B4539" w:rsidP="009B4539">
      <w:pPr>
        <w:ind w:firstLine="284"/>
        <w:jc w:val="both"/>
      </w:pPr>
      <w:r>
        <w:t>В случаях, не предусмотренных обязатель</w:t>
      </w:r>
      <w:r>
        <w:softHyphen/>
        <w:t>ным приложением</w:t>
      </w:r>
      <w:r>
        <w:rPr>
          <w:noProof/>
        </w:rPr>
        <w:t xml:space="preserve"> 4</w:t>
      </w:r>
      <w:r>
        <w:t xml:space="preserve"> (иные формы сооружений</w:t>
      </w:r>
      <w:r>
        <w:rPr>
          <w:lang w:val="en-US"/>
        </w:rPr>
        <w:t>,</w:t>
      </w:r>
      <w:r>
        <w:t xml:space="preserve"> учет при надлежащем обосновании других направлений ветрового потока или составляющих общего сопротивления тела по другим направ</w:t>
      </w:r>
      <w:r>
        <w:softHyphen/>
        <w:t>лениям и т. п.), аэродинамические коэффици</w:t>
      </w:r>
      <w:r>
        <w:softHyphen/>
        <w:t>енты допускается принимать по справочным и экспериментальным данным или на основе ре</w:t>
      </w:r>
      <w:r>
        <w:softHyphen/>
        <w:t>зультатов продувок моделей конструкций в аэродинамических трубах.</w:t>
      </w:r>
    </w:p>
    <w:p w14:paraId="4C420BB2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1CC782F5" w14:textId="77777777" w:rsidR="009B4539" w:rsidRDefault="009B4539" w:rsidP="009B4539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При определении ветровой нагрузки на поверхности внутренних стен и перего</w:t>
      </w:r>
      <w:r>
        <w:rPr>
          <w:sz w:val="18"/>
        </w:rPr>
        <w:softHyphen/>
        <w:t>родок при отсутствии наружного ограждения (на ста</w:t>
      </w:r>
      <w:r>
        <w:rPr>
          <w:sz w:val="18"/>
        </w:rPr>
        <w:softHyphen/>
        <w:t>дии монтажа здания) следует использовать аэроди</w:t>
      </w:r>
      <w:r>
        <w:rPr>
          <w:sz w:val="18"/>
        </w:rPr>
        <w:softHyphen/>
        <w:t xml:space="preserve">намические коэффициенты внешнего давления </w:t>
      </w:r>
      <w:r>
        <w:rPr>
          <w:i/>
          <w:sz w:val="18"/>
        </w:rPr>
        <w:t>с</w:t>
      </w:r>
      <w:r>
        <w:rPr>
          <w:i/>
          <w:sz w:val="18"/>
          <w:vertAlign w:val="subscript"/>
        </w:rPr>
        <w:t>е</w:t>
      </w:r>
      <w:r>
        <w:rPr>
          <w:sz w:val="18"/>
        </w:rPr>
        <w:t xml:space="preserve"> или лобового сопротивления </w:t>
      </w:r>
      <w:r>
        <w:rPr>
          <w:i/>
          <w:sz w:val="18"/>
        </w:rPr>
        <w:t>с</w:t>
      </w:r>
      <w:r>
        <w:rPr>
          <w:i/>
          <w:sz w:val="18"/>
          <w:vertAlign w:val="subscript"/>
        </w:rPr>
        <w:t>х</w:t>
      </w:r>
      <w:r>
        <w:rPr>
          <w:noProof/>
          <w:sz w:val="18"/>
        </w:rPr>
        <w:t>.</w:t>
      </w:r>
    </w:p>
    <w:p w14:paraId="2CF7BBEF" w14:textId="77777777" w:rsidR="009B4539" w:rsidRDefault="009B4539" w:rsidP="009B4539">
      <w:pPr>
        <w:ind w:firstLine="284"/>
        <w:jc w:val="both"/>
        <w:rPr>
          <w:b/>
        </w:rPr>
      </w:pPr>
    </w:p>
    <w:p w14:paraId="36F18BE1" w14:textId="77777777" w:rsidR="009B4539" w:rsidRDefault="009B4539" w:rsidP="009B4539">
      <w:pPr>
        <w:ind w:firstLine="284"/>
        <w:jc w:val="both"/>
        <w:rPr>
          <w:b/>
        </w:rPr>
      </w:pPr>
    </w:p>
    <w:p w14:paraId="6B8FF839" w14:textId="2471BD30" w:rsidR="009B4539" w:rsidRDefault="009B4539" w:rsidP="009B4539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4704B43" wp14:editId="7661E3EC">
            <wp:extent cx="2076450" cy="17049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9979" w14:textId="77777777" w:rsidR="009B4539" w:rsidRDefault="009B4539" w:rsidP="009B4539">
      <w:pPr>
        <w:ind w:firstLine="284"/>
        <w:jc w:val="both"/>
        <w:rPr>
          <w:b/>
        </w:rPr>
      </w:pPr>
    </w:p>
    <w:p w14:paraId="693666AF" w14:textId="77777777" w:rsidR="009B4539" w:rsidRDefault="009B4539" w:rsidP="009B4539">
      <w:pPr>
        <w:jc w:val="center"/>
        <w:rPr>
          <w:b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1.</w:t>
      </w:r>
      <w:r>
        <w:rPr>
          <w:b/>
          <w:sz w:val="18"/>
        </w:rPr>
        <w:t xml:space="preserve"> Участки с повышенным отрицательным </w:t>
      </w:r>
    </w:p>
    <w:p w14:paraId="670E3C76" w14:textId="77777777" w:rsidR="009B4539" w:rsidRDefault="009B4539" w:rsidP="009B4539">
      <w:pPr>
        <w:jc w:val="center"/>
        <w:rPr>
          <w:b/>
          <w:sz w:val="18"/>
        </w:rPr>
      </w:pPr>
      <w:r>
        <w:rPr>
          <w:b/>
          <w:sz w:val="18"/>
        </w:rPr>
        <w:t>давлением ветра</w:t>
      </w:r>
    </w:p>
    <w:p w14:paraId="2832627F" w14:textId="77777777" w:rsidR="009B4539" w:rsidRDefault="009B4539" w:rsidP="009B4539">
      <w:pPr>
        <w:ind w:firstLine="284"/>
        <w:jc w:val="both"/>
      </w:pPr>
    </w:p>
    <w:p w14:paraId="2FF95DA2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6.7.</w:t>
      </w:r>
      <w:r>
        <w:t xml:space="preserve"> Нормативное значение пульсационной составляющей ветровой нагрузки </w:t>
      </w:r>
      <w:r>
        <w:rPr>
          <w:lang w:val="en-US"/>
        </w:rPr>
        <w:t>w</w:t>
      </w:r>
      <w:r>
        <w:rPr>
          <w:i/>
          <w:vertAlign w:val="subscript"/>
          <w:lang w:val="en-US"/>
        </w:rPr>
        <w:t>p</w:t>
      </w:r>
      <w:r>
        <w:t xml:space="preserve"> на высоте</w:t>
      </w:r>
      <w:r>
        <w:rPr>
          <w:lang w:val="en-US"/>
        </w:rPr>
        <w:t xml:space="preserve"> </w:t>
      </w:r>
      <w:r>
        <w:t>z следует определять:</w:t>
      </w:r>
    </w:p>
    <w:p w14:paraId="0C89CBDF" w14:textId="77777777" w:rsidR="009B4539" w:rsidRDefault="009B4539" w:rsidP="009B4539">
      <w:pPr>
        <w:ind w:firstLine="284"/>
        <w:jc w:val="both"/>
      </w:pPr>
      <w:r>
        <w:t>а) для сооружений (и их конструктивных эле</w:t>
      </w:r>
      <w:r>
        <w:softHyphen/>
        <w:t>ментов), у которых первая частота собственных ко</w:t>
      </w:r>
      <w:r>
        <w:softHyphen/>
        <w:t>лебании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  <w:vertAlign w:val="subscript"/>
        </w:rPr>
        <w:t>1</w:t>
      </w:r>
      <w:r>
        <w:rPr>
          <w:noProof/>
        </w:rPr>
        <w:t>,</w:t>
      </w:r>
      <w:r>
        <w:t xml:space="preserve"> Гц, больше предельного значения соб</w:t>
      </w:r>
      <w:r>
        <w:softHyphen/>
        <w:t>ственной частоты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i/>
          <w:noProof/>
          <w:vertAlign w:val="subscript"/>
        </w:rPr>
        <w:t>l</w:t>
      </w:r>
      <w:r>
        <w:rPr>
          <w:noProof/>
        </w:rPr>
        <w:t>,</w:t>
      </w:r>
      <w:r>
        <w:t xml:space="preserve"> (см. п.</w:t>
      </w:r>
      <w:r>
        <w:rPr>
          <w:noProof/>
        </w:rPr>
        <w:t xml:space="preserve"> 6.8), — </w:t>
      </w:r>
      <w:r>
        <w:t>по формуле</w:t>
      </w:r>
    </w:p>
    <w:p w14:paraId="1D5EF072" w14:textId="77777777" w:rsidR="009B4539" w:rsidRDefault="009B4539" w:rsidP="009B4539">
      <w:pPr>
        <w:ind w:firstLine="284"/>
        <w:jc w:val="both"/>
        <w:rPr>
          <w:i/>
          <w:noProof/>
        </w:rPr>
      </w:pPr>
    </w:p>
    <w:p w14:paraId="5E3B155C" w14:textId="77777777" w:rsidR="009B4539" w:rsidRDefault="009B4539" w:rsidP="009B4539">
      <w:pPr>
        <w:ind w:left="1440" w:firstLine="72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  <w:position w:val="-14"/>
        </w:rPr>
        <w:object w:dxaOrig="1260" w:dyaOrig="380" w14:anchorId="6303F83E">
          <v:shape id="_x0000_i1036" type="#_x0000_t75" style="width:63pt;height:18.75pt" o:ole="">
            <v:imagedata r:id="rId25" o:title=""/>
          </v:shape>
          <o:OLEObject Type="Embed" ProgID="Equation.3" ShapeID="_x0000_i1036" DrawAspect="Content" ObjectID="_1708167911" r:id="rId26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(8) </w:t>
      </w:r>
    </w:p>
    <w:p w14:paraId="1BAF635C" w14:textId="77777777" w:rsidR="009B4539" w:rsidRDefault="009B4539" w:rsidP="009B4539">
      <w:pPr>
        <w:ind w:firstLine="284"/>
        <w:jc w:val="both"/>
        <w:rPr>
          <w:noProof/>
        </w:rPr>
      </w:pPr>
    </w:p>
    <w:p w14:paraId="32837A58" w14:textId="77777777" w:rsidR="009B4539" w:rsidRDefault="009B4539" w:rsidP="009B4539">
      <w:pPr>
        <w:jc w:val="both"/>
        <w:rPr>
          <w:noProof/>
        </w:rPr>
      </w:pPr>
      <w:r>
        <w:t xml:space="preserve">где </w:t>
      </w:r>
      <w:r>
        <w:rPr>
          <w:lang w:val="en-US"/>
        </w:rPr>
        <w:t>w</w:t>
      </w:r>
      <w:r>
        <w:rPr>
          <w:i/>
          <w:vertAlign w:val="subscript"/>
          <w:lang w:val="en-US"/>
        </w:rPr>
        <w:t>m</w:t>
      </w:r>
      <w:r>
        <w:rPr>
          <w:i/>
          <w:noProof/>
        </w:rPr>
        <w:t xml:space="preserve"> —</w:t>
      </w:r>
      <w:r>
        <w:t xml:space="preserve"> определяется в соответствии с п.</w:t>
      </w:r>
      <w:r>
        <w:rPr>
          <w:noProof/>
        </w:rPr>
        <w:t xml:space="preserve"> 6.3; </w:t>
      </w:r>
    </w:p>
    <w:p w14:paraId="78F9451A" w14:textId="77777777" w:rsidR="009B4539" w:rsidRDefault="009B4539" w:rsidP="009B4539">
      <w:pPr>
        <w:ind w:firstLine="284"/>
        <w:jc w:val="both"/>
        <w:rPr>
          <w:noProof/>
        </w:rPr>
      </w:pPr>
      <w:r>
        <w:rPr>
          <w:noProof/>
        </w:rPr>
        <w:sym w:font="Symbol" w:char="F07A"/>
      </w:r>
      <w:r>
        <w:rPr>
          <w:i/>
          <w:noProof/>
        </w:rPr>
        <w:t xml:space="preserve"> —</w:t>
      </w:r>
      <w:r>
        <w:t xml:space="preserve"> коэффициент пульсации давления ветра на уровне </w:t>
      </w:r>
      <w:r>
        <w:rPr>
          <w:i/>
          <w:lang w:val="en-US"/>
        </w:rPr>
        <w:t>z</w:t>
      </w:r>
      <w:r>
        <w:t>, принимаемый по табл.</w:t>
      </w:r>
      <w:r>
        <w:rPr>
          <w:noProof/>
        </w:rPr>
        <w:t xml:space="preserve"> 7;</w:t>
      </w:r>
    </w:p>
    <w:p w14:paraId="0DDCED0F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  <w:noProof/>
        </w:rPr>
        <w:t>v</w:t>
      </w:r>
      <w:r>
        <w:rPr>
          <w:noProof/>
        </w:rPr>
        <w:t xml:space="preserve"> —</w:t>
      </w:r>
      <w:r>
        <w:t xml:space="preserve"> коэффициент пространственной кор</w:t>
      </w:r>
      <w:r>
        <w:softHyphen/>
        <w:t>реляции пульсаций давления ветра (см. п.</w:t>
      </w:r>
      <w:r>
        <w:rPr>
          <w:noProof/>
        </w:rPr>
        <w:t xml:space="preserve"> 6.9); </w:t>
      </w:r>
    </w:p>
    <w:p w14:paraId="6F7F209A" w14:textId="77777777" w:rsidR="009B4539" w:rsidRDefault="009B4539" w:rsidP="009B4539">
      <w:pPr>
        <w:ind w:firstLine="284"/>
        <w:jc w:val="both"/>
        <w:rPr>
          <w:noProof/>
        </w:rPr>
      </w:pPr>
    </w:p>
    <w:p w14:paraId="7B12B113" w14:textId="77777777" w:rsidR="009B4539" w:rsidRDefault="009B4539" w:rsidP="009B4539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7</w:t>
      </w:r>
    </w:p>
    <w:p w14:paraId="17200CEE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68"/>
        <w:gridCol w:w="1568"/>
        <w:gridCol w:w="1568"/>
        <w:gridCol w:w="1568"/>
      </w:tblGrid>
      <w:tr w:rsidR="009B4539" w14:paraId="23E0F6A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14:paraId="439CD702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72F14BAE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Высота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z</w:t>
            </w:r>
            <w:r>
              <w:rPr>
                <w:sz w:val="18"/>
              </w:rPr>
              <w:t>, м</w:t>
            </w:r>
          </w:p>
        </w:tc>
        <w:tc>
          <w:tcPr>
            <w:tcW w:w="4704" w:type="dxa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14:paraId="2DF137E4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 пульсаций давления </w:t>
            </w:r>
          </w:p>
          <w:p w14:paraId="19F9EC0A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ветра </w:t>
            </w:r>
            <w:r>
              <w:rPr>
                <w:i/>
                <w:sz w:val="18"/>
              </w:rPr>
              <w:sym w:font="Symbol" w:char="F07A"/>
            </w:r>
            <w:r>
              <w:rPr>
                <w:sz w:val="18"/>
              </w:rPr>
              <w:t xml:space="preserve"> для типов местности</w:t>
            </w:r>
          </w:p>
        </w:tc>
      </w:tr>
      <w:tr w:rsidR="009B4539" w14:paraId="7592477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top w:val="nil"/>
              <w:bottom w:val="single" w:sz="12" w:space="0" w:color="auto"/>
            </w:tcBorders>
          </w:tcPr>
          <w:p w14:paraId="086429C9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568" w:type="dxa"/>
            <w:tcBorders>
              <w:top w:val="nil"/>
              <w:bottom w:val="single" w:sz="12" w:space="0" w:color="auto"/>
            </w:tcBorders>
          </w:tcPr>
          <w:p w14:paraId="05A3BCD2" w14:textId="77777777" w:rsidR="009B4539" w:rsidRDefault="009B4539" w:rsidP="00BB0E8A">
            <w:pPr>
              <w:jc w:val="center"/>
              <w:rPr>
                <w:i/>
                <w:noProof/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  <w:tc>
          <w:tcPr>
            <w:tcW w:w="1568" w:type="dxa"/>
            <w:tcBorders>
              <w:top w:val="nil"/>
              <w:bottom w:val="single" w:sz="12" w:space="0" w:color="auto"/>
            </w:tcBorders>
          </w:tcPr>
          <w:p w14:paraId="758F6BA0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В</w:t>
            </w:r>
          </w:p>
        </w:tc>
        <w:tc>
          <w:tcPr>
            <w:tcW w:w="1568" w:type="dxa"/>
            <w:tcBorders>
              <w:top w:val="nil"/>
              <w:bottom w:val="single" w:sz="12" w:space="0" w:color="auto"/>
            </w:tcBorders>
          </w:tcPr>
          <w:p w14:paraId="1A20C0D4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С</w:t>
            </w:r>
          </w:p>
        </w:tc>
      </w:tr>
      <w:tr w:rsidR="009B4539" w14:paraId="1157AF5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top w:val="nil"/>
            </w:tcBorders>
          </w:tcPr>
          <w:p w14:paraId="07CCF195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5</w:t>
            </w:r>
          </w:p>
        </w:tc>
        <w:tc>
          <w:tcPr>
            <w:tcW w:w="1568" w:type="dxa"/>
            <w:tcBorders>
              <w:top w:val="nil"/>
            </w:tcBorders>
          </w:tcPr>
          <w:p w14:paraId="5C5CA816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0,85</w:t>
            </w:r>
          </w:p>
        </w:tc>
        <w:tc>
          <w:tcPr>
            <w:tcW w:w="1568" w:type="dxa"/>
            <w:tcBorders>
              <w:top w:val="nil"/>
            </w:tcBorders>
          </w:tcPr>
          <w:p w14:paraId="69A92E5A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1,22</w:t>
            </w:r>
          </w:p>
        </w:tc>
        <w:tc>
          <w:tcPr>
            <w:tcW w:w="1568" w:type="dxa"/>
            <w:tcBorders>
              <w:top w:val="nil"/>
            </w:tcBorders>
          </w:tcPr>
          <w:p w14:paraId="1A643526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1,78</w:t>
            </w:r>
          </w:p>
        </w:tc>
      </w:tr>
      <w:tr w:rsidR="009B4539" w14:paraId="2B70392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14:paraId="6BEEBA2D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lastRenderedPageBreak/>
              <w:t>10</w:t>
            </w:r>
          </w:p>
        </w:tc>
        <w:tc>
          <w:tcPr>
            <w:tcW w:w="1568" w:type="dxa"/>
          </w:tcPr>
          <w:p w14:paraId="4069502D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0,76</w:t>
            </w:r>
          </w:p>
        </w:tc>
        <w:tc>
          <w:tcPr>
            <w:tcW w:w="1568" w:type="dxa"/>
          </w:tcPr>
          <w:p w14:paraId="2335A3B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06</w:t>
            </w:r>
          </w:p>
        </w:tc>
        <w:tc>
          <w:tcPr>
            <w:tcW w:w="1568" w:type="dxa"/>
          </w:tcPr>
          <w:p w14:paraId="5BD592D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1,78</w:t>
            </w:r>
          </w:p>
        </w:tc>
      </w:tr>
      <w:tr w:rsidR="009B4539" w14:paraId="7C9141F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14:paraId="0B4C3860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</w:t>
            </w:r>
          </w:p>
        </w:tc>
        <w:tc>
          <w:tcPr>
            <w:tcW w:w="1568" w:type="dxa"/>
          </w:tcPr>
          <w:p w14:paraId="061B73C0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0,69</w:t>
            </w:r>
          </w:p>
        </w:tc>
        <w:tc>
          <w:tcPr>
            <w:tcW w:w="1568" w:type="dxa"/>
          </w:tcPr>
          <w:p w14:paraId="66343B0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0,92</w:t>
            </w:r>
          </w:p>
        </w:tc>
        <w:tc>
          <w:tcPr>
            <w:tcW w:w="1568" w:type="dxa"/>
          </w:tcPr>
          <w:p w14:paraId="7CCA6BAA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50</w:t>
            </w:r>
          </w:p>
        </w:tc>
      </w:tr>
      <w:tr w:rsidR="009B4539" w14:paraId="7964768F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14:paraId="6B9C2EBD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  <w:tc>
          <w:tcPr>
            <w:tcW w:w="1568" w:type="dxa"/>
          </w:tcPr>
          <w:p w14:paraId="61BA07A9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0,62</w:t>
            </w:r>
          </w:p>
        </w:tc>
        <w:tc>
          <w:tcPr>
            <w:tcW w:w="1568" w:type="dxa"/>
          </w:tcPr>
          <w:p w14:paraId="38C4DA1A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0,80</w:t>
            </w:r>
          </w:p>
        </w:tc>
        <w:tc>
          <w:tcPr>
            <w:tcW w:w="1568" w:type="dxa"/>
          </w:tcPr>
          <w:p w14:paraId="72EFED03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1,26</w:t>
            </w:r>
          </w:p>
        </w:tc>
      </w:tr>
      <w:tr w:rsidR="009B4539" w14:paraId="02884725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14:paraId="1E255080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60</w:t>
            </w:r>
          </w:p>
        </w:tc>
        <w:tc>
          <w:tcPr>
            <w:tcW w:w="1568" w:type="dxa"/>
          </w:tcPr>
          <w:p w14:paraId="188DFE6B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0,58</w:t>
            </w:r>
          </w:p>
        </w:tc>
        <w:tc>
          <w:tcPr>
            <w:tcW w:w="1568" w:type="dxa"/>
          </w:tcPr>
          <w:p w14:paraId="1A660007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0,74</w:t>
            </w:r>
          </w:p>
        </w:tc>
        <w:tc>
          <w:tcPr>
            <w:tcW w:w="1568" w:type="dxa"/>
          </w:tcPr>
          <w:p w14:paraId="561BC603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1,14</w:t>
            </w:r>
          </w:p>
        </w:tc>
      </w:tr>
      <w:tr w:rsidR="009B4539" w14:paraId="1412E18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14:paraId="411E190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80</w:t>
            </w:r>
          </w:p>
        </w:tc>
        <w:tc>
          <w:tcPr>
            <w:tcW w:w="1568" w:type="dxa"/>
          </w:tcPr>
          <w:p w14:paraId="3AB3F3E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0,56</w:t>
            </w:r>
          </w:p>
        </w:tc>
        <w:tc>
          <w:tcPr>
            <w:tcW w:w="1568" w:type="dxa"/>
          </w:tcPr>
          <w:p w14:paraId="24A17A4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0,70</w:t>
            </w:r>
          </w:p>
        </w:tc>
        <w:tc>
          <w:tcPr>
            <w:tcW w:w="1568" w:type="dxa"/>
          </w:tcPr>
          <w:p w14:paraId="61DDC672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1,06</w:t>
            </w:r>
          </w:p>
        </w:tc>
      </w:tr>
      <w:tr w:rsidR="009B4539" w14:paraId="4F444BB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14:paraId="3362B0EA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100</w:t>
            </w:r>
          </w:p>
        </w:tc>
        <w:tc>
          <w:tcPr>
            <w:tcW w:w="1568" w:type="dxa"/>
          </w:tcPr>
          <w:p w14:paraId="6C29D5AD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0,54</w:t>
            </w:r>
          </w:p>
        </w:tc>
        <w:tc>
          <w:tcPr>
            <w:tcW w:w="1568" w:type="dxa"/>
          </w:tcPr>
          <w:p w14:paraId="1BF7316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0,67</w:t>
            </w:r>
          </w:p>
        </w:tc>
        <w:tc>
          <w:tcPr>
            <w:tcW w:w="1568" w:type="dxa"/>
          </w:tcPr>
          <w:p w14:paraId="75300BD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9B4539" w14:paraId="0B804F0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14:paraId="0A19A64B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150</w:t>
            </w:r>
          </w:p>
        </w:tc>
        <w:tc>
          <w:tcPr>
            <w:tcW w:w="1568" w:type="dxa"/>
          </w:tcPr>
          <w:p w14:paraId="150D338F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0,51</w:t>
            </w:r>
          </w:p>
        </w:tc>
        <w:tc>
          <w:tcPr>
            <w:tcW w:w="1568" w:type="dxa"/>
          </w:tcPr>
          <w:p w14:paraId="367FC426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0,62</w:t>
            </w:r>
          </w:p>
        </w:tc>
        <w:tc>
          <w:tcPr>
            <w:tcW w:w="1568" w:type="dxa"/>
          </w:tcPr>
          <w:p w14:paraId="5E94BF6B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0,90</w:t>
            </w:r>
          </w:p>
        </w:tc>
      </w:tr>
      <w:tr w:rsidR="009B4539" w14:paraId="5F8A8EE5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14:paraId="546398C0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200</w:t>
            </w:r>
          </w:p>
        </w:tc>
        <w:tc>
          <w:tcPr>
            <w:tcW w:w="1568" w:type="dxa"/>
          </w:tcPr>
          <w:p w14:paraId="0BE7F138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0,49</w:t>
            </w:r>
          </w:p>
        </w:tc>
        <w:tc>
          <w:tcPr>
            <w:tcW w:w="1568" w:type="dxa"/>
          </w:tcPr>
          <w:p w14:paraId="5C1DA14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0,58</w:t>
            </w:r>
          </w:p>
        </w:tc>
        <w:tc>
          <w:tcPr>
            <w:tcW w:w="1568" w:type="dxa"/>
          </w:tcPr>
          <w:p w14:paraId="77C1C409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0,84</w:t>
            </w:r>
          </w:p>
        </w:tc>
      </w:tr>
      <w:tr w:rsidR="009B4539" w14:paraId="5E9C6FFC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14:paraId="6198CA52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250</w:t>
            </w:r>
          </w:p>
        </w:tc>
        <w:tc>
          <w:tcPr>
            <w:tcW w:w="1568" w:type="dxa"/>
          </w:tcPr>
          <w:p w14:paraId="3D96918B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0,47</w:t>
            </w:r>
          </w:p>
        </w:tc>
        <w:tc>
          <w:tcPr>
            <w:tcW w:w="1568" w:type="dxa"/>
          </w:tcPr>
          <w:p w14:paraId="545A4E99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0,56</w:t>
            </w:r>
          </w:p>
        </w:tc>
        <w:tc>
          <w:tcPr>
            <w:tcW w:w="1568" w:type="dxa"/>
          </w:tcPr>
          <w:p w14:paraId="278619E7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0,80</w:t>
            </w:r>
          </w:p>
        </w:tc>
      </w:tr>
      <w:tr w:rsidR="009B4539" w14:paraId="4020608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14:paraId="3280F1D0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300</w:t>
            </w:r>
          </w:p>
        </w:tc>
        <w:tc>
          <w:tcPr>
            <w:tcW w:w="1568" w:type="dxa"/>
          </w:tcPr>
          <w:p w14:paraId="17C9752F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0,46</w:t>
            </w:r>
          </w:p>
        </w:tc>
        <w:tc>
          <w:tcPr>
            <w:tcW w:w="1568" w:type="dxa"/>
          </w:tcPr>
          <w:p w14:paraId="26A13D87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0,54</w:t>
            </w:r>
          </w:p>
        </w:tc>
        <w:tc>
          <w:tcPr>
            <w:tcW w:w="1568" w:type="dxa"/>
          </w:tcPr>
          <w:p w14:paraId="12C23964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0,76</w:t>
            </w:r>
          </w:p>
        </w:tc>
      </w:tr>
      <w:tr w:rsidR="009B4539" w14:paraId="389FAA0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14:paraId="35242BE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350</w:t>
            </w:r>
          </w:p>
        </w:tc>
        <w:tc>
          <w:tcPr>
            <w:tcW w:w="1568" w:type="dxa"/>
          </w:tcPr>
          <w:p w14:paraId="47B434D9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0,46</w:t>
            </w:r>
          </w:p>
        </w:tc>
        <w:tc>
          <w:tcPr>
            <w:tcW w:w="1568" w:type="dxa"/>
          </w:tcPr>
          <w:p w14:paraId="675C4810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0,52</w:t>
            </w:r>
          </w:p>
        </w:tc>
        <w:tc>
          <w:tcPr>
            <w:tcW w:w="1568" w:type="dxa"/>
          </w:tcPr>
          <w:p w14:paraId="5A4588D8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0,73</w:t>
            </w:r>
          </w:p>
        </w:tc>
      </w:tr>
      <w:tr w:rsidR="009B4539" w14:paraId="4B7D5BF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14:paraId="604B778F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Symbol" w:char="F0B3"/>
            </w:r>
            <w:r>
              <w:rPr>
                <w:noProof/>
                <w:sz w:val="18"/>
              </w:rPr>
              <w:t xml:space="preserve"> 480</w:t>
            </w:r>
          </w:p>
        </w:tc>
        <w:tc>
          <w:tcPr>
            <w:tcW w:w="1568" w:type="dxa"/>
          </w:tcPr>
          <w:p w14:paraId="4A3683B0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0,46</w:t>
            </w:r>
          </w:p>
        </w:tc>
        <w:tc>
          <w:tcPr>
            <w:tcW w:w="1568" w:type="dxa"/>
          </w:tcPr>
          <w:p w14:paraId="2866CF8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0,50</w:t>
            </w:r>
          </w:p>
        </w:tc>
        <w:tc>
          <w:tcPr>
            <w:tcW w:w="1568" w:type="dxa"/>
          </w:tcPr>
          <w:p w14:paraId="0B33562B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0,68</w:t>
            </w:r>
          </w:p>
        </w:tc>
      </w:tr>
    </w:tbl>
    <w:p w14:paraId="233E740B" w14:textId="77777777" w:rsidR="009B4539" w:rsidRDefault="009B4539" w:rsidP="009B4539">
      <w:pPr>
        <w:ind w:firstLine="284"/>
        <w:jc w:val="both"/>
      </w:pPr>
    </w:p>
    <w:p w14:paraId="2DF684E4" w14:textId="77777777" w:rsidR="009B4539" w:rsidRDefault="009B4539" w:rsidP="009B4539">
      <w:pPr>
        <w:ind w:firstLine="284"/>
        <w:jc w:val="both"/>
      </w:pPr>
    </w:p>
    <w:p w14:paraId="6554EFD3" w14:textId="4C3C0F2B" w:rsidR="009B4539" w:rsidRDefault="009B4539" w:rsidP="009B4539">
      <w:pPr>
        <w:jc w:val="center"/>
      </w:pPr>
      <w:r>
        <w:rPr>
          <w:noProof/>
        </w:rPr>
        <w:drawing>
          <wp:inline distT="0" distB="0" distL="0" distR="0" wp14:anchorId="2A57577D" wp14:editId="40D87CE4">
            <wp:extent cx="3952875" cy="14097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1590F" w14:textId="77777777" w:rsidR="009B4539" w:rsidRDefault="009B4539" w:rsidP="009B4539">
      <w:pPr>
        <w:ind w:firstLine="284"/>
        <w:jc w:val="both"/>
      </w:pPr>
    </w:p>
    <w:p w14:paraId="2B423B0A" w14:textId="77777777" w:rsidR="009B4539" w:rsidRDefault="009B4539" w:rsidP="009B4539">
      <w:pPr>
        <w:jc w:val="center"/>
        <w:rPr>
          <w:b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2.</w:t>
      </w:r>
      <w:r>
        <w:rPr>
          <w:b/>
          <w:sz w:val="18"/>
        </w:rPr>
        <w:t xml:space="preserve"> Коэффициенты динамичности</w:t>
      </w:r>
    </w:p>
    <w:p w14:paraId="26DFB704" w14:textId="77777777" w:rsidR="009B4539" w:rsidRDefault="009B4539" w:rsidP="009B4539">
      <w:pPr>
        <w:ind w:firstLine="284"/>
        <w:jc w:val="both"/>
        <w:rPr>
          <w:i/>
        </w:rPr>
      </w:pPr>
    </w:p>
    <w:p w14:paraId="6F7CD9C2" w14:textId="77777777" w:rsidR="009B4539" w:rsidRDefault="009B4539" w:rsidP="009B4539">
      <w:pPr>
        <w:jc w:val="center"/>
        <w:rPr>
          <w:noProof/>
          <w:sz w:val="18"/>
        </w:rPr>
      </w:pPr>
      <w:r>
        <w:rPr>
          <w:i/>
          <w:noProof/>
          <w:sz w:val="18"/>
        </w:rPr>
        <w:t>1 —</w:t>
      </w:r>
      <w:r>
        <w:rPr>
          <w:sz w:val="18"/>
        </w:rPr>
        <w:t xml:space="preserve"> для железобетонных и каменных сооружений, а также зданий со стальным каркасом при наличии ог</w:t>
      </w:r>
      <w:r>
        <w:rPr>
          <w:sz w:val="18"/>
        </w:rPr>
        <w:softHyphen/>
        <w:t>раждающих конструкций</w:t>
      </w:r>
      <w:r>
        <w:rPr>
          <w:noProof/>
          <w:sz w:val="18"/>
        </w:rPr>
        <w:t xml:space="preserve"> (</w:t>
      </w:r>
      <w:r>
        <w:rPr>
          <w:noProof/>
          <w:sz w:val="18"/>
        </w:rPr>
        <w:sym w:font="Symbol" w:char="F064"/>
      </w:r>
      <w:r>
        <w:rPr>
          <w:noProof/>
          <w:sz w:val="18"/>
        </w:rPr>
        <w:t xml:space="preserve"> = 0,3); </w:t>
      </w:r>
      <w:r>
        <w:rPr>
          <w:i/>
          <w:noProof/>
          <w:sz w:val="18"/>
        </w:rPr>
        <w:t>2 —</w:t>
      </w:r>
      <w:r>
        <w:rPr>
          <w:sz w:val="18"/>
        </w:rPr>
        <w:t xml:space="preserve"> для стальных башен, мачт, футерованных дымовых труб, аппаратов колонного типа, в том числе на железобетонных постаментах</w:t>
      </w:r>
      <w:r>
        <w:rPr>
          <w:noProof/>
          <w:sz w:val="18"/>
        </w:rPr>
        <w:t xml:space="preserve"> (</w:t>
      </w:r>
      <w:r>
        <w:rPr>
          <w:noProof/>
          <w:sz w:val="18"/>
        </w:rPr>
        <w:sym w:font="Symbol" w:char="F064"/>
      </w:r>
      <w:r>
        <w:rPr>
          <w:noProof/>
          <w:sz w:val="18"/>
        </w:rPr>
        <w:t xml:space="preserve"> = 0</w:t>
      </w:r>
      <w:r>
        <w:rPr>
          <w:sz w:val="18"/>
        </w:rPr>
        <w:t>,</w:t>
      </w:r>
      <w:r>
        <w:rPr>
          <w:noProof/>
          <w:sz w:val="18"/>
        </w:rPr>
        <w:t>15)</w:t>
      </w:r>
    </w:p>
    <w:p w14:paraId="23BAE85B" w14:textId="77777777" w:rsidR="009B4539" w:rsidRDefault="009B4539" w:rsidP="009B4539">
      <w:pPr>
        <w:ind w:firstLine="284"/>
        <w:jc w:val="both"/>
      </w:pPr>
    </w:p>
    <w:p w14:paraId="5470AEB8" w14:textId="77777777" w:rsidR="009B4539" w:rsidRDefault="009B4539" w:rsidP="009B4539">
      <w:pPr>
        <w:ind w:firstLine="284"/>
        <w:jc w:val="both"/>
      </w:pPr>
      <w:r>
        <w:t>б) для сооружений (и их конструктивных эле</w:t>
      </w:r>
      <w:r>
        <w:softHyphen/>
        <w:t>ментов), которые можно рассматривать как сис</w:t>
      </w:r>
      <w:r>
        <w:softHyphen/>
        <w:t>тему с одной степенью свободы (поперечные рамы одноэтажных производственных зданий, водонапорные башни и т.д.), при</w:t>
      </w:r>
      <w:r>
        <w:rPr>
          <w:noProof/>
        </w:rPr>
        <w:t xml:space="preserve"> 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1</w:t>
      </w:r>
      <w:r>
        <w:rPr>
          <w:i/>
          <w:noProof/>
        </w:rPr>
        <w:t xml:space="preserve"> &lt; f</w:t>
      </w:r>
      <w:r>
        <w:rPr>
          <w:i/>
          <w:noProof/>
          <w:vertAlign w:val="subscript"/>
        </w:rPr>
        <w:t>l</w:t>
      </w:r>
      <w:r>
        <w:rPr>
          <w:i/>
          <w:noProof/>
        </w:rPr>
        <w:t xml:space="preserve"> —</w:t>
      </w:r>
      <w:r>
        <w:t xml:space="preserve"> по формуле</w:t>
      </w:r>
    </w:p>
    <w:p w14:paraId="01EBA383" w14:textId="77777777" w:rsidR="009B4539" w:rsidRDefault="009B4539" w:rsidP="009B4539">
      <w:pPr>
        <w:ind w:firstLine="284"/>
        <w:jc w:val="both"/>
        <w:rPr>
          <w:i/>
          <w:lang w:val="en-US"/>
        </w:rPr>
      </w:pPr>
    </w:p>
    <w:p w14:paraId="47EC83D3" w14:textId="77777777" w:rsidR="009B4539" w:rsidRDefault="009B4539" w:rsidP="009B4539">
      <w:pPr>
        <w:ind w:left="1440" w:firstLine="720"/>
        <w:jc w:val="both"/>
        <w:rPr>
          <w:noProof/>
        </w:rPr>
      </w:pPr>
      <w:r>
        <w:rPr>
          <w:noProof/>
        </w:rPr>
        <w:t xml:space="preserve">        </w:t>
      </w:r>
      <w:r>
        <w:rPr>
          <w:noProof/>
          <w:position w:val="-14"/>
        </w:rPr>
        <w:object w:dxaOrig="1340" w:dyaOrig="380" w14:anchorId="73C41EA3">
          <v:shape id="_x0000_i1038" type="#_x0000_t75" style="width:66.75pt;height:18.75pt" o:ole="">
            <v:imagedata r:id="rId28" o:title=""/>
          </v:shape>
          <o:OLEObject Type="Embed" ProgID="Equation.3" ShapeID="_x0000_i1038" DrawAspect="Content" ObjectID="_1708167912" r:id="rId29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  <w:t xml:space="preserve">(9) </w:t>
      </w:r>
    </w:p>
    <w:p w14:paraId="578A0813" w14:textId="77777777" w:rsidR="009B4539" w:rsidRDefault="009B4539" w:rsidP="009B4539">
      <w:pPr>
        <w:ind w:firstLine="284"/>
        <w:jc w:val="both"/>
        <w:rPr>
          <w:noProof/>
        </w:rPr>
      </w:pPr>
    </w:p>
    <w:p w14:paraId="6564AA40" w14:textId="77777777" w:rsidR="009B4539" w:rsidRDefault="009B4539" w:rsidP="009B4539">
      <w:pPr>
        <w:jc w:val="both"/>
      </w:pPr>
      <w:r>
        <w:t xml:space="preserve">где </w:t>
      </w:r>
      <w:r>
        <w:sym w:font="Symbol" w:char="F078"/>
      </w:r>
      <w:r>
        <w:rPr>
          <w:noProof/>
        </w:rPr>
        <w:t xml:space="preserve"> —</w:t>
      </w:r>
      <w:r>
        <w:t xml:space="preserve"> коэффициент динамичности, определя</w:t>
      </w:r>
      <w:r>
        <w:softHyphen/>
        <w:t>емый по черт.</w:t>
      </w:r>
      <w:r>
        <w:rPr>
          <w:noProof/>
        </w:rPr>
        <w:t xml:space="preserve"> 2</w:t>
      </w:r>
      <w:r>
        <w:t xml:space="preserve"> в зависимости от параметра</w:t>
      </w:r>
      <w:r>
        <w:rPr>
          <w:noProof/>
        </w:rPr>
        <w:t xml:space="preserve"> </w:t>
      </w:r>
      <w:r>
        <w:rPr>
          <w:noProof/>
          <w:position w:val="-30"/>
        </w:rPr>
        <w:object w:dxaOrig="1100" w:dyaOrig="760" w14:anchorId="45D85750">
          <v:shape id="_x0000_i1039" type="#_x0000_t75" style="width:49.5pt;height:34.5pt" o:ole="">
            <v:imagedata r:id="rId30" o:title=""/>
          </v:shape>
          <o:OLEObject Type="Embed" ProgID="Equation.3" ShapeID="_x0000_i1039" DrawAspect="Content" ObjectID="_1708167913" r:id="rId31"/>
        </w:object>
      </w:r>
      <w:r>
        <w:t xml:space="preserve"> и логарифмичес</w:t>
      </w:r>
      <w:r>
        <w:softHyphen/>
        <w:t>кого декремента колебаний</w:t>
      </w:r>
      <w:r>
        <w:rPr>
          <w:noProof/>
        </w:rPr>
        <w:t xml:space="preserve"> </w:t>
      </w:r>
      <w:r>
        <w:rPr>
          <w:noProof/>
        </w:rPr>
        <w:sym w:font="Symbol" w:char="F064"/>
      </w:r>
      <w:r>
        <w:t xml:space="preserve"> (см. п.</w:t>
      </w:r>
      <w:r>
        <w:rPr>
          <w:noProof/>
        </w:rPr>
        <w:t xml:space="preserve"> 6.8); </w:t>
      </w:r>
    </w:p>
    <w:p w14:paraId="61E441EC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rPr>
          <w:i/>
          <w:noProof/>
        </w:rPr>
        <w:t xml:space="preserve"> —</w:t>
      </w:r>
      <w:r>
        <w:t xml:space="preserve"> коэффициент надежности по нагрузке (см. п.</w:t>
      </w:r>
      <w:r>
        <w:rPr>
          <w:noProof/>
        </w:rPr>
        <w:t xml:space="preserve"> 6.11);</w:t>
      </w:r>
    </w:p>
    <w:p w14:paraId="0CC1F16D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  <w:lang w:val="en-US"/>
        </w:rPr>
        <w:t>w</w:t>
      </w:r>
      <w:r>
        <w:rPr>
          <w:vertAlign w:val="subscript"/>
          <w:lang w:val="en-US"/>
        </w:rPr>
        <w:t>0</w:t>
      </w:r>
      <w:r>
        <w:rPr>
          <w:i/>
          <w:noProof/>
        </w:rPr>
        <w:t xml:space="preserve"> —</w:t>
      </w:r>
      <w:r>
        <w:t xml:space="preserve"> нормативное значение ветрового дав</w:t>
      </w:r>
      <w:r>
        <w:softHyphen/>
        <w:t>ления, Па (см. п.</w:t>
      </w:r>
      <w:r>
        <w:rPr>
          <w:noProof/>
        </w:rPr>
        <w:t xml:space="preserve"> 6.4); </w:t>
      </w:r>
    </w:p>
    <w:p w14:paraId="07578B4A" w14:textId="77777777" w:rsidR="009B4539" w:rsidRDefault="009B4539" w:rsidP="009B4539">
      <w:pPr>
        <w:ind w:firstLine="284"/>
        <w:jc w:val="both"/>
      </w:pPr>
      <w:r>
        <w:t>в) для зданий, симметричных в плане, у кото</w:t>
      </w:r>
      <w:r>
        <w:softHyphen/>
        <w:t>рых</w:t>
      </w:r>
      <w:r>
        <w:rPr>
          <w:noProof/>
        </w:rPr>
        <w:t xml:space="preserve"> 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1</w:t>
      </w:r>
      <w:r>
        <w:rPr>
          <w:noProof/>
        </w:rPr>
        <w:t xml:space="preserve"> &lt; </w:t>
      </w:r>
      <w:r>
        <w:rPr>
          <w:i/>
          <w:noProof/>
        </w:rPr>
        <w:t>f</w:t>
      </w:r>
      <w:r>
        <w:rPr>
          <w:i/>
          <w:noProof/>
          <w:vertAlign w:val="subscript"/>
        </w:rPr>
        <w:t>l</w:t>
      </w:r>
      <w:r>
        <w:rPr>
          <w:noProof/>
        </w:rPr>
        <w:t>,</w:t>
      </w:r>
      <w:r>
        <w:t xml:space="preserve"> а также для всех сооружений, у кото</w:t>
      </w:r>
      <w:r>
        <w:softHyphen/>
        <w:t>рых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  <w:vertAlign w:val="subscript"/>
        </w:rPr>
        <w:t>1</w:t>
      </w:r>
      <w:r>
        <w:rPr>
          <w:noProof/>
        </w:rPr>
        <w:t xml:space="preserve"> &lt; </w:t>
      </w:r>
      <w:r>
        <w:rPr>
          <w:i/>
          <w:noProof/>
        </w:rPr>
        <w:t>f</w:t>
      </w:r>
      <w:r>
        <w:rPr>
          <w:i/>
          <w:noProof/>
          <w:vertAlign w:val="subscript"/>
        </w:rPr>
        <w:t>l</w:t>
      </w:r>
      <w:r>
        <w:rPr>
          <w:i/>
          <w:noProof/>
        </w:rPr>
        <w:t xml:space="preserve"> &lt;</w:t>
      </w:r>
      <w:r>
        <w:t xml:space="preserve"> 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2</w:t>
      </w:r>
      <w:r>
        <w:t xml:space="preserve"> (где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  <w:vertAlign w:val="subscript"/>
        </w:rPr>
        <w:t>2</w:t>
      </w:r>
      <w:r>
        <w:rPr>
          <w:i/>
          <w:noProof/>
        </w:rPr>
        <w:t xml:space="preserve"> —</w:t>
      </w:r>
      <w:r>
        <w:t xml:space="preserve"> вторая частота собственных колебаний сооружения),</w:t>
      </w:r>
      <w:r>
        <w:rPr>
          <w:noProof/>
        </w:rPr>
        <w:t xml:space="preserve"> —</w:t>
      </w:r>
      <w:r>
        <w:t xml:space="preserve"> по формуле</w:t>
      </w:r>
    </w:p>
    <w:p w14:paraId="44873B32" w14:textId="77777777" w:rsidR="009B4539" w:rsidRDefault="009B4539" w:rsidP="009B4539">
      <w:pPr>
        <w:ind w:firstLine="284"/>
        <w:jc w:val="both"/>
        <w:rPr>
          <w:i/>
          <w:noProof/>
        </w:rPr>
      </w:pPr>
    </w:p>
    <w:p w14:paraId="12F6D88A" w14:textId="77777777" w:rsidR="009B4539" w:rsidRDefault="009B4539" w:rsidP="009B4539">
      <w:pPr>
        <w:ind w:left="1440" w:firstLine="720"/>
        <w:jc w:val="both"/>
        <w:rPr>
          <w:noProof/>
        </w:rPr>
      </w:pPr>
      <w:r>
        <w:rPr>
          <w:noProof/>
        </w:rPr>
        <w:t xml:space="preserve">       </w:t>
      </w:r>
      <w:r>
        <w:rPr>
          <w:noProof/>
          <w:position w:val="-14"/>
        </w:rPr>
        <w:object w:dxaOrig="1219" w:dyaOrig="380" w14:anchorId="179A7AE5">
          <v:shape id="_x0000_i1040" type="#_x0000_t75" style="width:60.75pt;height:18.75pt" o:ole="">
            <v:imagedata r:id="rId32" o:title=""/>
          </v:shape>
          <o:OLEObject Type="Embed" ProgID="Equation.3" ShapeID="_x0000_i1040" DrawAspect="Content" ObjectID="_1708167914" r:id="rId33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  <w:t xml:space="preserve">(10) </w:t>
      </w:r>
    </w:p>
    <w:p w14:paraId="22DDE4C6" w14:textId="77777777" w:rsidR="009B4539" w:rsidRDefault="009B4539" w:rsidP="009B4539">
      <w:pPr>
        <w:ind w:firstLine="284"/>
        <w:jc w:val="both"/>
        <w:rPr>
          <w:noProof/>
        </w:rPr>
      </w:pPr>
    </w:p>
    <w:p w14:paraId="359E5413" w14:textId="77777777" w:rsidR="009B4539" w:rsidRDefault="009B4539" w:rsidP="009B4539">
      <w:pPr>
        <w:jc w:val="both"/>
      </w:pPr>
      <w:r>
        <w:t xml:space="preserve">где </w:t>
      </w:r>
      <w:r>
        <w:rPr>
          <w:i/>
        </w:rPr>
        <w:t>т</w:t>
      </w:r>
      <w:r>
        <w:rPr>
          <w:i/>
          <w:noProof/>
        </w:rPr>
        <w:t xml:space="preserve"> —</w:t>
      </w:r>
      <w:r>
        <w:t xml:space="preserve"> масса сооружения на уровне </w:t>
      </w:r>
      <w:r>
        <w:rPr>
          <w:i/>
          <w:lang w:val="en-US"/>
        </w:rPr>
        <w:t>z</w:t>
      </w:r>
      <w:r>
        <w:t>, отне</w:t>
      </w:r>
      <w:r>
        <w:softHyphen/>
        <w:t>сенная к площади поверхности, к ко</w:t>
      </w:r>
      <w:r>
        <w:softHyphen/>
        <w:t>торой приложена ветровая нагрузка;</w:t>
      </w:r>
    </w:p>
    <w:p w14:paraId="160C3612" w14:textId="77777777" w:rsidR="009B4539" w:rsidRDefault="009B4539" w:rsidP="009B4539">
      <w:pPr>
        <w:ind w:firstLine="284"/>
        <w:jc w:val="both"/>
      </w:pPr>
      <w:r>
        <w:rPr>
          <w:noProof/>
        </w:rPr>
        <w:sym w:font="Symbol" w:char="F078"/>
      </w:r>
      <w:r>
        <w:rPr>
          <w:noProof/>
        </w:rPr>
        <w:t xml:space="preserve"> —</w:t>
      </w:r>
      <w:r>
        <w:t>коэффициент динамичности (см. п.</w:t>
      </w:r>
      <w:r>
        <w:rPr>
          <w:noProof/>
        </w:rPr>
        <w:t xml:space="preserve"> 6.7,</w:t>
      </w:r>
      <w:r>
        <w:t xml:space="preserve"> б);</w:t>
      </w:r>
    </w:p>
    <w:p w14:paraId="6D8309DB" w14:textId="77777777" w:rsidR="009B4539" w:rsidRDefault="009B4539" w:rsidP="009B4539">
      <w:pPr>
        <w:ind w:firstLine="284"/>
        <w:jc w:val="both"/>
      </w:pPr>
      <w:r>
        <w:rPr>
          <w:i/>
          <w:lang w:val="en-US"/>
        </w:rPr>
        <w:lastRenderedPageBreak/>
        <w:t>y</w:t>
      </w:r>
      <w:r>
        <w:rPr>
          <w:noProof/>
        </w:rPr>
        <w:t xml:space="preserve"> —</w:t>
      </w:r>
      <w:r>
        <w:t xml:space="preserve"> горизонтальное перемещение соору</w:t>
      </w:r>
      <w:r>
        <w:softHyphen/>
        <w:t xml:space="preserve">жения на уровне </w:t>
      </w:r>
      <w:r>
        <w:rPr>
          <w:i/>
        </w:rPr>
        <w:t>z</w:t>
      </w:r>
      <w:r>
        <w:t xml:space="preserve"> по первой форме собственных колебаний (для симмет</w:t>
      </w:r>
      <w:r>
        <w:softHyphen/>
        <w:t xml:space="preserve">ричных в плане зданий постоянной высоты в качестве </w:t>
      </w:r>
      <w:r>
        <w:rPr>
          <w:i/>
        </w:rPr>
        <w:t>у</w:t>
      </w:r>
      <w:r>
        <w:t xml:space="preserve"> допускается при</w:t>
      </w:r>
      <w:r>
        <w:softHyphen/>
        <w:t>нимать перемещение от равномерно распределенной горизонтально прило</w:t>
      </w:r>
      <w:r>
        <w:softHyphen/>
        <w:t>женной статической нагрузки);</w:t>
      </w:r>
    </w:p>
    <w:p w14:paraId="571E1509" w14:textId="77777777" w:rsidR="009B4539" w:rsidRDefault="009B4539" w:rsidP="009B4539">
      <w:pPr>
        <w:ind w:firstLine="284"/>
        <w:jc w:val="both"/>
      </w:pPr>
      <w:r>
        <w:rPr>
          <w:noProof/>
        </w:rPr>
        <w:sym w:font="Symbol" w:char="F079"/>
      </w:r>
      <w:r>
        <w:rPr>
          <w:noProof/>
        </w:rPr>
        <w:t xml:space="preserve"> —</w:t>
      </w:r>
      <w:r>
        <w:t xml:space="preserve"> коэффициент, определяемый посред</w:t>
      </w:r>
      <w:r>
        <w:softHyphen/>
        <w:t xml:space="preserve">ством разделения сооружения на </w:t>
      </w:r>
      <w:r>
        <w:rPr>
          <w:i/>
          <w:lang w:val="en-US"/>
        </w:rPr>
        <w:t>r</w:t>
      </w:r>
      <w:r>
        <w:rPr>
          <w:i/>
        </w:rPr>
        <w:t xml:space="preserve"> </w:t>
      </w:r>
      <w:r>
        <w:t>участков, в пределах которых ветровая нагрузка принимается постоянной, по формуле</w:t>
      </w:r>
    </w:p>
    <w:p w14:paraId="3819EB7D" w14:textId="77777777" w:rsidR="009B4539" w:rsidRDefault="009B4539" w:rsidP="009B4539">
      <w:pPr>
        <w:ind w:firstLine="284"/>
        <w:jc w:val="both"/>
      </w:pPr>
    </w:p>
    <w:p w14:paraId="556BDF7E" w14:textId="77777777" w:rsidR="009B4539" w:rsidRDefault="009B4539" w:rsidP="009B4539">
      <w:pPr>
        <w:ind w:left="1440" w:firstLine="720"/>
        <w:jc w:val="both"/>
      </w:pPr>
      <w:r>
        <w:rPr>
          <w:position w:val="-60"/>
        </w:rPr>
        <w:object w:dxaOrig="1460" w:dyaOrig="1320" w14:anchorId="1C696D13">
          <v:shape id="_x0000_i1041" type="#_x0000_t75" style="width:72.75pt;height:66pt" o:ole="">
            <v:imagedata r:id="rId34" o:title=""/>
          </v:shape>
          <o:OLEObject Type="Embed" ProgID="Equation.3" ShapeID="_x0000_i1041" DrawAspect="Content" ObjectID="_1708167915" r:id="rId35"/>
        </w:object>
      </w:r>
      <w:r>
        <w:tab/>
      </w:r>
      <w:r>
        <w:tab/>
      </w:r>
      <w:r>
        <w:tab/>
        <w:t>(11)</w:t>
      </w:r>
    </w:p>
    <w:p w14:paraId="2669D0BF" w14:textId="77777777" w:rsidR="009B4539" w:rsidRDefault="009B4539" w:rsidP="009B4539">
      <w:pPr>
        <w:ind w:firstLine="284"/>
        <w:jc w:val="both"/>
      </w:pPr>
    </w:p>
    <w:p w14:paraId="4479FF69" w14:textId="77777777" w:rsidR="009B4539" w:rsidRDefault="009B4539" w:rsidP="009B4539">
      <w:pPr>
        <w:jc w:val="both"/>
        <w:rPr>
          <w:lang w:val="en-US"/>
        </w:rPr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М</w:t>
      </w:r>
      <w:r>
        <w:rPr>
          <w:i/>
          <w:vertAlign w:val="subscript"/>
          <w:lang w:val="en-US"/>
        </w:rPr>
        <w:t>k</w:t>
      </w:r>
      <w:r>
        <w:rPr>
          <w:i/>
          <w:noProof/>
        </w:rPr>
        <w:t xml:space="preserve"> —</w:t>
      </w:r>
      <w:r>
        <w:t xml:space="preserve"> масса </w:t>
      </w:r>
      <w:r>
        <w:rPr>
          <w:i/>
          <w:lang w:val="en-US"/>
        </w:rPr>
        <w:t>k</w:t>
      </w:r>
      <w:r>
        <w:t xml:space="preserve">-го участка сооружения; </w:t>
      </w:r>
    </w:p>
    <w:p w14:paraId="174838B0" w14:textId="77777777" w:rsidR="009B4539" w:rsidRDefault="009B4539" w:rsidP="009B4539">
      <w:pPr>
        <w:ind w:firstLine="284"/>
        <w:jc w:val="both"/>
      </w:pPr>
      <w:r>
        <w:rPr>
          <w:i/>
          <w:noProof/>
        </w:rPr>
        <w:t>y</w:t>
      </w:r>
      <w:r>
        <w:rPr>
          <w:i/>
          <w:noProof/>
          <w:vertAlign w:val="subscript"/>
        </w:rPr>
        <w:t>k</w:t>
      </w:r>
      <w:r>
        <w:rPr>
          <w:noProof/>
        </w:rPr>
        <w:t xml:space="preserve"> —</w:t>
      </w:r>
      <w:r>
        <w:t xml:space="preserve"> горизонтальное перемещение цент</w:t>
      </w:r>
      <w:r>
        <w:softHyphen/>
        <w:t xml:space="preserve">ра </w:t>
      </w:r>
      <w:r>
        <w:rPr>
          <w:i/>
          <w:lang w:val="en-US"/>
        </w:rPr>
        <w:t>k</w:t>
      </w:r>
      <w:r>
        <w:t>-го участка;</w:t>
      </w:r>
    </w:p>
    <w:p w14:paraId="48B36DBC" w14:textId="77777777" w:rsidR="009B4539" w:rsidRDefault="009B4539" w:rsidP="009B4539">
      <w:pPr>
        <w:ind w:firstLine="284"/>
        <w:jc w:val="both"/>
      </w:pPr>
      <w:r>
        <w:rPr>
          <w:i/>
          <w:noProof/>
        </w:rPr>
        <w:t>w</w:t>
      </w:r>
      <w:r>
        <w:rPr>
          <w:i/>
          <w:noProof/>
          <w:vertAlign w:val="subscript"/>
        </w:rPr>
        <w:t>pk</w:t>
      </w:r>
      <w:r>
        <w:rPr>
          <w:i/>
          <w:noProof/>
        </w:rPr>
        <w:t xml:space="preserve"> —</w:t>
      </w:r>
      <w:r>
        <w:t xml:space="preserve"> равнодействующая пульсационной составляющей ветровой нагрузки, определяемой по формуле</w:t>
      </w:r>
      <w:r>
        <w:rPr>
          <w:noProof/>
        </w:rPr>
        <w:t xml:space="preserve"> (8),</w:t>
      </w:r>
      <w:r>
        <w:t xml:space="preserve"> на </w:t>
      </w:r>
      <w:r>
        <w:rPr>
          <w:i/>
          <w:lang w:val="en-US"/>
        </w:rPr>
        <w:t>k</w:t>
      </w:r>
      <w:r>
        <w:t>-й участок сооружения.</w:t>
      </w:r>
    </w:p>
    <w:p w14:paraId="2685AF2C" w14:textId="77777777" w:rsidR="009B4539" w:rsidRDefault="009B4539" w:rsidP="009B4539">
      <w:pPr>
        <w:ind w:firstLine="284"/>
        <w:jc w:val="both"/>
      </w:pPr>
      <w:r>
        <w:t>Для многоэтажных зданий с постоянными по высоте жесткостью, массой и шириной навет</w:t>
      </w:r>
      <w:r>
        <w:softHyphen/>
        <w:t>ренной поверхности нормативное значение пуль</w:t>
      </w:r>
      <w:r>
        <w:softHyphen/>
        <w:t xml:space="preserve">сационной составляющей ветровой нагрузки на уровне </w:t>
      </w:r>
      <w:r>
        <w:rPr>
          <w:i/>
        </w:rPr>
        <w:t>z</w:t>
      </w:r>
      <w:r>
        <w:t xml:space="preserve"> допускается определять по формуле</w:t>
      </w:r>
    </w:p>
    <w:p w14:paraId="719DF7B5" w14:textId="77777777" w:rsidR="009B4539" w:rsidRDefault="009B4539" w:rsidP="009B4539">
      <w:pPr>
        <w:ind w:firstLine="284"/>
        <w:jc w:val="both"/>
        <w:rPr>
          <w:i/>
          <w:noProof/>
        </w:rPr>
      </w:pPr>
    </w:p>
    <w:p w14:paraId="5434DAF5" w14:textId="77777777" w:rsidR="009B4539" w:rsidRDefault="009B4539" w:rsidP="009B4539">
      <w:pPr>
        <w:ind w:left="1440" w:firstLine="720"/>
        <w:jc w:val="both"/>
        <w:rPr>
          <w:noProof/>
        </w:rPr>
      </w:pPr>
      <w:r>
        <w:rPr>
          <w:noProof/>
          <w:position w:val="-24"/>
        </w:rPr>
        <w:object w:dxaOrig="1620" w:dyaOrig="620" w14:anchorId="138A2921">
          <v:shape id="_x0000_i1042" type="#_x0000_t75" style="width:81pt;height:30.75pt" o:ole="">
            <v:imagedata r:id="rId36" o:title=""/>
          </v:shape>
          <o:OLEObject Type="Embed" ProgID="Equation.3" ShapeID="_x0000_i1042" DrawAspect="Content" ObjectID="_1708167916" r:id="rId37"/>
        </w:object>
      </w:r>
      <w:r>
        <w:rPr>
          <w:noProof/>
        </w:rPr>
        <w:t xml:space="preserve">           </w:t>
      </w:r>
      <w:r>
        <w:rPr>
          <w:noProof/>
        </w:rPr>
        <w:tab/>
      </w:r>
      <w:r>
        <w:rPr>
          <w:noProof/>
        </w:rPr>
        <w:tab/>
        <w:t>(12)</w:t>
      </w:r>
    </w:p>
    <w:p w14:paraId="0AC0BAC1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1EC9381C" w14:textId="77777777" w:rsidR="009B4539" w:rsidRDefault="009B4539" w:rsidP="009B4539">
      <w:pPr>
        <w:jc w:val="both"/>
        <w:rPr>
          <w:noProof/>
        </w:rPr>
      </w:pPr>
      <w:r>
        <w:t xml:space="preserve">где </w:t>
      </w:r>
      <w:r>
        <w:rPr>
          <w:lang w:val="en-US"/>
        </w:rPr>
        <w:t>w</w:t>
      </w:r>
      <w:r>
        <w:rPr>
          <w:i/>
          <w:vertAlign w:val="subscript"/>
          <w:lang w:val="en-US"/>
        </w:rPr>
        <w:t>ph</w:t>
      </w:r>
      <w:r>
        <w:rPr>
          <w:i/>
          <w:noProof/>
        </w:rPr>
        <w:t xml:space="preserve"> —</w:t>
      </w:r>
      <w:r>
        <w:t xml:space="preserve"> нормативное значение пульсацион</w:t>
      </w:r>
      <w:r>
        <w:softHyphen/>
        <w:t>ной составляющей ветровой нагруз</w:t>
      </w:r>
      <w:r>
        <w:softHyphen/>
        <w:t xml:space="preserve">ки на высоте </w:t>
      </w:r>
      <w:r>
        <w:rPr>
          <w:i/>
          <w:lang w:val="en-US"/>
        </w:rPr>
        <w:t>h</w:t>
      </w:r>
      <w:r>
        <w:t xml:space="preserve"> верха сооружения, определяемое по формуле</w:t>
      </w:r>
      <w:r>
        <w:rPr>
          <w:noProof/>
        </w:rPr>
        <w:t xml:space="preserve"> (8). </w:t>
      </w:r>
    </w:p>
    <w:p w14:paraId="287A5447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6.8.</w:t>
      </w:r>
      <w:r>
        <w:t xml:space="preserve"> Предельное значение частоты собствен</w:t>
      </w:r>
      <w:r>
        <w:softHyphen/>
        <w:t>ных колебаний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i/>
          <w:noProof/>
          <w:vertAlign w:val="subscript"/>
        </w:rPr>
        <w:t>l</w:t>
      </w:r>
      <w:r>
        <w:rPr>
          <w:noProof/>
        </w:rPr>
        <w:t>,</w:t>
      </w:r>
      <w:r>
        <w:t xml:space="preserve"> Гц, при котором допускается не учитывать силы инерции, возникающие при колебаниях по соответствующей собственной форме, следует определять по табл.</w:t>
      </w:r>
      <w:r>
        <w:rPr>
          <w:noProof/>
        </w:rPr>
        <w:t xml:space="preserve"> 8.</w:t>
      </w:r>
    </w:p>
    <w:p w14:paraId="77FFF3EB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313D6D31" w14:textId="77777777" w:rsidR="009B4539" w:rsidRDefault="009B4539" w:rsidP="009B4539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8</w:t>
      </w:r>
    </w:p>
    <w:p w14:paraId="1C92BD28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834"/>
        <w:gridCol w:w="1720"/>
        <w:gridCol w:w="1720"/>
      </w:tblGrid>
      <w:tr w:rsidR="009B4539" w14:paraId="76DEEC4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446F5E87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Ветровые районы СССР</w:t>
            </w:r>
          </w:p>
        </w:tc>
        <w:tc>
          <w:tcPr>
            <w:tcW w:w="34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F8A4751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f</w:t>
            </w:r>
            <w:r>
              <w:rPr>
                <w:i/>
                <w:sz w:val="18"/>
                <w:vertAlign w:val="subscript"/>
                <w:lang w:val="en-US"/>
              </w:rPr>
              <w:t>l</w:t>
            </w:r>
            <w:r>
              <w:rPr>
                <w:sz w:val="18"/>
              </w:rPr>
              <w:t>, Гц при</w:t>
            </w:r>
          </w:p>
        </w:tc>
      </w:tr>
      <w:tr w:rsidR="009B4539" w14:paraId="3BC43C9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11C4C2B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(принимаются по карте</w:t>
            </w:r>
            <w:r>
              <w:rPr>
                <w:noProof/>
                <w:sz w:val="18"/>
              </w:rPr>
              <w:t xml:space="preserve"> 3 </w:t>
            </w:r>
            <w:r>
              <w:rPr>
                <w:sz w:val="18"/>
              </w:rPr>
              <w:t>обязательного приложения</w:t>
            </w:r>
            <w:r>
              <w:rPr>
                <w:noProof/>
                <w:sz w:val="18"/>
              </w:rPr>
              <w:t xml:space="preserve"> 5)</w:t>
            </w: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5A2F3C0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64"/>
            </w:r>
            <w:r>
              <w:rPr>
                <w:noProof/>
                <w:sz w:val="18"/>
              </w:rPr>
              <w:t xml:space="preserve"> = 0,3</w:t>
            </w: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76DD655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64"/>
            </w:r>
            <w:r>
              <w:rPr>
                <w:noProof/>
                <w:sz w:val="18"/>
              </w:rPr>
              <w:t xml:space="preserve"> = 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15</w:t>
            </w:r>
          </w:p>
        </w:tc>
      </w:tr>
      <w:tr w:rsidR="009B4539" w14:paraId="46677BF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14:paraId="72555228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I</w:t>
            </w:r>
            <w:r>
              <w:rPr>
                <w:sz w:val="18"/>
              </w:rPr>
              <w:t>а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6" w:space="0" w:color="auto"/>
            </w:tcBorders>
          </w:tcPr>
          <w:p w14:paraId="4E3DB88C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0,85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12" w:space="0" w:color="auto"/>
            </w:tcBorders>
          </w:tcPr>
          <w:p w14:paraId="30DDC1FB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2,6</w:t>
            </w:r>
          </w:p>
        </w:tc>
      </w:tr>
      <w:tr w:rsidR="009B4539" w14:paraId="0B84842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14:paraId="0B0BC55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I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6" w:space="0" w:color="auto"/>
            </w:tcBorders>
          </w:tcPr>
          <w:p w14:paraId="5D9F6CA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0,95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12" w:space="0" w:color="auto"/>
            </w:tcBorders>
          </w:tcPr>
          <w:p w14:paraId="48193EA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2,9</w:t>
            </w:r>
          </w:p>
        </w:tc>
      </w:tr>
      <w:tr w:rsidR="009B4539" w14:paraId="3DADC71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14:paraId="75CE8197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II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6" w:space="0" w:color="auto"/>
            </w:tcBorders>
          </w:tcPr>
          <w:p w14:paraId="0E4E6B4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12" w:space="0" w:color="auto"/>
            </w:tcBorders>
          </w:tcPr>
          <w:p w14:paraId="71755794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3,4</w:t>
            </w:r>
          </w:p>
        </w:tc>
      </w:tr>
      <w:tr w:rsidR="009B4539" w14:paraId="22F4C15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14:paraId="4EBBC726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III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6" w:space="0" w:color="auto"/>
            </w:tcBorders>
          </w:tcPr>
          <w:p w14:paraId="14D3D812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12" w:space="0" w:color="auto"/>
            </w:tcBorders>
          </w:tcPr>
          <w:p w14:paraId="1E14E729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</w:t>
            </w:r>
          </w:p>
        </w:tc>
      </w:tr>
      <w:tr w:rsidR="009B4539" w14:paraId="752C515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14:paraId="22AA48AD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IV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6" w:space="0" w:color="auto"/>
            </w:tcBorders>
          </w:tcPr>
          <w:p w14:paraId="79B2EA6A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1,4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12" w:space="0" w:color="auto"/>
            </w:tcBorders>
          </w:tcPr>
          <w:p w14:paraId="5FD7CEFB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4,3</w:t>
            </w:r>
          </w:p>
        </w:tc>
      </w:tr>
      <w:tr w:rsidR="009B4539" w14:paraId="50AD65FF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14:paraId="403A695A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V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6" w:space="0" w:color="auto"/>
            </w:tcBorders>
          </w:tcPr>
          <w:p w14:paraId="1BE8723F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1,6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12" w:space="0" w:color="auto"/>
            </w:tcBorders>
          </w:tcPr>
          <w:p w14:paraId="3F73987A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5,0</w:t>
            </w:r>
          </w:p>
        </w:tc>
      </w:tr>
      <w:tr w:rsidR="009B4539" w14:paraId="0606557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14:paraId="272ED422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VI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6" w:space="0" w:color="auto"/>
            </w:tcBorders>
          </w:tcPr>
          <w:p w14:paraId="4A8CF6CA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1,7</w:t>
            </w:r>
          </w:p>
        </w:tc>
        <w:tc>
          <w:tcPr>
            <w:tcW w:w="1720" w:type="dxa"/>
            <w:tcBorders>
              <w:left w:val="single" w:sz="6" w:space="0" w:color="auto"/>
              <w:right w:val="single" w:sz="12" w:space="0" w:color="auto"/>
            </w:tcBorders>
          </w:tcPr>
          <w:p w14:paraId="1CE4867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5,6</w:t>
            </w:r>
          </w:p>
        </w:tc>
      </w:tr>
      <w:tr w:rsidR="009B4539" w14:paraId="47B9E44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C09D42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VII</w:t>
            </w:r>
          </w:p>
        </w:tc>
        <w:tc>
          <w:tcPr>
            <w:tcW w:w="172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01DBEA7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1,9</w:t>
            </w:r>
          </w:p>
        </w:tc>
        <w:tc>
          <w:tcPr>
            <w:tcW w:w="1720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14:paraId="7027F39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5,9</w:t>
            </w:r>
          </w:p>
        </w:tc>
      </w:tr>
    </w:tbl>
    <w:p w14:paraId="4176E5E3" w14:textId="77777777" w:rsidR="009B4539" w:rsidRDefault="009B4539" w:rsidP="009B4539">
      <w:pPr>
        <w:ind w:firstLine="284"/>
        <w:jc w:val="both"/>
      </w:pPr>
    </w:p>
    <w:p w14:paraId="095DFF7F" w14:textId="77777777" w:rsidR="009B4539" w:rsidRDefault="009B4539" w:rsidP="009B4539">
      <w:pPr>
        <w:ind w:firstLine="284"/>
        <w:jc w:val="both"/>
      </w:pPr>
      <w:r>
        <w:t>Значение логарифмического декремента колебаний</w:t>
      </w:r>
      <w:r>
        <w:rPr>
          <w:noProof/>
        </w:rPr>
        <w:t xml:space="preserve"> </w:t>
      </w:r>
      <w:r>
        <w:rPr>
          <w:noProof/>
        </w:rPr>
        <w:sym w:font="Symbol" w:char="F064"/>
      </w:r>
      <w:r>
        <w:t xml:space="preserve"> следует принимать:</w:t>
      </w:r>
    </w:p>
    <w:p w14:paraId="761F704B" w14:textId="77777777" w:rsidR="009B4539" w:rsidRDefault="009B4539" w:rsidP="009B4539">
      <w:pPr>
        <w:ind w:firstLine="284"/>
        <w:jc w:val="both"/>
        <w:rPr>
          <w:noProof/>
        </w:rPr>
      </w:pPr>
      <w:r>
        <w:t>а) для железобетонных и каменных соору</w:t>
      </w:r>
      <w:r>
        <w:softHyphen/>
        <w:t>жений, а также для зданий со стальным карка</w:t>
      </w:r>
      <w:r>
        <w:softHyphen/>
        <w:t xml:space="preserve">сом при наличии ограждающих конструкций </w:t>
      </w:r>
      <w:r>
        <w:sym w:font="Symbol" w:char="F064"/>
      </w:r>
      <w:r>
        <w:rPr>
          <w:noProof/>
        </w:rPr>
        <w:t xml:space="preserve"> = 0,3;</w:t>
      </w:r>
    </w:p>
    <w:p w14:paraId="2F23E030" w14:textId="77777777" w:rsidR="009B4539" w:rsidRDefault="009B4539" w:rsidP="009B4539">
      <w:pPr>
        <w:ind w:firstLine="284"/>
        <w:jc w:val="both"/>
        <w:rPr>
          <w:noProof/>
        </w:rPr>
      </w:pPr>
      <w:r>
        <w:t xml:space="preserve">б) для стальных башен, мачт, футерованных дымовых труб, аппаратов колонного типа, в том числе на железобетонных постаментах, </w:t>
      </w:r>
      <w:r>
        <w:sym w:font="Symbol" w:char="F064"/>
      </w:r>
      <w:r>
        <w:rPr>
          <w:noProof/>
        </w:rPr>
        <w:t xml:space="preserve"> = 0,15.</w:t>
      </w:r>
    </w:p>
    <w:p w14:paraId="0E5C5D7E" w14:textId="77777777" w:rsidR="009B4539" w:rsidRDefault="009B4539" w:rsidP="009B4539">
      <w:pPr>
        <w:ind w:firstLine="284"/>
        <w:jc w:val="both"/>
      </w:pPr>
      <w:r>
        <w:rPr>
          <w:b/>
          <w:noProof/>
        </w:rPr>
        <w:lastRenderedPageBreak/>
        <w:t>6.9.</w:t>
      </w:r>
      <w:r>
        <w:t xml:space="preserve"> Коэффициент пространственной кор</w:t>
      </w:r>
      <w:r>
        <w:softHyphen/>
        <w:t>реляции пульсаций давления</w:t>
      </w:r>
      <w:r>
        <w:rPr>
          <w:noProof/>
        </w:rPr>
        <w:t xml:space="preserve"> </w:t>
      </w:r>
      <w:r>
        <w:rPr>
          <w:i/>
          <w:lang w:val="en-US"/>
        </w:rPr>
        <w:t>v</w:t>
      </w:r>
      <w:r>
        <w:t xml:space="preserve"> следует опре</w:t>
      </w:r>
      <w:r>
        <w:softHyphen/>
        <w:t>делять для расчетной поверхности сооружения, на которой учитывается корреляция пульсаций.</w:t>
      </w:r>
    </w:p>
    <w:p w14:paraId="087B6C44" w14:textId="77777777" w:rsidR="009B4539" w:rsidRDefault="009B4539" w:rsidP="009B4539">
      <w:pPr>
        <w:ind w:firstLine="284"/>
        <w:jc w:val="both"/>
      </w:pPr>
      <w:r>
        <w:t>Расчетная поверхность включает в себя те части поверхности наветренных, подветренных, боковых стен, кровли и подобных конструкций, с которых давление ветра передается на рас</w:t>
      </w:r>
      <w:r>
        <w:softHyphen/>
        <w:t>считываемый элемент сооружения.</w:t>
      </w:r>
    </w:p>
    <w:p w14:paraId="01F516BE" w14:textId="77777777" w:rsidR="009B4539" w:rsidRDefault="009B4539" w:rsidP="009B4539">
      <w:pPr>
        <w:ind w:firstLine="284"/>
        <w:jc w:val="both"/>
        <w:rPr>
          <w:noProof/>
        </w:rPr>
      </w:pPr>
      <w:r>
        <w:t>Если расчетная поверхность близка к пря</w:t>
      </w:r>
      <w:r>
        <w:softHyphen/>
        <w:t>моугольнику, ориентированному так, что его стороны параллельны основным осям (черт.</w:t>
      </w:r>
      <w:r>
        <w:rPr>
          <w:noProof/>
        </w:rPr>
        <w:t xml:space="preserve"> 3), </w:t>
      </w:r>
      <w:r>
        <w:t>то коэффициент</w:t>
      </w:r>
      <w:r>
        <w:rPr>
          <w:noProof/>
        </w:rPr>
        <w:t xml:space="preserve"> </w:t>
      </w:r>
      <w:r>
        <w:rPr>
          <w:i/>
          <w:lang w:val="en-US"/>
        </w:rPr>
        <w:t>v</w:t>
      </w:r>
      <w:r>
        <w:t xml:space="preserve"> следует определять по табл.</w:t>
      </w:r>
      <w:r>
        <w:rPr>
          <w:noProof/>
        </w:rPr>
        <w:t xml:space="preserve"> 9 </w:t>
      </w:r>
      <w:r>
        <w:t xml:space="preserve">в зависимости от параметров </w:t>
      </w:r>
      <w:r>
        <w:rPr>
          <w:i/>
        </w:rPr>
        <w:sym w:font="Symbol" w:char="F072"/>
      </w:r>
      <w:r>
        <w:t xml:space="preserve"> и </w:t>
      </w:r>
      <w:r>
        <w:rPr>
          <w:i/>
        </w:rPr>
        <w:sym w:font="Symbol" w:char="F063"/>
      </w:r>
      <w:r>
        <w:t xml:space="preserve"> принимае</w:t>
      </w:r>
      <w:r>
        <w:softHyphen/>
        <w:t>мых по табл.</w:t>
      </w:r>
      <w:r>
        <w:rPr>
          <w:noProof/>
        </w:rPr>
        <w:t xml:space="preserve"> 10.</w:t>
      </w:r>
    </w:p>
    <w:p w14:paraId="327626AE" w14:textId="77777777" w:rsidR="009B4539" w:rsidRDefault="009B4539" w:rsidP="009B4539">
      <w:pPr>
        <w:ind w:firstLine="284"/>
        <w:jc w:val="both"/>
      </w:pPr>
    </w:p>
    <w:p w14:paraId="79B6A8C4" w14:textId="5D4FE6BA" w:rsidR="009B4539" w:rsidRDefault="009B4539" w:rsidP="009B4539">
      <w:pPr>
        <w:jc w:val="center"/>
      </w:pPr>
      <w:r>
        <w:rPr>
          <w:noProof/>
        </w:rPr>
        <w:drawing>
          <wp:inline distT="0" distB="0" distL="0" distR="0" wp14:anchorId="36588572" wp14:editId="3A294BDB">
            <wp:extent cx="2914650" cy="1943100"/>
            <wp:effectExtent l="0" t="0" r="0" b="0"/>
            <wp:docPr id="56" name="Рисунок 56" descr="Изображение выглядит как текст, антен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Изображение выглядит как текст, антен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69F3" w14:textId="77777777" w:rsidR="009B4539" w:rsidRDefault="009B4539" w:rsidP="009B4539">
      <w:pPr>
        <w:ind w:firstLine="284"/>
        <w:jc w:val="both"/>
      </w:pPr>
    </w:p>
    <w:p w14:paraId="066E8E23" w14:textId="77777777" w:rsidR="009B4539" w:rsidRDefault="009B4539" w:rsidP="009B4539">
      <w:pPr>
        <w:jc w:val="center"/>
        <w:rPr>
          <w:b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3</w:t>
      </w:r>
      <w:r>
        <w:rPr>
          <w:b/>
          <w:sz w:val="18"/>
        </w:rPr>
        <w:t xml:space="preserve"> Основная система координат при </w:t>
      </w:r>
    </w:p>
    <w:p w14:paraId="5A4F75C2" w14:textId="77777777" w:rsidR="009B4539" w:rsidRDefault="009B4539" w:rsidP="009B4539">
      <w:pPr>
        <w:jc w:val="center"/>
        <w:rPr>
          <w:b/>
          <w:i/>
          <w:sz w:val="18"/>
        </w:rPr>
      </w:pPr>
      <w:r>
        <w:rPr>
          <w:b/>
          <w:sz w:val="18"/>
        </w:rPr>
        <w:t xml:space="preserve">определении коэффициента корреляции </w:t>
      </w:r>
      <w:r>
        <w:rPr>
          <w:b/>
          <w:i/>
          <w:sz w:val="18"/>
          <w:lang w:val="en-US"/>
        </w:rPr>
        <w:t>v</w:t>
      </w:r>
    </w:p>
    <w:p w14:paraId="3565714A" w14:textId="77777777" w:rsidR="009B4539" w:rsidRDefault="009B4539" w:rsidP="009B4539">
      <w:pPr>
        <w:ind w:firstLine="284"/>
        <w:jc w:val="both"/>
      </w:pPr>
    </w:p>
    <w:p w14:paraId="0FB7E73F" w14:textId="77777777" w:rsidR="009B4539" w:rsidRDefault="009B4539" w:rsidP="009B4539">
      <w:pPr>
        <w:ind w:firstLine="284"/>
        <w:jc w:val="right"/>
      </w:pPr>
      <w:r>
        <w:t>Таблица</w:t>
      </w:r>
      <w:r>
        <w:rPr>
          <w:noProof/>
        </w:rPr>
        <w:t xml:space="preserve"> 9</w:t>
      </w:r>
    </w:p>
    <w:p w14:paraId="1D2F1AAE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784"/>
        <w:gridCol w:w="784"/>
        <w:gridCol w:w="784"/>
        <w:gridCol w:w="784"/>
        <w:gridCol w:w="784"/>
        <w:gridCol w:w="784"/>
        <w:gridCol w:w="784"/>
        <w:gridCol w:w="784"/>
      </w:tblGrid>
      <w:tr w:rsidR="009B4539" w14:paraId="33BCF0F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331F40EE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10ABB62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72"/>
            </w:r>
            <w:r>
              <w:rPr>
                <w:sz w:val="16"/>
              </w:rPr>
              <w:t>, м</w:t>
            </w:r>
          </w:p>
        </w:tc>
        <w:tc>
          <w:tcPr>
            <w:tcW w:w="5488" w:type="dxa"/>
            <w:gridSpan w:val="7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3C37F09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  <w:lang w:val="en-US"/>
              </w:rPr>
              <w:t xml:space="preserve">v </w:t>
            </w:r>
            <w:r>
              <w:rPr>
                <w:sz w:val="16"/>
              </w:rPr>
              <w:t xml:space="preserve">при </w:t>
            </w:r>
            <w:r>
              <w:rPr>
                <w:i/>
                <w:sz w:val="16"/>
              </w:rPr>
              <w:sym w:font="Symbol" w:char="F063"/>
            </w:r>
            <w:r>
              <w:rPr>
                <w:sz w:val="16"/>
              </w:rPr>
              <w:t>, м, равных</w:t>
            </w:r>
          </w:p>
          <w:p w14:paraId="1DED4D58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</w:tr>
      <w:tr w:rsidR="009B4539" w14:paraId="2E36F17F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2756FA6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E49226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6BA717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99F88B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84DC8F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B22E9A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56A30D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5E0700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350</w:t>
            </w:r>
          </w:p>
        </w:tc>
      </w:tr>
      <w:tr w:rsidR="009B4539" w14:paraId="1469D50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left w:val="single" w:sz="12" w:space="0" w:color="auto"/>
              <w:right w:val="single" w:sz="6" w:space="0" w:color="auto"/>
            </w:tcBorders>
          </w:tcPr>
          <w:p w14:paraId="0CDB620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574BF4D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17FDB21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92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7AA5836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0,88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3AAEF3F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64D213C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0,76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6A4DE3A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0,67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12" w:space="0" w:color="auto"/>
            </w:tcBorders>
          </w:tcPr>
          <w:p w14:paraId="492465F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0,56</w:t>
            </w:r>
          </w:p>
        </w:tc>
      </w:tr>
      <w:tr w:rsidR="009B4539" w14:paraId="18C4059C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left w:val="single" w:sz="12" w:space="0" w:color="auto"/>
              <w:right w:val="single" w:sz="6" w:space="0" w:color="auto"/>
            </w:tcBorders>
          </w:tcPr>
          <w:p w14:paraId="3B1E753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1A847D2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67C117E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0,87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75BEEC9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3887E18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4FE3F58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774FDF3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12" w:space="0" w:color="auto"/>
            </w:tcBorders>
          </w:tcPr>
          <w:p w14:paraId="4E33154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0,54</w:t>
            </w:r>
          </w:p>
        </w:tc>
      </w:tr>
      <w:tr w:rsidR="009B4539" w14:paraId="4BC2B2F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left w:val="single" w:sz="12" w:space="0" w:color="auto"/>
              <w:right w:val="single" w:sz="6" w:space="0" w:color="auto"/>
            </w:tcBorders>
          </w:tcPr>
          <w:p w14:paraId="3317E9B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376E0C9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13E5C10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702B81B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501BFE3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0,77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5CF4F27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3C07126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12" w:space="0" w:color="auto"/>
            </w:tcBorders>
          </w:tcPr>
          <w:p w14:paraId="7658E7D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53</w:t>
            </w:r>
          </w:p>
        </w:tc>
      </w:tr>
      <w:tr w:rsidR="009B4539" w14:paraId="04890165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left w:val="single" w:sz="12" w:space="0" w:color="auto"/>
              <w:right w:val="single" w:sz="6" w:space="0" w:color="auto"/>
            </w:tcBorders>
          </w:tcPr>
          <w:p w14:paraId="0759813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0FBF8EC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42D6043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0,78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276BD51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0,76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6ED9E46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381B836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0,68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128DE84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12" w:space="0" w:color="auto"/>
            </w:tcBorders>
          </w:tcPr>
          <w:p w14:paraId="6915CDE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0,51</w:t>
            </w:r>
          </w:p>
        </w:tc>
      </w:tr>
      <w:tr w:rsidR="009B4539" w14:paraId="686064F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left w:val="single" w:sz="12" w:space="0" w:color="auto"/>
              <w:right w:val="single" w:sz="6" w:space="0" w:color="auto"/>
            </w:tcBorders>
          </w:tcPr>
          <w:p w14:paraId="1707377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0AE6A2E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0,72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4D050C6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0,72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55B9AEF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4F7B55D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0,67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4998CD7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060FC04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0,57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12" w:space="0" w:color="auto"/>
            </w:tcBorders>
          </w:tcPr>
          <w:p w14:paraId="254F258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0,48</w:t>
            </w:r>
          </w:p>
        </w:tc>
      </w:tr>
      <w:tr w:rsidR="009B4539" w14:paraId="0E286446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left w:val="single" w:sz="12" w:space="0" w:color="auto"/>
              <w:right w:val="single" w:sz="6" w:space="0" w:color="auto"/>
            </w:tcBorders>
          </w:tcPr>
          <w:p w14:paraId="550D5FC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7D1FE9D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4C5A14A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36D70BC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72EBCB9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5AEDB10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0,56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14:paraId="6BAD1F4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12" w:space="0" w:color="auto"/>
            </w:tcBorders>
          </w:tcPr>
          <w:p w14:paraId="6B96AAE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0,44</w:t>
            </w:r>
          </w:p>
        </w:tc>
      </w:tr>
      <w:tr w:rsidR="009B4539" w14:paraId="4DC8072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E9B95F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1D5EC7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0,53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6DD7E1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0,53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A3B826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0,52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807D81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0,50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FFA605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0,47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34EF65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0,44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74C864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0,38</w:t>
            </w:r>
          </w:p>
        </w:tc>
      </w:tr>
    </w:tbl>
    <w:p w14:paraId="0DC6D682" w14:textId="77777777" w:rsidR="009B4539" w:rsidRDefault="009B4539" w:rsidP="009B4539">
      <w:pPr>
        <w:ind w:firstLine="284"/>
        <w:jc w:val="both"/>
      </w:pPr>
    </w:p>
    <w:p w14:paraId="201FF852" w14:textId="77777777" w:rsidR="009B4539" w:rsidRDefault="009B4539" w:rsidP="009B4539">
      <w:pPr>
        <w:ind w:firstLine="284"/>
        <w:jc w:val="both"/>
      </w:pPr>
    </w:p>
    <w:p w14:paraId="05861305" w14:textId="77777777" w:rsidR="009B4539" w:rsidRDefault="009B4539" w:rsidP="009B4539">
      <w:pPr>
        <w:ind w:firstLine="284"/>
        <w:jc w:val="right"/>
      </w:pPr>
      <w:r>
        <w:t>Таблица</w:t>
      </w:r>
      <w:r>
        <w:rPr>
          <w:noProof/>
        </w:rPr>
        <w:t xml:space="preserve"> 10</w:t>
      </w:r>
    </w:p>
    <w:p w14:paraId="03946742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976"/>
        <w:gridCol w:w="1649"/>
        <w:gridCol w:w="1649"/>
      </w:tblGrid>
      <w:tr w:rsidR="009B4539" w14:paraId="6F48046F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F4A0A8B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Основная координатная плоскость, параллельно которой расположена расчетная поверхность</w:t>
            </w:r>
          </w:p>
        </w:tc>
        <w:tc>
          <w:tcPr>
            <w:tcW w:w="16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6835FD9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7900CA4A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</w:rPr>
              <w:sym w:font="Symbol" w:char="F072"/>
            </w:r>
          </w:p>
        </w:tc>
        <w:tc>
          <w:tcPr>
            <w:tcW w:w="16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E5D7D82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53A4AB2F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</w:rPr>
              <w:sym w:font="Symbol" w:char="F063"/>
            </w:r>
          </w:p>
        </w:tc>
      </w:tr>
      <w:tr w:rsidR="009B4539" w14:paraId="729EF435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right w:val="single" w:sz="6" w:space="0" w:color="auto"/>
            </w:tcBorders>
          </w:tcPr>
          <w:p w14:paraId="38DF18C6" w14:textId="77777777" w:rsidR="009B4539" w:rsidRDefault="009B4539" w:rsidP="00BB0E8A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  <w:lang w:val="en-US"/>
              </w:rPr>
              <w:t>zoy</w:t>
            </w:r>
          </w:p>
        </w:tc>
        <w:tc>
          <w:tcPr>
            <w:tcW w:w="1649" w:type="dxa"/>
            <w:tcBorders>
              <w:left w:val="single" w:sz="6" w:space="0" w:color="auto"/>
              <w:right w:val="single" w:sz="6" w:space="0" w:color="auto"/>
            </w:tcBorders>
          </w:tcPr>
          <w:p w14:paraId="61C646E9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b</w:t>
            </w:r>
          </w:p>
        </w:tc>
        <w:tc>
          <w:tcPr>
            <w:tcW w:w="1649" w:type="dxa"/>
            <w:tcBorders>
              <w:left w:val="single" w:sz="6" w:space="0" w:color="auto"/>
              <w:right w:val="single" w:sz="12" w:space="0" w:color="auto"/>
            </w:tcBorders>
          </w:tcPr>
          <w:p w14:paraId="0E9B3077" w14:textId="77777777" w:rsidR="009B4539" w:rsidRDefault="009B4539" w:rsidP="00BB0E8A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  <w:lang w:val="en-US"/>
              </w:rPr>
              <w:t>h</w:t>
            </w:r>
          </w:p>
        </w:tc>
      </w:tr>
      <w:tr w:rsidR="009B4539" w14:paraId="62288742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right w:val="single" w:sz="6" w:space="0" w:color="auto"/>
            </w:tcBorders>
          </w:tcPr>
          <w:p w14:paraId="570B912F" w14:textId="77777777" w:rsidR="009B4539" w:rsidRDefault="009B4539" w:rsidP="00BB0E8A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  <w:lang w:val="en-US"/>
              </w:rPr>
              <w:t>zox</w:t>
            </w:r>
          </w:p>
        </w:tc>
        <w:tc>
          <w:tcPr>
            <w:tcW w:w="1649" w:type="dxa"/>
            <w:tcBorders>
              <w:left w:val="single" w:sz="6" w:space="0" w:color="auto"/>
              <w:right w:val="single" w:sz="6" w:space="0" w:color="auto"/>
            </w:tcBorders>
          </w:tcPr>
          <w:p w14:paraId="71CDA2B2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0,4</w:t>
            </w:r>
            <w:r>
              <w:rPr>
                <w:i/>
                <w:sz w:val="18"/>
              </w:rPr>
              <w:t>а</w:t>
            </w:r>
          </w:p>
        </w:tc>
        <w:tc>
          <w:tcPr>
            <w:tcW w:w="1649" w:type="dxa"/>
            <w:tcBorders>
              <w:left w:val="single" w:sz="6" w:space="0" w:color="auto"/>
              <w:right w:val="single" w:sz="12" w:space="0" w:color="auto"/>
            </w:tcBorders>
          </w:tcPr>
          <w:p w14:paraId="78E772B5" w14:textId="77777777" w:rsidR="009B4539" w:rsidRDefault="009B4539" w:rsidP="00BB0E8A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  <w:lang w:val="en-US"/>
              </w:rPr>
              <w:t>h</w:t>
            </w:r>
            <w:r>
              <w:rPr>
                <w:i/>
                <w:sz w:val="18"/>
              </w:rPr>
              <w:t>п</w:t>
            </w:r>
          </w:p>
        </w:tc>
      </w:tr>
      <w:tr w:rsidR="009B4539" w14:paraId="58BC89A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7D9D268" w14:textId="77777777" w:rsidR="009B4539" w:rsidRDefault="009B4539" w:rsidP="00BB0E8A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  <w:lang w:val="en-US"/>
              </w:rPr>
              <w:t>xoy</w:t>
            </w:r>
          </w:p>
        </w:tc>
        <w:tc>
          <w:tcPr>
            <w:tcW w:w="1649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14:paraId="0A69BB0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noProof/>
                <w:sz w:val="18"/>
              </w:rPr>
              <w:t>b</w:t>
            </w:r>
          </w:p>
        </w:tc>
        <w:tc>
          <w:tcPr>
            <w:tcW w:w="164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53977FB" w14:textId="77777777" w:rsidR="009B4539" w:rsidRDefault="009B4539" w:rsidP="00BB0E8A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</w:tr>
    </w:tbl>
    <w:p w14:paraId="53F9078F" w14:textId="77777777" w:rsidR="009B4539" w:rsidRDefault="009B4539" w:rsidP="009B4539">
      <w:pPr>
        <w:ind w:firstLine="284"/>
        <w:jc w:val="both"/>
      </w:pPr>
    </w:p>
    <w:p w14:paraId="13A3CE85" w14:textId="77777777" w:rsidR="009B4539" w:rsidRDefault="009B4539" w:rsidP="009B4539">
      <w:pPr>
        <w:ind w:firstLine="284"/>
        <w:jc w:val="both"/>
      </w:pPr>
      <w:r>
        <w:t>При расчете сооружения в целом размеры расчетной поверхности следует определять с учетом указаний обязательного приложения</w:t>
      </w:r>
      <w:r>
        <w:rPr>
          <w:noProof/>
        </w:rPr>
        <w:t xml:space="preserve"> 4, </w:t>
      </w:r>
      <w:r>
        <w:t>при этом для решетчатого сооружения необхо</w:t>
      </w:r>
      <w:r>
        <w:softHyphen/>
        <w:t>димо принимать размеры расчетной поверхнос</w:t>
      </w:r>
      <w:r>
        <w:softHyphen/>
        <w:t>ти по его внешнему контуру.</w:t>
      </w:r>
    </w:p>
    <w:p w14:paraId="0E36886E" w14:textId="77777777" w:rsidR="009B4539" w:rsidRDefault="009B4539" w:rsidP="009B4539">
      <w:pPr>
        <w:ind w:firstLine="284"/>
        <w:jc w:val="both"/>
      </w:pPr>
      <w:r>
        <w:rPr>
          <w:b/>
          <w:noProof/>
        </w:rPr>
        <w:lastRenderedPageBreak/>
        <w:t>6.10.</w:t>
      </w:r>
      <w:r>
        <w:t xml:space="preserve"> Для сооружений, у которых 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2</w:t>
      </w:r>
      <w:r>
        <w:rPr>
          <w:noProof/>
        </w:rPr>
        <w:t xml:space="preserve"> &lt; </w:t>
      </w:r>
      <w:r>
        <w:rPr>
          <w:i/>
          <w:noProof/>
        </w:rPr>
        <w:t>f</w:t>
      </w:r>
      <w:r>
        <w:rPr>
          <w:i/>
          <w:noProof/>
          <w:vertAlign w:val="subscript"/>
        </w:rPr>
        <w:t>l</w:t>
      </w:r>
      <w:r>
        <w:rPr>
          <w:noProof/>
        </w:rPr>
        <w:t>,</w:t>
      </w:r>
      <w:r>
        <w:rPr>
          <w:i/>
          <w:noProof/>
        </w:rPr>
        <w:t xml:space="preserve"> </w:t>
      </w:r>
      <w:r>
        <w:t>необходимо производить динамический расчет с учетом</w:t>
      </w:r>
      <w:r>
        <w:rPr>
          <w:noProof/>
        </w:rPr>
        <w:t xml:space="preserve"> </w:t>
      </w:r>
      <w:r>
        <w:rPr>
          <w:i/>
          <w:noProof/>
        </w:rPr>
        <w:t>s</w:t>
      </w:r>
      <w:r>
        <w:t xml:space="preserve"> первых форм собственных колеба</w:t>
      </w:r>
      <w:r>
        <w:softHyphen/>
        <w:t>ний. Число</w:t>
      </w:r>
      <w:r>
        <w:rPr>
          <w:noProof/>
        </w:rPr>
        <w:t xml:space="preserve"> </w:t>
      </w:r>
      <w:r>
        <w:rPr>
          <w:i/>
          <w:noProof/>
        </w:rPr>
        <w:t>s</w:t>
      </w:r>
      <w:r>
        <w:t xml:space="preserve"> следует определять из условия</w:t>
      </w:r>
    </w:p>
    <w:p w14:paraId="5D1C9BB5" w14:textId="77777777" w:rsidR="009B4539" w:rsidRDefault="009B4539" w:rsidP="009B4539">
      <w:pPr>
        <w:ind w:firstLine="284"/>
        <w:jc w:val="both"/>
        <w:rPr>
          <w:noProof/>
        </w:rPr>
      </w:pPr>
    </w:p>
    <w:p w14:paraId="2D8E4DFD" w14:textId="77777777" w:rsidR="009B4539" w:rsidRDefault="009B4539" w:rsidP="009B4539">
      <w:pPr>
        <w:ind w:left="1440" w:firstLine="720"/>
        <w:jc w:val="both"/>
        <w:rPr>
          <w:noProof/>
        </w:rPr>
      </w:pPr>
      <w:r>
        <w:rPr>
          <w:noProof/>
        </w:rPr>
        <w:t xml:space="preserve">        </w:t>
      </w:r>
      <w:r>
        <w:rPr>
          <w:noProof/>
          <w:position w:val="-12"/>
        </w:rPr>
        <w:object w:dxaOrig="1359" w:dyaOrig="360" w14:anchorId="7D043190">
          <v:shape id="_x0000_i1044" type="#_x0000_t75" style="width:68.25pt;height:18pt" o:ole="">
            <v:imagedata r:id="rId39" o:title=""/>
          </v:shape>
          <o:OLEObject Type="Embed" ProgID="Equation.3" ShapeID="_x0000_i1044" DrawAspect="Content" ObjectID="_1708167917" r:id="rId40"/>
        </w:object>
      </w:r>
    </w:p>
    <w:p w14:paraId="4752B794" w14:textId="77777777" w:rsidR="009B4539" w:rsidRDefault="009B4539" w:rsidP="009B4539">
      <w:pPr>
        <w:ind w:firstLine="284"/>
        <w:jc w:val="both"/>
        <w:rPr>
          <w:noProof/>
        </w:rPr>
      </w:pPr>
    </w:p>
    <w:p w14:paraId="4B598C58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6.11.</w:t>
      </w:r>
      <w:r>
        <w:t xml:space="preserve"> Коэффициент надежности по ветро</w:t>
      </w:r>
      <w:r>
        <w:softHyphen/>
        <w:t xml:space="preserve">вой нагрузке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следует принимать равным</w:t>
      </w:r>
      <w:r>
        <w:rPr>
          <w:noProof/>
        </w:rPr>
        <w:t xml:space="preserve"> 1,4.</w:t>
      </w:r>
    </w:p>
    <w:p w14:paraId="4569F52B" w14:textId="77777777" w:rsidR="009B4539" w:rsidRDefault="009B4539" w:rsidP="009B4539">
      <w:pPr>
        <w:ind w:firstLine="284"/>
        <w:jc w:val="both"/>
        <w:rPr>
          <w:noProof/>
        </w:rPr>
      </w:pPr>
    </w:p>
    <w:p w14:paraId="0CEF4D5D" w14:textId="77777777" w:rsidR="009B4539" w:rsidRDefault="009B4539" w:rsidP="009B4539">
      <w:pPr>
        <w:jc w:val="center"/>
        <w:rPr>
          <w:b/>
        </w:rPr>
      </w:pPr>
      <w:r>
        <w:rPr>
          <w:b/>
          <w:noProof/>
        </w:rPr>
        <w:t>7.</w:t>
      </w:r>
      <w:r>
        <w:rPr>
          <w:b/>
        </w:rPr>
        <w:t xml:space="preserve"> ГОЛОЛЕДНЫЕ НАГРУЗКИ</w:t>
      </w:r>
    </w:p>
    <w:p w14:paraId="53779AFC" w14:textId="77777777" w:rsidR="009B4539" w:rsidRDefault="009B4539" w:rsidP="009B4539">
      <w:pPr>
        <w:ind w:firstLine="284"/>
        <w:jc w:val="both"/>
        <w:rPr>
          <w:noProof/>
        </w:rPr>
      </w:pPr>
    </w:p>
    <w:p w14:paraId="2E81AA36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7.1.</w:t>
      </w:r>
      <w:r>
        <w:t xml:space="preserve"> Гололедные нагрузки необходимо учи</w:t>
      </w:r>
      <w:r>
        <w:softHyphen/>
        <w:t>тывать при проектировании воздушных линий электропередачи и связи, контактных сетей электрифицированного транспорта, антенно-мачтовых устройств и подобных сооружений.</w:t>
      </w:r>
    </w:p>
    <w:p w14:paraId="3F6BAC57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7.2.</w:t>
      </w:r>
      <w:r>
        <w:t xml:space="preserve"> Нормативное значение линейной гололедной нагрузки для элементов кругового се</w:t>
      </w:r>
      <w:r>
        <w:softHyphen/>
        <w:t>чения диаметром до</w:t>
      </w:r>
      <w:r>
        <w:rPr>
          <w:noProof/>
        </w:rPr>
        <w:t xml:space="preserve"> 70</w:t>
      </w:r>
      <w:r>
        <w:t xml:space="preserve"> мм включ. (проводов, тросов, оттяжек, мачт, вант и др.)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rPr>
          <w:noProof/>
        </w:rPr>
        <w:t>,</w:t>
      </w:r>
      <w:r>
        <w:t xml:space="preserve"> Н/м, следу</w:t>
      </w:r>
      <w:r>
        <w:softHyphen/>
        <w:t>ет определять по формуле</w:t>
      </w:r>
    </w:p>
    <w:p w14:paraId="20BF4D77" w14:textId="77777777" w:rsidR="009B4539" w:rsidRDefault="009B4539" w:rsidP="009B4539">
      <w:pPr>
        <w:ind w:firstLine="284"/>
        <w:jc w:val="both"/>
        <w:rPr>
          <w:noProof/>
        </w:rPr>
      </w:pPr>
    </w:p>
    <w:p w14:paraId="660B891F" w14:textId="77777777" w:rsidR="009B4539" w:rsidRDefault="009B4539" w:rsidP="009B4539">
      <w:pPr>
        <w:ind w:left="720" w:firstLine="720"/>
        <w:jc w:val="both"/>
        <w:rPr>
          <w:noProof/>
        </w:rPr>
      </w:pPr>
      <w:r>
        <w:rPr>
          <w:noProof/>
        </w:rPr>
        <w:t xml:space="preserve">    </w:t>
      </w:r>
      <w:r>
        <w:rPr>
          <w:noProof/>
          <w:position w:val="-10"/>
        </w:rPr>
        <w:object w:dxaOrig="2760" w:dyaOrig="360" w14:anchorId="24EE68A3">
          <v:shape id="_x0000_i1045" type="#_x0000_t75" style="width:138pt;height:18pt" o:ole="">
            <v:imagedata r:id="rId41" o:title=""/>
          </v:shape>
          <o:OLEObject Type="Embed" ProgID="Equation.3" ShapeID="_x0000_i1045" DrawAspect="Content" ObjectID="_1708167918" r:id="rId42"/>
        </w:object>
      </w:r>
      <w:r>
        <w:rPr>
          <w:noProof/>
        </w:rPr>
        <w:t xml:space="preserve">     </w:t>
      </w:r>
      <w:r>
        <w:rPr>
          <w:noProof/>
        </w:rPr>
        <w:tab/>
      </w:r>
      <w:r>
        <w:rPr>
          <w:noProof/>
        </w:rPr>
        <w:tab/>
        <w:t xml:space="preserve">(13) </w:t>
      </w:r>
    </w:p>
    <w:p w14:paraId="6398619F" w14:textId="77777777" w:rsidR="009B4539" w:rsidRDefault="009B4539" w:rsidP="009B4539">
      <w:pPr>
        <w:ind w:firstLine="284"/>
        <w:jc w:val="both"/>
        <w:rPr>
          <w:noProof/>
        </w:rPr>
      </w:pPr>
    </w:p>
    <w:p w14:paraId="67E5F829" w14:textId="77777777" w:rsidR="009B4539" w:rsidRDefault="009B4539" w:rsidP="009B4539">
      <w:pPr>
        <w:ind w:firstLine="284"/>
        <w:jc w:val="both"/>
      </w:pPr>
      <w:r>
        <w:t>Нормативное значение поверхностной гололедной нагрузки</w:t>
      </w:r>
      <w:r>
        <w:rPr>
          <w:noProof/>
        </w:rPr>
        <w:t xml:space="preserve"> </w:t>
      </w:r>
      <w:r>
        <w:rPr>
          <w:i/>
          <w:noProof/>
        </w:rPr>
        <w:t>i’</w:t>
      </w:r>
      <w:r>
        <w:rPr>
          <w:noProof/>
        </w:rPr>
        <w:t>,</w:t>
      </w:r>
      <w:r>
        <w:t xml:space="preserve"> Па, для других элементов следует определять по формуле</w:t>
      </w:r>
    </w:p>
    <w:p w14:paraId="7C6E3035" w14:textId="77777777" w:rsidR="009B4539" w:rsidRDefault="009B4539" w:rsidP="009B4539">
      <w:pPr>
        <w:ind w:firstLine="284"/>
        <w:jc w:val="both"/>
        <w:rPr>
          <w:noProof/>
        </w:rPr>
      </w:pPr>
    </w:p>
    <w:p w14:paraId="2A3C5000" w14:textId="77777777" w:rsidR="009B4539" w:rsidRDefault="009B4539" w:rsidP="009B4539">
      <w:pPr>
        <w:ind w:left="2160"/>
        <w:jc w:val="both"/>
        <w:rPr>
          <w:noProof/>
        </w:rPr>
      </w:pPr>
      <w:r>
        <w:rPr>
          <w:noProof/>
        </w:rPr>
        <w:t xml:space="preserve">        </w:t>
      </w:r>
      <w:r>
        <w:rPr>
          <w:noProof/>
          <w:position w:val="-10"/>
        </w:rPr>
        <w:object w:dxaOrig="1180" w:dyaOrig="340" w14:anchorId="6930EA7D">
          <v:shape id="_x0000_i1046" type="#_x0000_t75" style="width:59.25pt;height:17.25pt" o:ole="">
            <v:imagedata r:id="rId43" o:title=""/>
          </v:shape>
          <o:OLEObject Type="Embed" ProgID="Equation.3" ShapeID="_x0000_i1046" DrawAspect="Content" ObjectID="_1708167919" r:id="rId44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(14)</w:t>
      </w:r>
    </w:p>
    <w:p w14:paraId="66D5D575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346AD1F4" w14:textId="77777777" w:rsidR="009B4539" w:rsidRDefault="009B4539" w:rsidP="009B4539">
      <w:pPr>
        <w:ind w:firstLine="284"/>
        <w:jc w:val="both"/>
        <w:rPr>
          <w:noProof/>
        </w:rPr>
      </w:pPr>
      <w:r>
        <w:t>В формулах</w:t>
      </w:r>
      <w:r>
        <w:rPr>
          <w:noProof/>
        </w:rPr>
        <w:t xml:space="preserve"> (13)</w:t>
      </w:r>
      <w:r>
        <w:t xml:space="preserve"> и</w:t>
      </w:r>
      <w:r>
        <w:rPr>
          <w:noProof/>
        </w:rPr>
        <w:t xml:space="preserve"> (14): </w:t>
      </w:r>
    </w:p>
    <w:p w14:paraId="01055F6D" w14:textId="77777777" w:rsidR="009B4539" w:rsidRDefault="009B4539" w:rsidP="009B4539">
      <w:pPr>
        <w:ind w:firstLine="284"/>
        <w:jc w:val="both"/>
      </w:pPr>
      <w:r>
        <w:rPr>
          <w:i/>
          <w:noProof/>
        </w:rPr>
        <w:t>b</w:t>
      </w:r>
      <w:r>
        <w:rPr>
          <w:noProof/>
        </w:rPr>
        <w:t xml:space="preserve"> —</w:t>
      </w:r>
      <w:r>
        <w:t xml:space="preserve"> толщина стенки гололеда, мм (превышае</w:t>
      </w:r>
      <w:r>
        <w:softHyphen/>
        <w:t>мая раз в</w:t>
      </w:r>
      <w:r>
        <w:rPr>
          <w:noProof/>
        </w:rPr>
        <w:t xml:space="preserve"> 5</w:t>
      </w:r>
      <w:r>
        <w:t xml:space="preserve"> лет), на элементах кругового сечения диаметром</w:t>
      </w:r>
      <w:r>
        <w:rPr>
          <w:noProof/>
        </w:rPr>
        <w:t xml:space="preserve"> 10</w:t>
      </w:r>
      <w:r>
        <w:t xml:space="preserve"> мм, расположен</w:t>
      </w:r>
      <w:r>
        <w:softHyphen/>
        <w:t>ных на высоте</w:t>
      </w:r>
      <w:r>
        <w:rPr>
          <w:noProof/>
        </w:rPr>
        <w:t xml:space="preserve"> 1</w:t>
      </w:r>
      <w:r>
        <w:t>0 м над поверхностью зем</w:t>
      </w:r>
      <w:r>
        <w:softHyphen/>
        <w:t>ли, принимаемая по табл.</w:t>
      </w:r>
      <w:r>
        <w:rPr>
          <w:noProof/>
        </w:rPr>
        <w:t xml:space="preserve"> 11,</w:t>
      </w:r>
      <w:r>
        <w:t xml:space="preserve"> а на высоте </w:t>
      </w:r>
      <w:r>
        <w:rPr>
          <w:noProof/>
        </w:rPr>
        <w:t>200</w:t>
      </w:r>
      <w:r>
        <w:t xml:space="preserve"> м и более</w:t>
      </w:r>
      <w:r>
        <w:rPr>
          <w:noProof/>
        </w:rPr>
        <w:t xml:space="preserve"> —</w:t>
      </w:r>
      <w:r>
        <w:t xml:space="preserve"> по табл.</w:t>
      </w:r>
      <w:r>
        <w:rPr>
          <w:noProof/>
        </w:rPr>
        <w:t xml:space="preserve"> 12.</w:t>
      </w:r>
      <w:r>
        <w:t xml:space="preserve"> Для других периодов повторяемости толщину стенки гололеда следует принимать по специаль</w:t>
      </w:r>
      <w:r>
        <w:softHyphen/>
        <w:t xml:space="preserve">ным техническим условиям, утвержденным в установленном порядке; </w:t>
      </w:r>
    </w:p>
    <w:p w14:paraId="462A8DA6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noProof/>
        </w:rPr>
        <w:t xml:space="preserve"> —</w:t>
      </w:r>
      <w:r>
        <w:t xml:space="preserve"> коэффициент, учитывающий изменение толщины стенки гололеда по высоте и при</w:t>
      </w:r>
      <w:r>
        <w:softHyphen/>
        <w:t>нимаемый по табл.</w:t>
      </w:r>
      <w:r>
        <w:rPr>
          <w:noProof/>
        </w:rPr>
        <w:t xml:space="preserve"> 13; </w:t>
      </w:r>
    </w:p>
    <w:p w14:paraId="6988E3DB" w14:textId="77777777" w:rsidR="009B4539" w:rsidRDefault="009B4539" w:rsidP="009B4539">
      <w:pPr>
        <w:ind w:firstLine="284"/>
        <w:jc w:val="both"/>
      </w:pPr>
      <w:r>
        <w:rPr>
          <w:i/>
          <w:noProof/>
        </w:rPr>
        <w:t xml:space="preserve">d — </w:t>
      </w:r>
      <w:r>
        <w:t xml:space="preserve">диаметр провода, троса, мм; </w:t>
      </w:r>
    </w:p>
    <w:p w14:paraId="439A49F6" w14:textId="77777777" w:rsidR="009B4539" w:rsidRDefault="009B4539" w:rsidP="009B4539">
      <w:pPr>
        <w:ind w:firstLine="284"/>
        <w:jc w:val="both"/>
      </w:pPr>
      <w:r>
        <w:rPr>
          <w:noProof/>
        </w:rPr>
        <w:sym w:font="Symbol" w:char="F06D"/>
      </w:r>
      <w:r>
        <w:rPr>
          <w:vertAlign w:val="subscript"/>
        </w:rPr>
        <w:t>1</w:t>
      </w:r>
      <w:r>
        <w:rPr>
          <w:noProof/>
        </w:rPr>
        <w:t xml:space="preserve"> —</w:t>
      </w:r>
      <w:r>
        <w:t xml:space="preserve"> коэффициент, учитывающий изменение толщины стенки гололеда в зависимости от диаметра элементов кругового сечения и определяемый по табл.</w:t>
      </w:r>
      <w:r>
        <w:rPr>
          <w:noProof/>
        </w:rPr>
        <w:t xml:space="preserve"> 14; </w:t>
      </w:r>
    </w:p>
    <w:p w14:paraId="11143072" w14:textId="77777777" w:rsidR="009B4539" w:rsidRDefault="009B4539" w:rsidP="009B4539">
      <w:pPr>
        <w:ind w:firstLine="284"/>
        <w:jc w:val="both"/>
        <w:rPr>
          <w:noProof/>
        </w:rPr>
      </w:pPr>
      <w:r>
        <w:rPr>
          <w:noProof/>
        </w:rPr>
        <w:sym w:font="Symbol" w:char="F06D"/>
      </w:r>
      <w:r>
        <w:rPr>
          <w:vertAlign w:val="subscript"/>
        </w:rPr>
        <w:t>2</w:t>
      </w:r>
      <w:r>
        <w:rPr>
          <w:noProof/>
        </w:rPr>
        <w:t xml:space="preserve"> —</w:t>
      </w:r>
      <w:r>
        <w:t xml:space="preserve"> коэффициент, учитывающий отношение площади поверхности элемента, подвер</w:t>
      </w:r>
      <w:r>
        <w:softHyphen/>
        <w:t>женной обледенению, к полной площади поверхности элемента и принимаемый равным</w:t>
      </w:r>
      <w:r>
        <w:rPr>
          <w:noProof/>
        </w:rPr>
        <w:t xml:space="preserve"> 0,6;</w:t>
      </w:r>
    </w:p>
    <w:p w14:paraId="4E93433B" w14:textId="77777777" w:rsidR="009B4539" w:rsidRDefault="009B4539" w:rsidP="009B4539">
      <w:pPr>
        <w:ind w:firstLine="284"/>
        <w:jc w:val="both"/>
      </w:pPr>
      <w:r>
        <w:rPr>
          <w:i/>
        </w:rPr>
        <w:sym w:font="Symbol" w:char="F072"/>
      </w:r>
      <w:r>
        <w:t xml:space="preserve"> </w:t>
      </w:r>
      <w:r>
        <w:rPr>
          <w:noProof/>
        </w:rPr>
        <w:t>—</w:t>
      </w:r>
      <w:r>
        <w:t xml:space="preserve"> плотность льда, принимаемая равной </w:t>
      </w:r>
      <w:r>
        <w:rPr>
          <w:noProof/>
        </w:rPr>
        <w:t>0,9</w:t>
      </w:r>
      <w:r>
        <w:t xml:space="preserve"> г/см</w:t>
      </w:r>
      <w:r>
        <w:rPr>
          <w:vertAlign w:val="superscript"/>
        </w:rPr>
        <w:t>3</w:t>
      </w:r>
      <w:r>
        <w:t xml:space="preserve">; </w:t>
      </w:r>
    </w:p>
    <w:p w14:paraId="028702A8" w14:textId="77777777" w:rsidR="009B4539" w:rsidRDefault="009B4539" w:rsidP="009B4539">
      <w:pPr>
        <w:ind w:firstLine="284"/>
        <w:jc w:val="both"/>
      </w:pPr>
      <w:r>
        <w:rPr>
          <w:i/>
          <w:lang w:val="en-US"/>
        </w:rPr>
        <w:t>g</w:t>
      </w:r>
      <w:r>
        <w:rPr>
          <w:i/>
          <w:noProof/>
        </w:rPr>
        <w:t xml:space="preserve"> —</w:t>
      </w:r>
      <w:r>
        <w:t xml:space="preserve"> ускорение свободного падения, м/с</w:t>
      </w:r>
      <w:r>
        <w:rPr>
          <w:vertAlign w:val="superscript"/>
        </w:rPr>
        <w:t>2</w:t>
      </w:r>
      <w:r>
        <w:t>.</w:t>
      </w:r>
    </w:p>
    <w:p w14:paraId="107DA0CE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7.3.</w:t>
      </w:r>
      <w:r>
        <w:t xml:space="preserve"> Коэффициент надежности по нагрузке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для гололедной нагрузки следует принимать равным</w:t>
      </w:r>
      <w:r>
        <w:rPr>
          <w:noProof/>
        </w:rPr>
        <w:t xml:space="preserve"> 1,3,</w:t>
      </w:r>
      <w:r>
        <w:t xml:space="preserve"> за исключением случаев, оговорен</w:t>
      </w:r>
      <w:r>
        <w:softHyphen/>
        <w:t>ных в других нормативных документах.</w:t>
      </w:r>
    </w:p>
    <w:p w14:paraId="3E8EB40A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7.4.</w:t>
      </w:r>
      <w:r>
        <w:t xml:space="preserve"> Давление ветра на покрытые гололе</w:t>
      </w:r>
      <w:r>
        <w:softHyphen/>
        <w:t>дом элементы следует принимать равным</w:t>
      </w:r>
      <w:r>
        <w:rPr>
          <w:noProof/>
        </w:rPr>
        <w:t xml:space="preserve"> 25 </w:t>
      </w:r>
      <w:r>
        <w:rPr>
          <w:i/>
          <w:noProof/>
        </w:rPr>
        <w:t xml:space="preserve">% </w:t>
      </w:r>
      <w:r>
        <w:t xml:space="preserve">нормативного значения ветрового давления </w:t>
      </w:r>
      <w:r>
        <w:rPr>
          <w:lang w:val="en-US"/>
        </w:rPr>
        <w:t>w</w:t>
      </w:r>
      <w:r>
        <w:rPr>
          <w:vertAlign w:val="subscript"/>
          <w:lang w:val="en-US"/>
        </w:rPr>
        <w:t>0</w:t>
      </w:r>
      <w:r>
        <w:t>, определяемого согласно п.</w:t>
      </w:r>
      <w:r>
        <w:rPr>
          <w:noProof/>
        </w:rPr>
        <w:t xml:space="preserve"> 6.4.</w:t>
      </w:r>
    </w:p>
    <w:p w14:paraId="039DACC4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52F99978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 отдельных районах СССР, где наблюдаются сочетания значительных ско</w:t>
      </w:r>
      <w:r>
        <w:rPr>
          <w:sz w:val="18"/>
        </w:rPr>
        <w:softHyphen/>
        <w:t xml:space="preserve">ростей ветра с большими размерами гололедно-изморозевых </w:t>
      </w:r>
      <w:r>
        <w:rPr>
          <w:sz w:val="18"/>
        </w:rPr>
        <w:lastRenderedPageBreak/>
        <w:t>отложений, толщину стенки гололеда и его плотность, а также давление ветра следует при</w:t>
      </w:r>
      <w:r>
        <w:rPr>
          <w:sz w:val="18"/>
        </w:rPr>
        <w:softHyphen/>
        <w:t>нимать в соответствии с фактическими данными.</w:t>
      </w:r>
    </w:p>
    <w:p w14:paraId="4C816842" w14:textId="77777777" w:rsidR="009B4539" w:rsidRDefault="009B4539" w:rsidP="009B4539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определении ветровых нагрузок на эле</w:t>
      </w:r>
      <w:r>
        <w:rPr>
          <w:sz w:val="18"/>
        </w:rPr>
        <w:softHyphen/>
        <w:t>менты сооружений, расположенных на высоте бо</w:t>
      </w:r>
      <w:r>
        <w:rPr>
          <w:sz w:val="18"/>
        </w:rPr>
        <w:softHyphen/>
        <w:t>лее</w:t>
      </w:r>
      <w:r>
        <w:rPr>
          <w:noProof/>
          <w:sz w:val="18"/>
        </w:rPr>
        <w:t xml:space="preserve"> 100</w:t>
      </w:r>
      <w:r>
        <w:rPr>
          <w:sz w:val="18"/>
        </w:rPr>
        <w:t xml:space="preserve"> м над поверхностью земли, диаметр обле</w:t>
      </w:r>
      <w:r>
        <w:rPr>
          <w:sz w:val="18"/>
        </w:rPr>
        <w:softHyphen/>
        <w:t>денелых проводов и тросов, установленный с учетом толщины стенки гололеда, приведенной в табл.</w:t>
      </w:r>
      <w:r>
        <w:rPr>
          <w:noProof/>
          <w:sz w:val="18"/>
        </w:rPr>
        <w:t xml:space="preserve"> 12, </w:t>
      </w:r>
      <w:r>
        <w:rPr>
          <w:sz w:val="18"/>
        </w:rPr>
        <w:t>необходимо умножать на коэффициент, равный</w:t>
      </w:r>
      <w:r>
        <w:rPr>
          <w:noProof/>
          <w:sz w:val="18"/>
        </w:rPr>
        <w:t xml:space="preserve"> 1,5.</w:t>
      </w:r>
    </w:p>
    <w:p w14:paraId="1B8999C0" w14:textId="77777777" w:rsidR="009B4539" w:rsidRDefault="009B4539" w:rsidP="009B4539">
      <w:pPr>
        <w:ind w:firstLine="284"/>
        <w:jc w:val="both"/>
      </w:pPr>
    </w:p>
    <w:p w14:paraId="08DC1233" w14:textId="77777777" w:rsidR="009B4539" w:rsidRDefault="009B4539" w:rsidP="009B4539">
      <w:pPr>
        <w:ind w:firstLine="284"/>
        <w:jc w:val="right"/>
      </w:pPr>
      <w:r>
        <w:t>Таблица</w:t>
      </w:r>
      <w:r>
        <w:rPr>
          <w:noProof/>
        </w:rPr>
        <w:t xml:space="preserve"> 11</w:t>
      </w:r>
    </w:p>
    <w:p w14:paraId="7DB2F1E2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409"/>
        <w:gridCol w:w="772"/>
        <w:gridCol w:w="772"/>
        <w:gridCol w:w="772"/>
        <w:gridCol w:w="772"/>
        <w:gridCol w:w="772"/>
      </w:tblGrid>
      <w:tr w:rsidR="009B4539" w14:paraId="3EB7A2B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12" w:space="0" w:color="auto"/>
              <w:bottom w:val="single" w:sz="12" w:space="0" w:color="auto"/>
            </w:tcBorders>
          </w:tcPr>
          <w:p w14:paraId="54F6769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Гололедные районы СССР (принимаются по карте</w:t>
            </w:r>
            <w:r>
              <w:rPr>
                <w:noProof/>
                <w:sz w:val="16"/>
              </w:rPr>
              <w:t xml:space="preserve"> 4</w:t>
            </w:r>
            <w:r>
              <w:rPr>
                <w:sz w:val="16"/>
              </w:rPr>
              <w:t xml:space="preserve"> обязательного приложения</w:t>
            </w:r>
            <w:r>
              <w:rPr>
                <w:noProof/>
                <w:sz w:val="16"/>
              </w:rPr>
              <w:t xml:space="preserve"> 5)</w:t>
            </w:r>
          </w:p>
        </w:tc>
        <w:tc>
          <w:tcPr>
            <w:tcW w:w="772" w:type="dxa"/>
            <w:tcBorders>
              <w:top w:val="single" w:sz="12" w:space="0" w:color="auto"/>
              <w:bottom w:val="single" w:sz="12" w:space="0" w:color="auto"/>
            </w:tcBorders>
          </w:tcPr>
          <w:p w14:paraId="0E316DA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1947985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</w:t>
            </w:r>
          </w:p>
        </w:tc>
        <w:tc>
          <w:tcPr>
            <w:tcW w:w="772" w:type="dxa"/>
            <w:tcBorders>
              <w:top w:val="single" w:sz="12" w:space="0" w:color="auto"/>
              <w:bottom w:val="single" w:sz="12" w:space="0" w:color="auto"/>
            </w:tcBorders>
          </w:tcPr>
          <w:p w14:paraId="6AAC668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72E5F48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</w:t>
            </w:r>
          </w:p>
        </w:tc>
        <w:tc>
          <w:tcPr>
            <w:tcW w:w="772" w:type="dxa"/>
            <w:tcBorders>
              <w:top w:val="single" w:sz="12" w:space="0" w:color="auto"/>
              <w:bottom w:val="single" w:sz="12" w:space="0" w:color="auto"/>
            </w:tcBorders>
          </w:tcPr>
          <w:p w14:paraId="7AE1B9D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40A2C01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III</w:t>
            </w:r>
          </w:p>
        </w:tc>
        <w:tc>
          <w:tcPr>
            <w:tcW w:w="772" w:type="dxa"/>
            <w:tcBorders>
              <w:top w:val="single" w:sz="12" w:space="0" w:color="auto"/>
              <w:bottom w:val="single" w:sz="12" w:space="0" w:color="auto"/>
            </w:tcBorders>
          </w:tcPr>
          <w:p w14:paraId="3EAF6C7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6AE03F8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IV</w:t>
            </w:r>
          </w:p>
        </w:tc>
        <w:tc>
          <w:tcPr>
            <w:tcW w:w="772" w:type="dxa"/>
            <w:tcBorders>
              <w:top w:val="single" w:sz="12" w:space="0" w:color="auto"/>
              <w:bottom w:val="single" w:sz="12" w:space="0" w:color="auto"/>
            </w:tcBorders>
          </w:tcPr>
          <w:p w14:paraId="37F32B3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06CE985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V</w:t>
            </w:r>
          </w:p>
        </w:tc>
      </w:tr>
      <w:tr w:rsidR="009B4539" w14:paraId="1FE50D7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nil"/>
            </w:tcBorders>
          </w:tcPr>
          <w:p w14:paraId="25E92CA8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D62E006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Толщина стенки гололеда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>, мм</w:t>
            </w:r>
          </w:p>
          <w:p w14:paraId="553952D2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772" w:type="dxa"/>
            <w:tcBorders>
              <w:top w:val="nil"/>
            </w:tcBorders>
          </w:tcPr>
          <w:p w14:paraId="132B19E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78CB38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Не менее</w:t>
            </w:r>
            <w:r>
              <w:rPr>
                <w:noProof/>
                <w:sz w:val="16"/>
              </w:rPr>
              <w:t xml:space="preserve"> 3</w:t>
            </w:r>
          </w:p>
        </w:tc>
        <w:tc>
          <w:tcPr>
            <w:tcW w:w="772" w:type="dxa"/>
            <w:tcBorders>
              <w:top w:val="nil"/>
            </w:tcBorders>
          </w:tcPr>
          <w:p w14:paraId="6BD09710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C402A3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772" w:type="dxa"/>
            <w:tcBorders>
              <w:top w:val="nil"/>
            </w:tcBorders>
          </w:tcPr>
          <w:p w14:paraId="04A12F85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6A8AE2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772" w:type="dxa"/>
            <w:tcBorders>
              <w:top w:val="nil"/>
            </w:tcBorders>
          </w:tcPr>
          <w:p w14:paraId="002CCCEF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1BE8EF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772" w:type="dxa"/>
            <w:tcBorders>
              <w:top w:val="nil"/>
            </w:tcBorders>
          </w:tcPr>
          <w:p w14:paraId="16807986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9C2C3F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Не менее</w:t>
            </w:r>
            <w:r>
              <w:rPr>
                <w:noProof/>
                <w:sz w:val="16"/>
              </w:rPr>
              <w:t xml:space="preserve"> 20</w:t>
            </w:r>
          </w:p>
        </w:tc>
      </w:tr>
    </w:tbl>
    <w:p w14:paraId="31413D55" w14:textId="77777777" w:rsidR="009B4539" w:rsidRDefault="009B4539" w:rsidP="009B4539">
      <w:pPr>
        <w:ind w:firstLine="284"/>
        <w:jc w:val="both"/>
      </w:pPr>
    </w:p>
    <w:p w14:paraId="2EDAAFD6" w14:textId="77777777" w:rsidR="009B4539" w:rsidRDefault="009B4539" w:rsidP="009B4539">
      <w:pPr>
        <w:ind w:firstLine="284"/>
        <w:jc w:val="both"/>
      </w:pPr>
    </w:p>
    <w:p w14:paraId="169862EF" w14:textId="77777777" w:rsidR="009B4539" w:rsidRDefault="009B4539" w:rsidP="009B4539">
      <w:pPr>
        <w:ind w:firstLine="284"/>
        <w:jc w:val="right"/>
      </w:pPr>
      <w:r>
        <w:t>Таблица</w:t>
      </w:r>
      <w:r>
        <w:rPr>
          <w:noProof/>
        </w:rPr>
        <w:t xml:space="preserve"> 12</w:t>
      </w:r>
    </w:p>
    <w:p w14:paraId="6F183B85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992"/>
        <w:gridCol w:w="1559"/>
        <w:gridCol w:w="1559"/>
        <w:gridCol w:w="1418"/>
        <w:gridCol w:w="750"/>
      </w:tblGrid>
      <w:tr w:rsidR="009B4539" w14:paraId="750B2A2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</w:tcPr>
          <w:p w14:paraId="0FB04F36" w14:textId="77777777" w:rsidR="009B4539" w:rsidRDefault="009B4539" w:rsidP="00BB0E8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Высота над</w:t>
            </w:r>
          </w:p>
        </w:tc>
        <w:tc>
          <w:tcPr>
            <w:tcW w:w="528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9DB81B0" w14:textId="77777777" w:rsidR="009B4539" w:rsidRDefault="009B4539" w:rsidP="00BB0E8A">
            <w:pPr>
              <w:jc w:val="center"/>
              <w:rPr>
                <w:sz w:val="14"/>
              </w:rPr>
            </w:pPr>
            <w:r>
              <w:rPr>
                <w:sz w:val="14"/>
              </w:rPr>
              <w:t>Толщина стенки гололеда</w:t>
            </w:r>
            <w:r>
              <w:rPr>
                <w:noProof/>
                <w:sz w:val="14"/>
              </w:rPr>
              <w:t xml:space="preserve"> </w:t>
            </w:r>
            <w:r>
              <w:rPr>
                <w:i/>
                <w:sz w:val="14"/>
                <w:lang w:val="en-US"/>
              </w:rPr>
              <w:t>b</w:t>
            </w:r>
            <w:r>
              <w:rPr>
                <w:noProof/>
                <w:sz w:val="14"/>
              </w:rPr>
              <w:t>,</w:t>
            </w:r>
            <w:r>
              <w:rPr>
                <w:sz w:val="14"/>
              </w:rPr>
              <w:t xml:space="preserve"> мм, для разных районов СССР</w:t>
            </w:r>
          </w:p>
        </w:tc>
      </w:tr>
      <w:tr w:rsidR="009B4539" w14:paraId="51CC2B0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14:paraId="485E209E" w14:textId="77777777" w:rsidR="009B4539" w:rsidRDefault="009B4539" w:rsidP="00BB0E8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поверхностью земли, 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E163B9E" w14:textId="77777777" w:rsidR="009B4539" w:rsidRDefault="009B4539" w:rsidP="00BB0E8A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I</w:t>
            </w:r>
            <w:r>
              <w:rPr>
                <w:sz w:val="14"/>
              </w:rPr>
              <w:t xml:space="preserve"> района гололедности азиатской части СССР</w:t>
            </w:r>
          </w:p>
        </w:tc>
        <w:tc>
          <w:tcPr>
            <w:tcW w:w="1559" w:type="dxa"/>
            <w:tcBorders>
              <w:left w:val="nil"/>
              <w:bottom w:val="single" w:sz="12" w:space="0" w:color="auto"/>
            </w:tcBorders>
          </w:tcPr>
          <w:p w14:paraId="15F9FDA9" w14:textId="77777777" w:rsidR="009B4539" w:rsidRDefault="009B4539" w:rsidP="00BB0E8A">
            <w:pPr>
              <w:jc w:val="center"/>
              <w:rPr>
                <w:sz w:val="14"/>
              </w:rPr>
            </w:pPr>
            <w:r>
              <w:rPr>
                <w:noProof/>
                <w:sz w:val="14"/>
              </w:rPr>
              <w:t>V</w:t>
            </w:r>
            <w:r>
              <w:rPr>
                <w:sz w:val="14"/>
              </w:rPr>
              <w:t xml:space="preserve"> района гололедности и горных местностей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284E708" w14:textId="77777777" w:rsidR="009B4539" w:rsidRDefault="009B4539" w:rsidP="00BB0E8A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северной части европейской территории СССР</w:t>
            </w:r>
          </w:p>
        </w:tc>
        <w:tc>
          <w:tcPr>
            <w:tcW w:w="750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14:paraId="2F9FDEF2" w14:textId="77777777" w:rsidR="009B4539" w:rsidRDefault="009B4539" w:rsidP="00BB0E8A">
            <w:pPr>
              <w:jc w:val="center"/>
              <w:rPr>
                <w:sz w:val="14"/>
              </w:rPr>
            </w:pPr>
          </w:p>
          <w:p w14:paraId="2338B6DE" w14:textId="77777777" w:rsidR="009B4539" w:rsidRDefault="009B4539" w:rsidP="00BB0E8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остальных</w:t>
            </w:r>
          </w:p>
        </w:tc>
      </w:tr>
      <w:tr w:rsidR="009B4539" w14:paraId="28A65A0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14:paraId="209B9738" w14:textId="77777777" w:rsidR="009B4539" w:rsidRDefault="009B4539" w:rsidP="00BB0E8A">
            <w:pPr>
              <w:jc w:val="center"/>
              <w:rPr>
                <w:sz w:val="14"/>
              </w:rPr>
            </w:pPr>
          </w:p>
          <w:p w14:paraId="0C04F37F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200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14:paraId="34FE12CC" w14:textId="77777777" w:rsidR="009B4539" w:rsidRDefault="009B4539" w:rsidP="00BB0E8A">
            <w:pPr>
              <w:jc w:val="center"/>
              <w:rPr>
                <w:sz w:val="14"/>
              </w:rPr>
            </w:pPr>
          </w:p>
          <w:p w14:paraId="1223F6C7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15</w:t>
            </w:r>
          </w:p>
        </w:tc>
        <w:tc>
          <w:tcPr>
            <w:tcW w:w="1559" w:type="dxa"/>
            <w:tcBorders>
              <w:left w:val="nil"/>
            </w:tcBorders>
          </w:tcPr>
          <w:p w14:paraId="08BEDB88" w14:textId="77777777" w:rsidR="009B4539" w:rsidRDefault="009B4539" w:rsidP="00BB0E8A">
            <w:pPr>
              <w:jc w:val="both"/>
              <w:rPr>
                <w:sz w:val="14"/>
              </w:rPr>
            </w:pPr>
          </w:p>
          <w:p w14:paraId="1CF89C77" w14:textId="77777777" w:rsidR="009B4539" w:rsidRDefault="009B4539" w:rsidP="00BB0E8A">
            <w:pPr>
              <w:jc w:val="both"/>
              <w:rPr>
                <w:sz w:val="14"/>
              </w:rPr>
            </w:pPr>
            <w:r>
              <w:rPr>
                <w:sz w:val="14"/>
              </w:rPr>
              <w:t>Принимается на осно</w:t>
            </w:r>
            <w:r>
              <w:rPr>
                <w:sz w:val="14"/>
              </w:rPr>
              <w:softHyphen/>
              <w:t>вании специальных обследований</w:t>
            </w:r>
          </w:p>
          <w:p w14:paraId="08975395" w14:textId="77777777" w:rsidR="009B4539" w:rsidRDefault="009B4539" w:rsidP="00BB0E8A">
            <w:pPr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14:paraId="306E2025" w14:textId="77777777" w:rsidR="009B4539" w:rsidRDefault="009B4539" w:rsidP="00BB0E8A">
            <w:pPr>
              <w:jc w:val="both"/>
              <w:rPr>
                <w:sz w:val="14"/>
              </w:rPr>
            </w:pPr>
          </w:p>
          <w:p w14:paraId="0BD3FAF2" w14:textId="77777777" w:rsidR="009B4539" w:rsidRDefault="009B4539" w:rsidP="00BB0E8A">
            <w:pPr>
              <w:jc w:val="both"/>
              <w:rPr>
                <w:noProof/>
                <w:sz w:val="14"/>
              </w:rPr>
            </w:pPr>
            <w:r>
              <w:rPr>
                <w:sz w:val="14"/>
              </w:rPr>
              <w:t xml:space="preserve">Принимается по карте </w:t>
            </w:r>
            <w:r>
              <w:rPr>
                <w:noProof/>
                <w:sz w:val="14"/>
              </w:rPr>
              <w:t>4,</w:t>
            </w:r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>г</w:t>
            </w:r>
            <w:r>
              <w:rPr>
                <w:sz w:val="14"/>
              </w:rPr>
              <w:t xml:space="preserve"> обязательного приложения</w:t>
            </w:r>
            <w:r>
              <w:rPr>
                <w:noProof/>
                <w:sz w:val="14"/>
              </w:rPr>
              <w:t xml:space="preserve"> 5</w:t>
            </w:r>
          </w:p>
        </w:tc>
        <w:tc>
          <w:tcPr>
            <w:tcW w:w="750" w:type="dxa"/>
            <w:tcBorders>
              <w:left w:val="nil"/>
              <w:right w:val="single" w:sz="12" w:space="0" w:color="auto"/>
            </w:tcBorders>
          </w:tcPr>
          <w:p w14:paraId="5E4EBEAC" w14:textId="77777777" w:rsidR="009B4539" w:rsidRDefault="009B4539" w:rsidP="00BB0E8A">
            <w:pPr>
              <w:jc w:val="center"/>
              <w:rPr>
                <w:sz w:val="14"/>
              </w:rPr>
            </w:pPr>
          </w:p>
          <w:p w14:paraId="0DF5C57F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35</w:t>
            </w:r>
          </w:p>
        </w:tc>
      </w:tr>
      <w:tr w:rsidR="009B4539" w14:paraId="70B1B26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14:paraId="10D87D90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300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14:paraId="5C55A792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20</w:t>
            </w:r>
          </w:p>
        </w:tc>
        <w:tc>
          <w:tcPr>
            <w:tcW w:w="1559" w:type="dxa"/>
            <w:tcBorders>
              <w:left w:val="nil"/>
            </w:tcBorders>
          </w:tcPr>
          <w:p w14:paraId="5D0A76F6" w14:textId="77777777" w:rsidR="009B4539" w:rsidRDefault="009B4539" w:rsidP="00BB0E8A">
            <w:pPr>
              <w:jc w:val="both"/>
              <w:rPr>
                <w:sz w:val="14"/>
              </w:rPr>
            </w:pPr>
            <w:r>
              <w:rPr>
                <w:sz w:val="14"/>
              </w:rPr>
              <w:t>То же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14:paraId="75829CEC" w14:textId="77777777" w:rsidR="009B4539" w:rsidRDefault="009B4539" w:rsidP="00BB0E8A">
            <w:pPr>
              <w:jc w:val="both"/>
              <w:rPr>
                <w:i/>
                <w:sz w:val="14"/>
              </w:rPr>
            </w:pPr>
            <w:r>
              <w:rPr>
                <w:sz w:val="14"/>
              </w:rPr>
              <w:t>То же, по карте</w:t>
            </w:r>
            <w:r>
              <w:rPr>
                <w:noProof/>
                <w:sz w:val="14"/>
              </w:rPr>
              <w:t xml:space="preserve"> 4,</w:t>
            </w:r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>д</w:t>
            </w:r>
          </w:p>
          <w:p w14:paraId="2ECAF69B" w14:textId="77777777" w:rsidR="009B4539" w:rsidRDefault="009B4539" w:rsidP="00BB0E8A">
            <w:pPr>
              <w:jc w:val="both"/>
              <w:rPr>
                <w:sz w:val="14"/>
              </w:rPr>
            </w:pPr>
          </w:p>
        </w:tc>
        <w:tc>
          <w:tcPr>
            <w:tcW w:w="750" w:type="dxa"/>
            <w:tcBorders>
              <w:left w:val="nil"/>
              <w:right w:val="single" w:sz="12" w:space="0" w:color="auto"/>
            </w:tcBorders>
          </w:tcPr>
          <w:p w14:paraId="3B636F4D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45</w:t>
            </w:r>
          </w:p>
        </w:tc>
      </w:tr>
      <w:tr w:rsidR="009B4539" w14:paraId="2A589C4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14:paraId="6C1582DD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400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04A3EB7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25</w:t>
            </w:r>
          </w:p>
        </w:tc>
        <w:tc>
          <w:tcPr>
            <w:tcW w:w="1559" w:type="dxa"/>
            <w:tcBorders>
              <w:left w:val="nil"/>
              <w:bottom w:val="single" w:sz="12" w:space="0" w:color="auto"/>
            </w:tcBorders>
          </w:tcPr>
          <w:p w14:paraId="0B54B1A6" w14:textId="77777777" w:rsidR="009B4539" w:rsidRDefault="009B4539" w:rsidP="00BB0E8A">
            <w:pPr>
              <w:rPr>
                <w:sz w:val="14"/>
              </w:rPr>
            </w:pPr>
            <w:r>
              <w:rPr>
                <w:sz w:val="14"/>
              </w:rPr>
              <w:t xml:space="preserve">    </w:t>
            </w:r>
            <w:r>
              <w:rPr>
                <w:sz w:val="14"/>
              </w:rPr>
              <w:sym w:font="Arial" w:char="201E"/>
            </w:r>
          </w:p>
          <w:p w14:paraId="4B2FE580" w14:textId="77777777" w:rsidR="009B4539" w:rsidRDefault="009B4539" w:rsidP="00BB0E8A">
            <w:pPr>
              <w:rPr>
                <w:noProof/>
                <w:sz w:val="14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784422F" w14:textId="77777777" w:rsidR="009B4539" w:rsidRDefault="009B4539" w:rsidP="00BB0E8A">
            <w:pPr>
              <w:jc w:val="both"/>
              <w:rPr>
                <w:sz w:val="14"/>
              </w:rPr>
            </w:pPr>
            <w:r>
              <w:rPr>
                <w:sz w:val="14"/>
              </w:rPr>
              <w:t>То же, по карте</w:t>
            </w:r>
            <w:r>
              <w:rPr>
                <w:noProof/>
                <w:sz w:val="14"/>
              </w:rPr>
              <w:t xml:space="preserve"> 4,</w:t>
            </w:r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>е</w:t>
            </w:r>
          </w:p>
        </w:tc>
        <w:tc>
          <w:tcPr>
            <w:tcW w:w="750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14:paraId="77EBC104" w14:textId="77777777" w:rsidR="009B4539" w:rsidRDefault="009B4539" w:rsidP="00BB0E8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60</w:t>
            </w:r>
          </w:p>
        </w:tc>
      </w:tr>
    </w:tbl>
    <w:p w14:paraId="24704A4D" w14:textId="77777777" w:rsidR="009B4539" w:rsidRDefault="009B4539" w:rsidP="009B4539">
      <w:pPr>
        <w:ind w:firstLine="284"/>
        <w:jc w:val="both"/>
      </w:pPr>
    </w:p>
    <w:p w14:paraId="02DF4524" w14:textId="77777777" w:rsidR="009B4539" w:rsidRDefault="009B4539" w:rsidP="009B4539">
      <w:pPr>
        <w:ind w:firstLine="284"/>
        <w:jc w:val="both"/>
      </w:pPr>
    </w:p>
    <w:p w14:paraId="4A6C2F66" w14:textId="77777777" w:rsidR="009B4539" w:rsidRDefault="009B4539" w:rsidP="009B4539">
      <w:pPr>
        <w:ind w:firstLine="284"/>
        <w:jc w:val="right"/>
      </w:pPr>
      <w:r>
        <w:t>Таблица</w:t>
      </w:r>
      <w:r>
        <w:rPr>
          <w:noProof/>
        </w:rPr>
        <w:t xml:space="preserve"> 13</w:t>
      </w:r>
    </w:p>
    <w:p w14:paraId="3363342C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267"/>
        <w:gridCol w:w="573"/>
        <w:gridCol w:w="573"/>
        <w:gridCol w:w="573"/>
        <w:gridCol w:w="573"/>
        <w:gridCol w:w="573"/>
        <w:gridCol w:w="573"/>
        <w:gridCol w:w="573"/>
      </w:tblGrid>
      <w:tr w:rsidR="009B4539" w14:paraId="0D9AF8F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top w:val="single" w:sz="12" w:space="0" w:color="auto"/>
              <w:bottom w:val="single" w:sz="12" w:space="0" w:color="auto"/>
            </w:tcBorders>
          </w:tcPr>
          <w:p w14:paraId="7FD55DD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Высота над поверхностью земли, м</w:t>
            </w: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</w:tcPr>
          <w:p w14:paraId="377DE37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</w:tcPr>
          <w:p w14:paraId="738CF8E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</w:tcPr>
          <w:p w14:paraId="0236264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</w:tcPr>
          <w:p w14:paraId="7267B35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</w:tcPr>
          <w:p w14:paraId="0F57A48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</w:tcPr>
          <w:p w14:paraId="305018D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</w:tcPr>
          <w:p w14:paraId="0BD5369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</w:tr>
      <w:tr w:rsidR="009B4539" w14:paraId="02934A4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top w:val="nil"/>
            </w:tcBorders>
          </w:tcPr>
          <w:p w14:paraId="0D4E26F3" w14:textId="77777777" w:rsidR="009B4539" w:rsidRDefault="009B4539" w:rsidP="00BB0E8A">
            <w:pPr>
              <w:jc w:val="center"/>
              <w:rPr>
                <w:i/>
                <w:sz w:val="16"/>
                <w:lang w:val="en-US"/>
              </w:rPr>
            </w:pPr>
            <w:r>
              <w:rPr>
                <w:sz w:val="16"/>
              </w:rPr>
              <w:t>Коэффициент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k</w:t>
            </w:r>
          </w:p>
          <w:p w14:paraId="0A38FE7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73" w:type="dxa"/>
            <w:tcBorders>
              <w:top w:val="nil"/>
            </w:tcBorders>
          </w:tcPr>
          <w:p w14:paraId="4787BC7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573" w:type="dxa"/>
            <w:tcBorders>
              <w:top w:val="nil"/>
            </w:tcBorders>
          </w:tcPr>
          <w:p w14:paraId="3D558D1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</w:t>
            </w:r>
          </w:p>
        </w:tc>
        <w:tc>
          <w:tcPr>
            <w:tcW w:w="573" w:type="dxa"/>
            <w:tcBorders>
              <w:top w:val="nil"/>
            </w:tcBorders>
          </w:tcPr>
          <w:p w14:paraId="1611F11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573" w:type="dxa"/>
            <w:tcBorders>
              <w:top w:val="nil"/>
            </w:tcBorders>
          </w:tcPr>
          <w:p w14:paraId="4959C08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</w:p>
        </w:tc>
        <w:tc>
          <w:tcPr>
            <w:tcW w:w="573" w:type="dxa"/>
            <w:tcBorders>
              <w:top w:val="nil"/>
            </w:tcBorders>
          </w:tcPr>
          <w:p w14:paraId="133B494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</w:t>
            </w:r>
          </w:p>
        </w:tc>
        <w:tc>
          <w:tcPr>
            <w:tcW w:w="573" w:type="dxa"/>
            <w:tcBorders>
              <w:top w:val="nil"/>
            </w:tcBorders>
          </w:tcPr>
          <w:p w14:paraId="647784B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1,8</w:t>
            </w:r>
          </w:p>
        </w:tc>
        <w:tc>
          <w:tcPr>
            <w:tcW w:w="573" w:type="dxa"/>
            <w:tcBorders>
              <w:top w:val="nil"/>
            </w:tcBorders>
          </w:tcPr>
          <w:p w14:paraId="582AF20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</w:t>
            </w:r>
          </w:p>
        </w:tc>
      </w:tr>
    </w:tbl>
    <w:p w14:paraId="6794B8C4" w14:textId="77777777" w:rsidR="009B4539" w:rsidRDefault="009B4539" w:rsidP="009B4539">
      <w:pPr>
        <w:ind w:firstLine="284"/>
        <w:jc w:val="both"/>
      </w:pPr>
    </w:p>
    <w:p w14:paraId="4F811B89" w14:textId="77777777" w:rsidR="009B4539" w:rsidRDefault="009B4539" w:rsidP="009B4539">
      <w:pPr>
        <w:ind w:firstLine="284"/>
        <w:jc w:val="both"/>
      </w:pPr>
    </w:p>
    <w:p w14:paraId="270A2991" w14:textId="77777777" w:rsidR="009B4539" w:rsidRDefault="009B4539" w:rsidP="009B4539">
      <w:pPr>
        <w:ind w:firstLine="284"/>
        <w:jc w:val="right"/>
      </w:pPr>
      <w:r>
        <w:t>Таблица</w:t>
      </w:r>
      <w:r>
        <w:rPr>
          <w:noProof/>
        </w:rPr>
        <w:t xml:space="preserve"> 14</w:t>
      </w:r>
    </w:p>
    <w:p w14:paraId="4BE96E80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976"/>
        <w:gridCol w:w="549"/>
        <w:gridCol w:w="549"/>
        <w:gridCol w:w="549"/>
        <w:gridCol w:w="549"/>
        <w:gridCol w:w="549"/>
        <w:gridCol w:w="549"/>
      </w:tblGrid>
      <w:tr w:rsidR="009B4539" w14:paraId="07BD803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</w:tcPr>
          <w:p w14:paraId="554101A3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Диаметр провода, троса или каната, мм</w:t>
            </w:r>
          </w:p>
          <w:p w14:paraId="39E89B96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14:paraId="2BA5AD6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14:paraId="0DF8F43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14:paraId="22BDF8F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14:paraId="6D04CF6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14:paraId="6C96958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14:paraId="67F39C3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</w:tr>
      <w:tr w:rsidR="009B4539" w14:paraId="3792A566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nil"/>
            </w:tcBorders>
          </w:tcPr>
          <w:p w14:paraId="0BEB9BD7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  <w:vertAlign w:val="subscript"/>
                <w:lang w:val="en-US"/>
              </w:rPr>
              <w:t>1</w:t>
            </w:r>
          </w:p>
          <w:p w14:paraId="68C637E2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549" w:type="dxa"/>
            <w:tcBorders>
              <w:top w:val="nil"/>
            </w:tcBorders>
          </w:tcPr>
          <w:p w14:paraId="175ABC7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</w:t>
            </w:r>
          </w:p>
        </w:tc>
        <w:tc>
          <w:tcPr>
            <w:tcW w:w="549" w:type="dxa"/>
            <w:tcBorders>
              <w:top w:val="nil"/>
            </w:tcBorders>
          </w:tcPr>
          <w:p w14:paraId="0EFCA8C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</w:t>
            </w:r>
          </w:p>
        </w:tc>
        <w:tc>
          <w:tcPr>
            <w:tcW w:w="549" w:type="dxa"/>
            <w:tcBorders>
              <w:top w:val="nil"/>
            </w:tcBorders>
          </w:tcPr>
          <w:p w14:paraId="0DE4813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549" w:type="dxa"/>
            <w:tcBorders>
              <w:top w:val="nil"/>
            </w:tcBorders>
          </w:tcPr>
          <w:p w14:paraId="123DCC1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549" w:type="dxa"/>
            <w:tcBorders>
              <w:top w:val="nil"/>
            </w:tcBorders>
          </w:tcPr>
          <w:p w14:paraId="67CA345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</w:p>
        </w:tc>
        <w:tc>
          <w:tcPr>
            <w:tcW w:w="549" w:type="dxa"/>
            <w:tcBorders>
              <w:top w:val="nil"/>
            </w:tcBorders>
          </w:tcPr>
          <w:p w14:paraId="5345CB3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</w:tr>
    </w:tbl>
    <w:p w14:paraId="0FE0036A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1FEFA651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Примечания </w:t>
      </w:r>
      <w:r>
        <w:rPr>
          <w:i/>
          <w:sz w:val="18"/>
        </w:rPr>
        <w:t>(к табл.</w:t>
      </w:r>
      <w:r>
        <w:rPr>
          <w:i/>
          <w:noProof/>
          <w:sz w:val="18"/>
        </w:rPr>
        <w:t xml:space="preserve"> 11—14</w:t>
      </w:r>
      <w:r>
        <w:rPr>
          <w:i/>
          <w:sz w:val="18"/>
        </w:rPr>
        <w:t>):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</w:t>
      </w:r>
      <w:r>
        <w:rPr>
          <w:noProof/>
          <w:sz w:val="18"/>
        </w:rPr>
        <w:t xml:space="preserve"> V</w:t>
      </w:r>
      <w:r>
        <w:rPr>
          <w:sz w:val="18"/>
        </w:rPr>
        <w:t xml:space="preserve"> районе, горных и малоизученных районах СССР, обозначенных на карте</w:t>
      </w:r>
      <w:r>
        <w:rPr>
          <w:noProof/>
          <w:sz w:val="18"/>
        </w:rPr>
        <w:t xml:space="preserve"> 4</w:t>
      </w:r>
      <w:r>
        <w:rPr>
          <w:sz w:val="18"/>
        </w:rPr>
        <w:t xml:space="preserve"> обязательного приложения</w:t>
      </w:r>
      <w:r>
        <w:rPr>
          <w:noProof/>
          <w:sz w:val="18"/>
        </w:rPr>
        <w:t xml:space="preserve"> 5,</w:t>
      </w:r>
      <w:r>
        <w:rPr>
          <w:sz w:val="18"/>
        </w:rPr>
        <w:t xml:space="preserve"> а также в сильнопересеченных местностях (на вершинах гор и холмов, на перевалах, на высоких насыпях, в закрытых горных долинах, котловинах, глубоких выемках и т.п.) толщину стенки гололеда необходимо определять на основании данных специальных обследований и наблю</w:t>
      </w:r>
      <w:r>
        <w:rPr>
          <w:sz w:val="18"/>
        </w:rPr>
        <w:softHyphen/>
        <w:t>дений.</w:t>
      </w:r>
    </w:p>
    <w:p w14:paraId="47CC3CBB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Промежуточные значения величин следует определять линейной интерполяцией.</w:t>
      </w:r>
    </w:p>
    <w:p w14:paraId="01429A78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Толщину стенки гололеда на подвешенных горизонтальных элементах кругового сечения (тросах, про</w:t>
      </w:r>
      <w:r>
        <w:rPr>
          <w:sz w:val="18"/>
        </w:rPr>
        <w:softHyphen/>
        <w:t>водах, канатах) допускается принимать на высоте расположения их приведенного центра тяжести.</w:t>
      </w:r>
    </w:p>
    <w:p w14:paraId="732C9A79" w14:textId="77777777" w:rsidR="009B4539" w:rsidRDefault="009B4539" w:rsidP="009B4539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Для определения гололедной нагрузки на горизонтальные элементы круговой цилиндрической формы диаметром до</w:t>
      </w:r>
      <w:r>
        <w:rPr>
          <w:noProof/>
          <w:sz w:val="18"/>
        </w:rPr>
        <w:t xml:space="preserve"> 70</w:t>
      </w:r>
      <w:r>
        <w:rPr>
          <w:sz w:val="18"/>
        </w:rPr>
        <w:t xml:space="preserve"> мм толщину стенки гололеда, приведенную в табл.</w:t>
      </w:r>
      <w:r>
        <w:rPr>
          <w:noProof/>
          <w:sz w:val="18"/>
        </w:rPr>
        <w:t xml:space="preserve"> 12</w:t>
      </w:r>
      <w:r>
        <w:rPr>
          <w:sz w:val="18"/>
        </w:rPr>
        <w:t>, следует снижать на</w:t>
      </w:r>
      <w:r>
        <w:rPr>
          <w:noProof/>
          <w:sz w:val="18"/>
        </w:rPr>
        <w:t xml:space="preserve"> 10</w:t>
      </w:r>
      <w:r>
        <w:rPr>
          <w:sz w:val="18"/>
        </w:rPr>
        <w:t xml:space="preserve"> %.</w:t>
      </w:r>
    </w:p>
    <w:p w14:paraId="112F0C99" w14:textId="77777777" w:rsidR="009B4539" w:rsidRDefault="009B4539" w:rsidP="009B4539">
      <w:pPr>
        <w:jc w:val="both"/>
        <w:rPr>
          <w:b/>
        </w:rPr>
      </w:pPr>
    </w:p>
    <w:p w14:paraId="5502F32B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7.5.</w:t>
      </w:r>
      <w:r>
        <w:t xml:space="preserve"> Температуру воздуха при гололеде не</w:t>
      </w:r>
      <w:r>
        <w:softHyphen/>
        <w:t>зависимо от высоты сооружений следует при</w:t>
      </w:r>
      <w:r>
        <w:softHyphen/>
        <w:t xml:space="preserve">нимать в горных районах с отметкой: более </w:t>
      </w:r>
      <w:r>
        <w:rPr>
          <w:noProof/>
        </w:rPr>
        <w:t>2000</w:t>
      </w:r>
      <w:r>
        <w:t xml:space="preserve"> м</w:t>
      </w:r>
      <w:r>
        <w:rPr>
          <w:noProof/>
        </w:rPr>
        <w:t xml:space="preserve"> —</w:t>
      </w:r>
      <w:r>
        <w:t xml:space="preserve"> минус</w:t>
      </w:r>
      <w:r>
        <w:rPr>
          <w:noProof/>
        </w:rPr>
        <w:t xml:space="preserve"> 15</w:t>
      </w:r>
      <w:r>
        <w:t xml:space="preserve"> </w:t>
      </w:r>
      <w:r>
        <w:sym w:font="Arial" w:char="00B0"/>
      </w:r>
      <w:r>
        <w:t>С, от</w:t>
      </w:r>
      <w:r>
        <w:rPr>
          <w:noProof/>
        </w:rPr>
        <w:t xml:space="preserve"> 1000</w:t>
      </w:r>
      <w:r>
        <w:t xml:space="preserve"> до</w:t>
      </w:r>
      <w:r>
        <w:rPr>
          <w:noProof/>
        </w:rPr>
        <w:t xml:space="preserve"> 2000</w:t>
      </w:r>
      <w:r>
        <w:t xml:space="preserve"> м</w:t>
      </w:r>
      <w:r>
        <w:rPr>
          <w:noProof/>
        </w:rPr>
        <w:t xml:space="preserve"> — </w:t>
      </w:r>
      <w:r>
        <w:t>минус</w:t>
      </w:r>
      <w:r>
        <w:rPr>
          <w:noProof/>
        </w:rPr>
        <w:t xml:space="preserve"> 10</w:t>
      </w:r>
      <w:r>
        <w:t xml:space="preserve"> </w:t>
      </w:r>
      <w:r>
        <w:sym w:font="Arial" w:char="00B0"/>
      </w:r>
      <w:r>
        <w:t xml:space="preserve">С; для остальной территории СССР для сооружений высотой до 100 м </w:t>
      </w:r>
      <w:r>
        <w:rPr>
          <w:noProof/>
        </w:rPr>
        <w:t>—</w:t>
      </w:r>
      <w:r>
        <w:t xml:space="preserve"> минус</w:t>
      </w:r>
      <w:r>
        <w:rPr>
          <w:noProof/>
        </w:rPr>
        <w:t xml:space="preserve"> 5</w:t>
      </w:r>
      <w:r>
        <w:t xml:space="preserve"> </w:t>
      </w:r>
      <w:r>
        <w:sym w:font="Arial" w:char="00B0"/>
      </w:r>
      <w:r>
        <w:t xml:space="preserve">С, более 100 м </w:t>
      </w:r>
      <w:r>
        <w:rPr>
          <w:noProof/>
        </w:rPr>
        <w:t>—</w:t>
      </w:r>
      <w:r>
        <w:t xml:space="preserve"> минус</w:t>
      </w:r>
      <w:r>
        <w:rPr>
          <w:noProof/>
        </w:rPr>
        <w:t xml:space="preserve"> 1</w:t>
      </w:r>
      <w:r>
        <w:t xml:space="preserve">0 </w:t>
      </w:r>
      <w:r>
        <w:sym w:font="Arial" w:char="00B0"/>
      </w:r>
      <w:r>
        <w:t>С.</w:t>
      </w:r>
    </w:p>
    <w:p w14:paraId="6D378B31" w14:textId="77777777" w:rsidR="009B4539" w:rsidRDefault="009B4539" w:rsidP="009B4539">
      <w:pPr>
        <w:ind w:firstLine="284"/>
        <w:jc w:val="both"/>
      </w:pPr>
    </w:p>
    <w:p w14:paraId="06E3B716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Примечание.</w:t>
      </w:r>
      <w:r>
        <w:rPr>
          <w:noProof/>
          <w:sz w:val="18"/>
        </w:rPr>
        <w:t xml:space="preserve"> </w:t>
      </w:r>
      <w:r>
        <w:rPr>
          <w:sz w:val="18"/>
        </w:rPr>
        <w:t>В районах, где при гололеде наблюдается температура ниже минус</w:t>
      </w:r>
      <w:r>
        <w:rPr>
          <w:noProof/>
          <w:sz w:val="18"/>
        </w:rPr>
        <w:t xml:space="preserve"> 15</w:t>
      </w:r>
      <w:r>
        <w:rPr>
          <w:sz w:val="18"/>
        </w:rPr>
        <w:t xml:space="preserve"> </w:t>
      </w:r>
      <w:r>
        <w:rPr>
          <w:sz w:val="18"/>
        </w:rPr>
        <w:sym w:font="Arial" w:char="00B0"/>
      </w:r>
      <w:r>
        <w:rPr>
          <w:sz w:val="18"/>
        </w:rPr>
        <w:t>С, ее сле</w:t>
      </w:r>
      <w:r>
        <w:rPr>
          <w:sz w:val="18"/>
        </w:rPr>
        <w:softHyphen/>
        <w:t>дует принимать по фактическим данным.</w:t>
      </w:r>
    </w:p>
    <w:p w14:paraId="68F38A33" w14:textId="77777777" w:rsidR="009B4539" w:rsidRDefault="009B4539" w:rsidP="009B4539">
      <w:pPr>
        <w:ind w:firstLine="284"/>
        <w:jc w:val="both"/>
      </w:pPr>
    </w:p>
    <w:p w14:paraId="6209C41B" w14:textId="77777777" w:rsidR="009B4539" w:rsidRDefault="009B4539" w:rsidP="009B4539">
      <w:pPr>
        <w:jc w:val="center"/>
        <w:rPr>
          <w:b/>
        </w:rPr>
      </w:pPr>
      <w:r>
        <w:rPr>
          <w:b/>
          <w:noProof/>
        </w:rPr>
        <w:t>8.</w:t>
      </w:r>
      <w:r>
        <w:rPr>
          <w:b/>
        </w:rPr>
        <w:t xml:space="preserve"> ТЕМПЕРАТУРНЫЕ КЛИМАТИЧЕСКИЕ </w:t>
      </w:r>
    </w:p>
    <w:p w14:paraId="2BB52A22" w14:textId="77777777" w:rsidR="009B4539" w:rsidRDefault="009B4539" w:rsidP="009B4539">
      <w:pPr>
        <w:jc w:val="center"/>
        <w:rPr>
          <w:b/>
        </w:rPr>
      </w:pPr>
      <w:r>
        <w:rPr>
          <w:b/>
        </w:rPr>
        <w:t>ВОЗДЕЙСТВИЯ</w:t>
      </w:r>
    </w:p>
    <w:p w14:paraId="601E2A86" w14:textId="77777777" w:rsidR="009B4539" w:rsidRDefault="009B4539" w:rsidP="009B4539">
      <w:pPr>
        <w:ind w:firstLine="284"/>
        <w:jc w:val="both"/>
        <w:rPr>
          <w:b/>
        </w:rPr>
      </w:pPr>
    </w:p>
    <w:p w14:paraId="00523E29" w14:textId="77777777" w:rsidR="009B4539" w:rsidRDefault="009B4539" w:rsidP="009B4539">
      <w:pPr>
        <w:ind w:firstLine="284"/>
        <w:jc w:val="both"/>
        <w:rPr>
          <w:lang w:val="en-US"/>
        </w:rPr>
      </w:pPr>
      <w:r>
        <w:rPr>
          <w:b/>
        </w:rPr>
        <w:t>8</w:t>
      </w:r>
      <w:r>
        <w:rPr>
          <w:b/>
          <w:noProof/>
        </w:rPr>
        <w:t>.1.</w:t>
      </w:r>
      <w:r>
        <w:t xml:space="preserve"> В случаях, предусмотренных нормами проектирования конструкций, следует учитывать изменение во времени</w:t>
      </w:r>
      <w:r>
        <w:rPr>
          <w:noProof/>
        </w:rPr>
        <w:t xml:space="preserve"> </w:t>
      </w:r>
      <w:r>
        <w:rPr>
          <w:lang w:val="en-US"/>
        </w:rPr>
        <w:sym w:font="Symbol" w:char="F044"/>
      </w:r>
      <w:r>
        <w:rPr>
          <w:i/>
          <w:lang w:val="en-US"/>
        </w:rPr>
        <w:t>t</w:t>
      </w:r>
      <w:r>
        <w:t xml:space="preserve"> средней температуры и перепад температуры и по сечению элемента. </w:t>
      </w:r>
    </w:p>
    <w:p w14:paraId="6E275873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8.2.</w:t>
      </w:r>
      <w:r>
        <w:t xml:space="preserve"> Нормативные значения изменений средних температур по сечению элемента со</w:t>
      </w:r>
      <w:r>
        <w:softHyphen/>
        <w:t xml:space="preserve">ответственно в теплое </w:t>
      </w:r>
      <w:r>
        <w:rPr>
          <w:lang w:val="en-US"/>
        </w:rPr>
        <w:sym w:font="Symbol" w:char="F044"/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w</w:t>
      </w:r>
      <w:r>
        <w:t xml:space="preserve"> и холодное </w:t>
      </w:r>
      <w:r>
        <w:rPr>
          <w:lang w:val="en-US"/>
        </w:rPr>
        <w:sym w:font="Symbol" w:char="F044"/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c</w:t>
      </w:r>
      <w:r>
        <w:t xml:space="preserve"> время года следует определять по формулам:</w:t>
      </w:r>
    </w:p>
    <w:p w14:paraId="76791E66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1F902991" w14:textId="77777777" w:rsidR="009B4539" w:rsidRDefault="009B4539" w:rsidP="009B4539">
      <w:pPr>
        <w:ind w:left="1440" w:firstLine="72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  <w:position w:val="-12"/>
        </w:rPr>
        <w:object w:dxaOrig="1359" w:dyaOrig="360" w14:anchorId="14A09CDF">
          <v:shape id="_x0000_i1047" type="#_x0000_t75" style="width:68.25pt;height:18pt" o:ole="">
            <v:imagedata r:id="rId45" o:title=""/>
          </v:shape>
          <o:OLEObject Type="Embed" ProgID="Equation.3" ShapeID="_x0000_i1047" DrawAspect="Content" ObjectID="_1708167920" r:id="rId46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(15)</w:t>
      </w:r>
    </w:p>
    <w:p w14:paraId="7897528D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6046D1DF" w14:textId="77777777" w:rsidR="009B4539" w:rsidRDefault="009B4539" w:rsidP="009B4539">
      <w:pPr>
        <w:ind w:left="1440" w:firstLine="72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  <w:position w:val="-12"/>
        </w:rPr>
        <w:object w:dxaOrig="1340" w:dyaOrig="360" w14:anchorId="70AEDA38">
          <v:shape id="_x0000_i1048" type="#_x0000_t75" style="width:66.75pt;height:18pt" o:ole="">
            <v:imagedata r:id="rId47" o:title=""/>
          </v:shape>
          <o:OLEObject Type="Embed" ProgID="Equation.3" ShapeID="_x0000_i1048" DrawAspect="Content" ObjectID="_1708167921" r:id="rId48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  <w:t>(16)</w:t>
      </w:r>
    </w:p>
    <w:p w14:paraId="17EE5286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2CE0917C" w14:textId="77777777" w:rsidR="009B4539" w:rsidRDefault="009B4539" w:rsidP="009B4539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w</w:t>
      </w:r>
      <w:r>
        <w:rPr>
          <w:lang w:val="en-US"/>
        </w:rPr>
        <w:t xml:space="preserve">,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c</w:t>
      </w:r>
      <w:r>
        <w:rPr>
          <w:noProof/>
        </w:rPr>
        <w:t xml:space="preserve"> —</w:t>
      </w:r>
      <w:r>
        <w:t xml:space="preserve"> нормативные значения средних тем</w:t>
      </w:r>
      <w:r>
        <w:softHyphen/>
        <w:t>ператур по сечению элемента в теп</w:t>
      </w:r>
      <w:r>
        <w:softHyphen/>
        <w:t>лое и холодное время года. прини</w:t>
      </w:r>
      <w:r>
        <w:softHyphen/>
        <w:t>маемые в соответствии с п.</w:t>
      </w:r>
      <w:r>
        <w:rPr>
          <w:noProof/>
        </w:rPr>
        <w:t xml:space="preserve"> 8.3; </w:t>
      </w:r>
    </w:p>
    <w:p w14:paraId="3E39FB5E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  <w:lang w:val="en-US"/>
        </w:rPr>
        <w:t>t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w</w:t>
      </w:r>
      <w:r>
        <w:rPr>
          <w:lang w:val="en-US"/>
        </w:rPr>
        <w:t xml:space="preserve">,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c</w:t>
      </w:r>
      <w:r>
        <w:rPr>
          <w:i/>
          <w:lang w:val="en-US"/>
        </w:rPr>
        <w:t xml:space="preserve"> </w:t>
      </w:r>
      <w:r>
        <w:rPr>
          <w:i/>
          <w:lang w:val="en-US"/>
        </w:rPr>
        <w:sym w:font="Symbol" w:char="F0BE"/>
      </w:r>
      <w:r>
        <w:t xml:space="preserve"> начальные температуры в теплое и холодное время года, принимаемые в соответствии с п.</w:t>
      </w:r>
      <w:r>
        <w:rPr>
          <w:noProof/>
        </w:rPr>
        <w:t xml:space="preserve"> 8.6.</w:t>
      </w:r>
    </w:p>
    <w:p w14:paraId="516D1D43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8.3.</w:t>
      </w:r>
      <w:r>
        <w:t xml:space="preserve"> Нормативные значения средних темпе</w:t>
      </w:r>
      <w:r>
        <w:softHyphen/>
        <w:t>ратур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i/>
          <w:noProof/>
          <w:vertAlign w:val="subscript"/>
        </w:rPr>
        <w:t>w</w:t>
      </w:r>
      <w:r>
        <w:t xml:space="preserve"> и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c</w:t>
      </w:r>
      <w:r>
        <w:t xml:space="preserve"> и перепадов температур по сече</w:t>
      </w:r>
      <w:r>
        <w:softHyphen/>
        <w:t xml:space="preserve">нию элемента в теплое </w:t>
      </w:r>
      <w:r>
        <w:sym w:font="Symbol" w:char="F04A"/>
      </w:r>
      <w:r>
        <w:rPr>
          <w:i/>
          <w:vertAlign w:val="subscript"/>
          <w:lang w:val="en-US"/>
        </w:rPr>
        <w:t>w</w:t>
      </w:r>
      <w:r>
        <w:t xml:space="preserve"> и холодное</w:t>
      </w:r>
      <w:r>
        <w:rPr>
          <w:noProof/>
        </w:rPr>
        <w:t xml:space="preserve"> </w:t>
      </w:r>
      <w:r>
        <w:rPr>
          <w:noProof/>
        </w:rPr>
        <w:sym w:font="Symbol" w:char="F04A"/>
      </w:r>
      <w:r>
        <w:rPr>
          <w:i/>
          <w:noProof/>
          <w:vertAlign w:val="subscript"/>
        </w:rPr>
        <w:t>c</w:t>
      </w:r>
      <w:r>
        <w:t xml:space="preserve"> время года для однослойных конструкций следует оп</w:t>
      </w:r>
      <w:r>
        <w:softHyphen/>
        <w:t>ределять по табл.</w:t>
      </w:r>
      <w:r>
        <w:rPr>
          <w:noProof/>
        </w:rPr>
        <w:t xml:space="preserve"> 15.</w:t>
      </w:r>
    </w:p>
    <w:p w14:paraId="6208848E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7BD22708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Примечание. Для многослойных конструк</w:t>
      </w:r>
      <w:r>
        <w:rPr>
          <w:sz w:val="18"/>
        </w:rPr>
        <w:softHyphen/>
        <w:t>ций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t</w:t>
      </w:r>
      <w:r>
        <w:rPr>
          <w:i/>
          <w:noProof/>
          <w:sz w:val="18"/>
          <w:vertAlign w:val="subscript"/>
        </w:rPr>
        <w:t>w</w:t>
      </w:r>
      <w:r>
        <w:rPr>
          <w:noProof/>
          <w:sz w:val="18"/>
        </w:rPr>
        <w:t>,</w:t>
      </w:r>
      <w:r>
        <w:rPr>
          <w:i/>
          <w:noProof/>
          <w:sz w:val="18"/>
        </w:rPr>
        <w:t xml:space="preserve"> t</w:t>
      </w:r>
      <w:r>
        <w:rPr>
          <w:i/>
          <w:noProof/>
          <w:sz w:val="18"/>
          <w:vertAlign w:val="subscript"/>
        </w:rPr>
        <w:t>c</w:t>
      </w:r>
      <w:r>
        <w:rPr>
          <w:noProof/>
          <w:sz w:val="18"/>
        </w:rPr>
        <w:t xml:space="preserve">, </w:t>
      </w:r>
      <w:r>
        <w:rPr>
          <w:noProof/>
          <w:sz w:val="18"/>
        </w:rPr>
        <w:sym w:font="Symbol" w:char="F04A"/>
      </w:r>
      <w:r>
        <w:rPr>
          <w:i/>
          <w:noProof/>
          <w:sz w:val="18"/>
          <w:vertAlign w:val="subscript"/>
        </w:rPr>
        <w:t>w</w:t>
      </w:r>
      <w:r>
        <w:rPr>
          <w:noProof/>
          <w:sz w:val="18"/>
        </w:rPr>
        <w:t>,</w:t>
      </w:r>
      <w:r>
        <w:rPr>
          <w:sz w:val="18"/>
        </w:rPr>
        <w:t xml:space="preserve"> </w:t>
      </w:r>
      <w:r>
        <w:rPr>
          <w:sz w:val="18"/>
        </w:rPr>
        <w:sym w:font="Symbol" w:char="F04A"/>
      </w:r>
      <w:r>
        <w:rPr>
          <w:i/>
          <w:sz w:val="18"/>
          <w:vertAlign w:val="subscript"/>
          <w:lang w:val="en-US"/>
        </w:rPr>
        <w:t>c</w:t>
      </w:r>
      <w:r>
        <w:rPr>
          <w:sz w:val="18"/>
        </w:rPr>
        <w:t xml:space="preserve"> определяются расчетом. Конструк</w:t>
      </w:r>
      <w:r>
        <w:rPr>
          <w:sz w:val="18"/>
        </w:rPr>
        <w:softHyphen/>
        <w:t>ции, изготовленные из нескольких материалов, близ</w:t>
      </w:r>
      <w:r>
        <w:rPr>
          <w:sz w:val="18"/>
        </w:rPr>
        <w:softHyphen/>
        <w:t>ких по теплофизическим параметрам, допускается рассматривать как однослойные.</w:t>
      </w:r>
    </w:p>
    <w:p w14:paraId="483049E1" w14:textId="77777777" w:rsidR="009B4539" w:rsidRDefault="009B4539" w:rsidP="009B4539">
      <w:pPr>
        <w:ind w:firstLine="284"/>
        <w:jc w:val="both"/>
      </w:pPr>
    </w:p>
    <w:p w14:paraId="7F8F0CD5" w14:textId="77777777" w:rsidR="009B4539" w:rsidRDefault="009B4539" w:rsidP="009B4539">
      <w:pPr>
        <w:ind w:firstLine="284"/>
        <w:jc w:val="right"/>
        <w:sectPr w:rsidR="009B4539">
          <w:pgSz w:w="12242" w:h="15842" w:code="1"/>
          <w:pgMar w:top="1440" w:right="4871" w:bottom="1440" w:left="1134" w:header="720" w:footer="720" w:gutter="0"/>
          <w:cols w:space="720" w:equalWidth="0">
            <w:col w:w="6237"/>
          </w:cols>
        </w:sectPr>
      </w:pPr>
    </w:p>
    <w:p w14:paraId="2DEC4E40" w14:textId="77777777" w:rsidR="009B4539" w:rsidRDefault="009B4539" w:rsidP="009B4539">
      <w:pPr>
        <w:ind w:firstLine="284"/>
        <w:jc w:val="right"/>
        <w:rPr>
          <w:noProof/>
        </w:rPr>
      </w:pPr>
      <w:r>
        <w:lastRenderedPageBreak/>
        <w:t>Таблица</w:t>
      </w:r>
      <w:r>
        <w:rPr>
          <w:noProof/>
        </w:rPr>
        <w:t xml:space="preserve"> 15</w:t>
      </w:r>
    </w:p>
    <w:p w14:paraId="5D82C54A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499"/>
        <w:gridCol w:w="3499"/>
        <w:gridCol w:w="3499"/>
        <w:gridCol w:w="3499"/>
      </w:tblGrid>
      <w:tr w:rsidR="009B4539" w14:paraId="32129242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99" w:type="dxa"/>
          </w:tcPr>
          <w:p w14:paraId="7CD79221" w14:textId="77777777" w:rsidR="009B4539" w:rsidRDefault="009B4539" w:rsidP="00BB0E8A">
            <w:pPr>
              <w:jc w:val="center"/>
              <w:rPr>
                <w:sz w:val="18"/>
              </w:rPr>
            </w:pPr>
          </w:p>
        </w:tc>
        <w:tc>
          <w:tcPr>
            <w:tcW w:w="10497" w:type="dxa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14:paraId="750DEB8E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Здания и сооружения в стадии эксплуатации</w:t>
            </w:r>
          </w:p>
        </w:tc>
      </w:tr>
      <w:tr w:rsidR="009B4539" w14:paraId="278BC0D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99" w:type="dxa"/>
            <w:tcBorders>
              <w:top w:val="nil"/>
              <w:bottom w:val="single" w:sz="12" w:space="0" w:color="auto"/>
            </w:tcBorders>
          </w:tcPr>
          <w:p w14:paraId="0D81C891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Конструкции зданий</w:t>
            </w:r>
          </w:p>
        </w:tc>
        <w:tc>
          <w:tcPr>
            <w:tcW w:w="3499" w:type="dxa"/>
            <w:tcBorders>
              <w:top w:val="nil"/>
              <w:bottom w:val="single" w:sz="12" w:space="0" w:color="auto"/>
            </w:tcBorders>
          </w:tcPr>
          <w:p w14:paraId="46F82D4E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неотапливаемые здания </w:t>
            </w:r>
          </w:p>
          <w:p w14:paraId="39EEDFE1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(без технологических источников тепла) </w:t>
            </w:r>
          </w:p>
          <w:p w14:paraId="1C0F8CB6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 открытые сооружения</w:t>
            </w:r>
          </w:p>
        </w:tc>
        <w:tc>
          <w:tcPr>
            <w:tcW w:w="3499" w:type="dxa"/>
            <w:tcBorders>
              <w:top w:val="nil"/>
              <w:bottom w:val="single" w:sz="12" w:space="0" w:color="auto"/>
            </w:tcBorders>
          </w:tcPr>
          <w:p w14:paraId="1B95F105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624C0A8E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отапливаемые здания</w:t>
            </w:r>
          </w:p>
        </w:tc>
        <w:tc>
          <w:tcPr>
            <w:tcW w:w="3499" w:type="dxa"/>
            <w:tcBorders>
              <w:top w:val="nil"/>
              <w:bottom w:val="single" w:sz="12" w:space="0" w:color="auto"/>
            </w:tcBorders>
          </w:tcPr>
          <w:p w14:paraId="1A3DDD34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здания с искусственным климатом </w:t>
            </w:r>
          </w:p>
          <w:p w14:paraId="525BD1C8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или с постоянными технологическими источниками тепла</w:t>
            </w:r>
          </w:p>
        </w:tc>
      </w:tr>
      <w:tr w:rsidR="009B4539" w14:paraId="16193C7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99" w:type="dxa"/>
            <w:tcBorders>
              <w:top w:val="nil"/>
            </w:tcBorders>
          </w:tcPr>
          <w:p w14:paraId="3771FA7B" w14:textId="77777777" w:rsidR="009B4539" w:rsidRDefault="009B4539" w:rsidP="00BB0E8A">
            <w:pPr>
              <w:ind w:left="102"/>
              <w:jc w:val="both"/>
              <w:rPr>
                <w:sz w:val="18"/>
              </w:rPr>
            </w:pPr>
          </w:p>
          <w:p w14:paraId="2AA31C9F" w14:textId="77777777" w:rsidR="009B4539" w:rsidRDefault="009B4539" w:rsidP="00BB0E8A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Не защищенные от воздействия</w:t>
            </w:r>
          </w:p>
        </w:tc>
        <w:tc>
          <w:tcPr>
            <w:tcW w:w="6998" w:type="dxa"/>
            <w:gridSpan w:val="2"/>
            <w:tcBorders>
              <w:top w:val="nil"/>
              <w:bottom w:val="nil"/>
            </w:tcBorders>
          </w:tcPr>
          <w:p w14:paraId="4E8DD4BB" w14:textId="77777777" w:rsidR="009B4539" w:rsidRDefault="009B4539" w:rsidP="00BB0E8A">
            <w:pPr>
              <w:jc w:val="center"/>
              <w:rPr>
                <w:sz w:val="18"/>
                <w:lang w:val="en-US"/>
              </w:rPr>
            </w:pPr>
          </w:p>
          <w:p w14:paraId="3226E306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8"/>
                <w:lang w:val="en-US"/>
              </w:rPr>
              <w:t xml:space="preserve"> =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 xml:space="preserve">ew </w:t>
            </w:r>
            <w:r>
              <w:rPr>
                <w:sz w:val="18"/>
                <w:lang w:val="en-US"/>
              </w:rPr>
              <w:t xml:space="preserve">+ 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  <w:lang w:val="en-US"/>
              </w:rPr>
              <w:t xml:space="preserve"> + 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4</w:t>
            </w:r>
          </w:p>
        </w:tc>
        <w:tc>
          <w:tcPr>
            <w:tcW w:w="3499" w:type="dxa"/>
            <w:tcBorders>
              <w:top w:val="nil"/>
              <w:bottom w:val="nil"/>
            </w:tcBorders>
          </w:tcPr>
          <w:p w14:paraId="18E035E6" w14:textId="77777777" w:rsidR="009B4539" w:rsidRDefault="009B4539" w:rsidP="00BB0E8A">
            <w:pPr>
              <w:jc w:val="center"/>
              <w:rPr>
                <w:sz w:val="18"/>
                <w:lang w:val="en-US"/>
              </w:rPr>
            </w:pPr>
          </w:p>
          <w:p w14:paraId="6C806E6D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8"/>
                <w:lang w:val="en-US"/>
              </w:rPr>
              <w:t xml:space="preserve"> =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iw</w:t>
            </w:r>
            <w:r>
              <w:rPr>
                <w:sz w:val="18"/>
                <w:lang w:val="en-US"/>
              </w:rPr>
              <w:t xml:space="preserve"> + 0,6(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ew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sym w:font="Arial" w:char="2013"/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iw</w:t>
            </w:r>
            <w:r>
              <w:rPr>
                <w:sz w:val="18"/>
                <w:lang w:val="en-US"/>
              </w:rPr>
              <w:t xml:space="preserve">) + 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  <w:lang w:val="en-US"/>
              </w:rPr>
              <w:t xml:space="preserve"> + 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4</w:t>
            </w:r>
          </w:p>
        </w:tc>
      </w:tr>
      <w:tr w:rsidR="009B4539" w14:paraId="2866D5D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99" w:type="dxa"/>
            <w:tcBorders>
              <w:right w:val="nil"/>
            </w:tcBorders>
          </w:tcPr>
          <w:p w14:paraId="613083CE" w14:textId="77777777" w:rsidR="009B4539" w:rsidRDefault="009B4539" w:rsidP="00BB0E8A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солнечной радиации (в том числе</w:t>
            </w:r>
          </w:p>
        </w:tc>
        <w:tc>
          <w:tcPr>
            <w:tcW w:w="6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D3D5DFD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4A"/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8"/>
                <w:lang w:val="en-US"/>
              </w:rPr>
              <w:t xml:space="preserve"> = 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5</w:t>
            </w:r>
          </w:p>
        </w:tc>
        <w:tc>
          <w:tcPr>
            <w:tcW w:w="3499" w:type="dxa"/>
            <w:tcBorders>
              <w:top w:val="single" w:sz="6" w:space="0" w:color="auto"/>
              <w:bottom w:val="single" w:sz="6" w:space="0" w:color="auto"/>
            </w:tcBorders>
          </w:tcPr>
          <w:p w14:paraId="564B78D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4A"/>
            </w:r>
            <w:r>
              <w:rPr>
                <w:i/>
                <w:noProof/>
                <w:sz w:val="18"/>
                <w:vertAlign w:val="subscript"/>
              </w:rPr>
              <w:t>w</w:t>
            </w:r>
            <w:r>
              <w:rPr>
                <w:noProof/>
                <w:sz w:val="18"/>
              </w:rPr>
              <w:t xml:space="preserve"> = 0,8(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ew</w:t>
            </w: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Arial" w:char="2013"/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iw</w:t>
            </w:r>
            <w:r>
              <w:rPr>
                <w:noProof/>
                <w:sz w:val="18"/>
              </w:rPr>
              <w:t xml:space="preserve">) + 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  <w:lang w:val="en-US"/>
              </w:rPr>
              <w:t xml:space="preserve"> + 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5</w:t>
            </w:r>
          </w:p>
        </w:tc>
      </w:tr>
      <w:tr w:rsidR="009B4539" w14:paraId="6CE8BDA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99" w:type="dxa"/>
            <w:tcBorders>
              <w:bottom w:val="nil"/>
            </w:tcBorders>
          </w:tcPr>
          <w:p w14:paraId="0C25C8B6" w14:textId="77777777" w:rsidR="009B4539" w:rsidRDefault="009B4539" w:rsidP="00BB0E8A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наружные ограждающие)</w:t>
            </w:r>
          </w:p>
        </w:tc>
        <w:tc>
          <w:tcPr>
            <w:tcW w:w="3499" w:type="dxa"/>
            <w:tcBorders>
              <w:bottom w:val="nil"/>
            </w:tcBorders>
          </w:tcPr>
          <w:p w14:paraId="2091A56B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c</w:t>
            </w:r>
            <w:r>
              <w:rPr>
                <w:sz w:val="18"/>
                <w:lang w:val="en-US"/>
              </w:rPr>
              <w:t xml:space="preserve"> =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ec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sym w:font="Arial" w:char="2013"/>
            </w:r>
            <w:r>
              <w:rPr>
                <w:sz w:val="18"/>
                <w:lang w:val="en-US"/>
              </w:rPr>
              <w:t xml:space="preserve"> 0,5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6998" w:type="dxa"/>
            <w:gridSpan w:val="2"/>
            <w:tcBorders>
              <w:bottom w:val="nil"/>
            </w:tcBorders>
          </w:tcPr>
          <w:p w14:paraId="0E83AF4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c</w:t>
            </w:r>
            <w:r>
              <w:rPr>
                <w:noProof/>
                <w:sz w:val="18"/>
              </w:rPr>
              <w:t xml:space="preserve"> = 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ic</w:t>
            </w:r>
            <w:r>
              <w:rPr>
                <w:noProof/>
                <w:sz w:val="18"/>
              </w:rPr>
              <w:t xml:space="preserve"> + 0,6(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ec</w:t>
            </w: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Arial" w:char="2013"/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ic</w:t>
            </w:r>
            <w:r>
              <w:rPr>
                <w:noProof/>
                <w:sz w:val="18"/>
              </w:rPr>
              <w:t xml:space="preserve">) </w:t>
            </w:r>
            <w:r>
              <w:rPr>
                <w:noProof/>
                <w:sz w:val="18"/>
              </w:rPr>
              <w:sym w:font="Arial" w:char="2013"/>
            </w:r>
            <w:r>
              <w:rPr>
                <w:noProof/>
                <w:sz w:val="18"/>
              </w:rPr>
              <w:t xml:space="preserve"> 0,5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2</w:t>
            </w:r>
          </w:p>
        </w:tc>
      </w:tr>
      <w:tr w:rsidR="009B4539" w14:paraId="122C1A2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99" w:type="dxa"/>
            <w:tcBorders>
              <w:top w:val="nil"/>
              <w:bottom w:val="single" w:sz="6" w:space="0" w:color="auto"/>
            </w:tcBorders>
          </w:tcPr>
          <w:p w14:paraId="37C01DE9" w14:textId="77777777" w:rsidR="009B4539" w:rsidRDefault="009B4539" w:rsidP="00BB0E8A">
            <w:pPr>
              <w:ind w:left="102"/>
              <w:jc w:val="both"/>
              <w:rPr>
                <w:sz w:val="18"/>
              </w:rPr>
            </w:pPr>
          </w:p>
          <w:p w14:paraId="60484BAF" w14:textId="77777777" w:rsidR="009B4539" w:rsidRDefault="009B4539" w:rsidP="00BB0E8A">
            <w:pPr>
              <w:ind w:left="102"/>
              <w:jc w:val="both"/>
              <w:rPr>
                <w:noProof/>
                <w:sz w:val="18"/>
              </w:rPr>
            </w:pPr>
          </w:p>
        </w:tc>
        <w:tc>
          <w:tcPr>
            <w:tcW w:w="3499" w:type="dxa"/>
            <w:tcBorders>
              <w:top w:val="single" w:sz="6" w:space="0" w:color="auto"/>
              <w:bottom w:val="single" w:sz="6" w:space="0" w:color="auto"/>
            </w:tcBorders>
          </w:tcPr>
          <w:p w14:paraId="508C62D2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4A"/>
            </w:r>
            <w:r>
              <w:rPr>
                <w:i/>
                <w:noProof/>
                <w:sz w:val="18"/>
                <w:vertAlign w:val="subscript"/>
              </w:rPr>
              <w:t xml:space="preserve">c </w:t>
            </w:r>
            <w:r>
              <w:rPr>
                <w:noProof/>
                <w:sz w:val="18"/>
              </w:rPr>
              <w:t>= 0</w:t>
            </w:r>
          </w:p>
        </w:tc>
        <w:tc>
          <w:tcPr>
            <w:tcW w:w="699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4B801DC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4A"/>
            </w:r>
            <w:r>
              <w:rPr>
                <w:i/>
                <w:sz w:val="18"/>
                <w:vertAlign w:val="subscript"/>
                <w:lang w:val="en-US"/>
              </w:rPr>
              <w:t>c</w:t>
            </w:r>
            <w:r>
              <w:rPr>
                <w:sz w:val="18"/>
                <w:lang w:val="en-US"/>
              </w:rPr>
              <w:t xml:space="preserve"> = 0,8(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ec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sym w:font="Arial" w:char="2013"/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ic</w:t>
            </w:r>
            <w:r>
              <w:rPr>
                <w:sz w:val="18"/>
                <w:lang w:val="en-US"/>
              </w:rPr>
              <w:t xml:space="preserve">) </w:t>
            </w:r>
            <w:r>
              <w:rPr>
                <w:sz w:val="18"/>
                <w:lang w:val="en-US"/>
              </w:rPr>
              <w:sym w:font="Arial" w:char="2013"/>
            </w:r>
            <w:r>
              <w:rPr>
                <w:sz w:val="18"/>
                <w:lang w:val="en-US"/>
              </w:rPr>
              <w:t xml:space="preserve"> 0,5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3</w:t>
            </w:r>
          </w:p>
        </w:tc>
      </w:tr>
      <w:tr w:rsidR="009B4539" w14:paraId="77F3BEC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99" w:type="dxa"/>
          </w:tcPr>
          <w:p w14:paraId="40F44414" w14:textId="77777777" w:rsidR="009B4539" w:rsidRDefault="009B4539" w:rsidP="00BB0E8A">
            <w:pPr>
              <w:ind w:left="102"/>
              <w:jc w:val="both"/>
              <w:rPr>
                <w:sz w:val="18"/>
              </w:rPr>
            </w:pPr>
          </w:p>
          <w:p w14:paraId="75E47B0B" w14:textId="77777777" w:rsidR="009B4539" w:rsidRDefault="009B4539" w:rsidP="00BB0E8A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Защищенные от воздействия</w:t>
            </w:r>
          </w:p>
        </w:tc>
        <w:tc>
          <w:tcPr>
            <w:tcW w:w="6998" w:type="dxa"/>
            <w:gridSpan w:val="2"/>
            <w:tcBorders>
              <w:top w:val="nil"/>
              <w:bottom w:val="single" w:sz="6" w:space="0" w:color="auto"/>
            </w:tcBorders>
          </w:tcPr>
          <w:p w14:paraId="595155A6" w14:textId="77777777" w:rsidR="009B4539" w:rsidRDefault="009B4539" w:rsidP="00BB0E8A">
            <w:pPr>
              <w:jc w:val="center"/>
              <w:rPr>
                <w:sz w:val="18"/>
                <w:lang w:val="en-US"/>
              </w:rPr>
            </w:pPr>
          </w:p>
          <w:p w14:paraId="204F9680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8"/>
                <w:lang w:val="en-US"/>
              </w:rPr>
              <w:t xml:space="preserve"> =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ew</w:t>
            </w:r>
          </w:p>
        </w:tc>
        <w:tc>
          <w:tcPr>
            <w:tcW w:w="3499" w:type="dxa"/>
            <w:tcBorders>
              <w:top w:val="nil"/>
              <w:bottom w:val="single" w:sz="6" w:space="0" w:color="auto"/>
            </w:tcBorders>
          </w:tcPr>
          <w:p w14:paraId="284D7422" w14:textId="77777777" w:rsidR="009B4539" w:rsidRDefault="009B4539" w:rsidP="00BB0E8A">
            <w:pPr>
              <w:jc w:val="center"/>
              <w:rPr>
                <w:sz w:val="18"/>
                <w:lang w:val="en-US"/>
              </w:rPr>
            </w:pPr>
          </w:p>
          <w:p w14:paraId="3E6D08B4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8"/>
                <w:lang w:val="en-US"/>
              </w:rPr>
              <w:t xml:space="preserve"> =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iw</w:t>
            </w:r>
          </w:p>
        </w:tc>
      </w:tr>
      <w:tr w:rsidR="009B4539" w14:paraId="48DC952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99" w:type="dxa"/>
          </w:tcPr>
          <w:p w14:paraId="5CE9B207" w14:textId="77777777" w:rsidR="009B4539" w:rsidRDefault="009B4539" w:rsidP="00BB0E8A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солнечной радиации (в том числе</w:t>
            </w:r>
          </w:p>
        </w:tc>
        <w:tc>
          <w:tcPr>
            <w:tcW w:w="10497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C5F8E23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4A"/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8"/>
                <w:lang w:val="en-US"/>
              </w:rPr>
              <w:t xml:space="preserve"> = 0</w:t>
            </w:r>
          </w:p>
        </w:tc>
      </w:tr>
      <w:tr w:rsidR="009B4539" w14:paraId="087CC09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99" w:type="dxa"/>
          </w:tcPr>
          <w:p w14:paraId="5152DB19" w14:textId="77777777" w:rsidR="009B4539" w:rsidRDefault="009B4539" w:rsidP="00BB0E8A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внутренние)</w:t>
            </w:r>
          </w:p>
        </w:tc>
        <w:tc>
          <w:tcPr>
            <w:tcW w:w="3499" w:type="dxa"/>
            <w:tcBorders>
              <w:top w:val="single" w:sz="6" w:space="0" w:color="auto"/>
              <w:bottom w:val="single" w:sz="6" w:space="0" w:color="auto"/>
            </w:tcBorders>
          </w:tcPr>
          <w:p w14:paraId="72AC376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c</w:t>
            </w:r>
            <w:r>
              <w:rPr>
                <w:noProof/>
                <w:sz w:val="18"/>
              </w:rPr>
              <w:t xml:space="preserve"> = 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ec</w:t>
            </w:r>
          </w:p>
        </w:tc>
        <w:tc>
          <w:tcPr>
            <w:tcW w:w="699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3D75FA3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c</w:t>
            </w:r>
            <w:r>
              <w:rPr>
                <w:sz w:val="18"/>
                <w:lang w:val="en-US"/>
              </w:rPr>
              <w:t xml:space="preserve"> =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ic</w:t>
            </w:r>
          </w:p>
        </w:tc>
      </w:tr>
      <w:tr w:rsidR="009B4539" w14:paraId="1916E5A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99" w:type="dxa"/>
          </w:tcPr>
          <w:p w14:paraId="34F61D0E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60C569A4" w14:textId="77777777" w:rsidR="009B4539" w:rsidRDefault="009B4539" w:rsidP="00BB0E8A">
            <w:pPr>
              <w:jc w:val="both"/>
              <w:rPr>
                <w:sz w:val="18"/>
              </w:rPr>
            </w:pPr>
          </w:p>
        </w:tc>
        <w:tc>
          <w:tcPr>
            <w:tcW w:w="10497" w:type="dxa"/>
            <w:gridSpan w:val="3"/>
            <w:tcBorders>
              <w:top w:val="single" w:sz="6" w:space="0" w:color="auto"/>
              <w:bottom w:val="single" w:sz="12" w:space="0" w:color="auto"/>
            </w:tcBorders>
          </w:tcPr>
          <w:p w14:paraId="1072A454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4A"/>
            </w:r>
            <w:r>
              <w:rPr>
                <w:i/>
                <w:sz w:val="18"/>
                <w:vertAlign w:val="subscript"/>
                <w:lang w:val="en-US"/>
              </w:rPr>
              <w:t>c</w:t>
            </w:r>
            <w:r>
              <w:rPr>
                <w:sz w:val="18"/>
                <w:lang w:val="en-US"/>
              </w:rPr>
              <w:t xml:space="preserve"> = 0 </w:t>
            </w:r>
          </w:p>
        </w:tc>
      </w:tr>
    </w:tbl>
    <w:p w14:paraId="1E745DC2" w14:textId="77777777" w:rsidR="009B4539" w:rsidRDefault="009B4539" w:rsidP="009B4539">
      <w:pPr>
        <w:ind w:firstLine="284"/>
        <w:jc w:val="both"/>
        <w:rPr>
          <w:i/>
          <w:lang w:val="en-US"/>
        </w:rPr>
      </w:pPr>
    </w:p>
    <w:p w14:paraId="713D9026" w14:textId="77777777" w:rsidR="009B4539" w:rsidRDefault="009B4539" w:rsidP="009B4539">
      <w:pPr>
        <w:jc w:val="both"/>
        <w:rPr>
          <w:i/>
          <w:lang w:val="en-US"/>
        </w:rPr>
      </w:pPr>
      <w:r>
        <w:rPr>
          <w:i/>
          <w:lang w:val="en-US"/>
        </w:rPr>
        <w:t>_____________</w:t>
      </w:r>
    </w:p>
    <w:p w14:paraId="61CFF63E" w14:textId="77777777" w:rsidR="009B4539" w:rsidRDefault="009B4539" w:rsidP="009B4539">
      <w:pPr>
        <w:ind w:firstLine="284"/>
        <w:jc w:val="both"/>
        <w:rPr>
          <w:i/>
          <w:noProof/>
          <w:sz w:val="18"/>
        </w:rPr>
      </w:pPr>
      <w:r>
        <w:rPr>
          <w:i/>
          <w:sz w:val="18"/>
        </w:rPr>
        <w:t>Обозначения, принятые в табл.</w:t>
      </w:r>
      <w:r>
        <w:rPr>
          <w:i/>
          <w:noProof/>
          <w:sz w:val="18"/>
        </w:rPr>
        <w:t xml:space="preserve"> 15:</w:t>
      </w:r>
    </w:p>
    <w:p w14:paraId="02268CDB" w14:textId="77777777" w:rsidR="009B4539" w:rsidRDefault="009B4539" w:rsidP="009B4539">
      <w:pPr>
        <w:ind w:firstLine="284"/>
        <w:jc w:val="both"/>
        <w:rPr>
          <w:noProof/>
          <w:sz w:val="18"/>
        </w:rPr>
      </w:pPr>
      <w:r>
        <w:rPr>
          <w:i/>
          <w:sz w:val="18"/>
          <w:lang w:val="en-US"/>
        </w:rPr>
        <w:t>t</w:t>
      </w:r>
      <w:r>
        <w:rPr>
          <w:i/>
          <w:sz w:val="18"/>
          <w:vertAlign w:val="subscript"/>
          <w:lang w:val="en-US"/>
        </w:rPr>
        <w:t>ew</w:t>
      </w:r>
      <w:r>
        <w:rPr>
          <w:noProof/>
          <w:sz w:val="18"/>
        </w:rPr>
        <w:t xml:space="preserve">, </w:t>
      </w:r>
      <w:r>
        <w:rPr>
          <w:i/>
          <w:noProof/>
          <w:sz w:val="18"/>
        </w:rPr>
        <w:t>t</w:t>
      </w:r>
      <w:r>
        <w:rPr>
          <w:i/>
          <w:noProof/>
          <w:sz w:val="18"/>
          <w:vertAlign w:val="subscript"/>
        </w:rPr>
        <w:t>ec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средние суточные температуры наружного воздуха соответственно в теплое и холодное вре</w:t>
      </w:r>
      <w:r>
        <w:rPr>
          <w:sz w:val="18"/>
        </w:rPr>
        <w:softHyphen/>
        <w:t>мя года, принимаемые в соответствии с п.</w:t>
      </w:r>
      <w:r>
        <w:rPr>
          <w:noProof/>
          <w:sz w:val="18"/>
        </w:rPr>
        <w:t xml:space="preserve"> 8.4;</w:t>
      </w:r>
    </w:p>
    <w:p w14:paraId="1BF6695B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i/>
          <w:noProof/>
          <w:sz w:val="18"/>
        </w:rPr>
        <w:t>t</w:t>
      </w:r>
      <w:r>
        <w:rPr>
          <w:i/>
          <w:noProof/>
          <w:sz w:val="18"/>
          <w:vertAlign w:val="subscript"/>
        </w:rPr>
        <w:t>iw</w:t>
      </w:r>
      <w:r>
        <w:rPr>
          <w:noProof/>
          <w:sz w:val="18"/>
        </w:rPr>
        <w:t xml:space="preserve">, </w:t>
      </w:r>
      <w:r>
        <w:rPr>
          <w:i/>
          <w:noProof/>
          <w:sz w:val="18"/>
        </w:rPr>
        <w:t>t</w:t>
      </w:r>
      <w:r>
        <w:rPr>
          <w:i/>
          <w:noProof/>
          <w:sz w:val="18"/>
          <w:vertAlign w:val="subscript"/>
        </w:rPr>
        <w:t>ic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температуры внутреннего воздуха помещений соответственно в теплое и холодное время года, принимаемые по ГОСТ</w:t>
      </w:r>
      <w:r>
        <w:rPr>
          <w:noProof/>
          <w:sz w:val="18"/>
        </w:rPr>
        <w:t xml:space="preserve"> 12.1.005—88</w:t>
      </w:r>
      <w:r>
        <w:rPr>
          <w:sz w:val="18"/>
        </w:rPr>
        <w:t xml:space="preserve"> или по строительному заданию на основании тех</w:t>
      </w:r>
      <w:r>
        <w:rPr>
          <w:sz w:val="18"/>
        </w:rPr>
        <w:softHyphen/>
        <w:t>нологических решений;</w:t>
      </w:r>
    </w:p>
    <w:p w14:paraId="57347996" w14:textId="77777777" w:rsidR="009B4539" w:rsidRDefault="009B4539" w:rsidP="009B4539">
      <w:pPr>
        <w:ind w:firstLine="284"/>
        <w:jc w:val="both"/>
        <w:rPr>
          <w:noProof/>
          <w:sz w:val="18"/>
        </w:rPr>
      </w:pPr>
      <w:r>
        <w:rPr>
          <w:sz w:val="18"/>
          <w:lang w:val="en-US"/>
        </w:rPr>
        <w:sym w:font="Symbol" w:char="F071"/>
      </w:r>
      <w:r>
        <w:rPr>
          <w:sz w:val="18"/>
          <w:vertAlign w:val="subscript"/>
        </w:rPr>
        <w:t>1</w:t>
      </w:r>
      <w:r>
        <w:rPr>
          <w:sz w:val="18"/>
        </w:rPr>
        <w:t xml:space="preserve">, </w:t>
      </w:r>
      <w:r>
        <w:rPr>
          <w:sz w:val="18"/>
          <w:lang w:val="en-US"/>
        </w:rPr>
        <w:sym w:font="Symbol" w:char="F071"/>
      </w:r>
      <w:r>
        <w:rPr>
          <w:sz w:val="18"/>
          <w:vertAlign w:val="subscript"/>
        </w:rPr>
        <w:t>2</w:t>
      </w:r>
      <w:r>
        <w:rPr>
          <w:sz w:val="18"/>
        </w:rPr>
        <w:t xml:space="preserve">, </w:t>
      </w:r>
      <w:r>
        <w:rPr>
          <w:sz w:val="18"/>
          <w:lang w:val="en-US"/>
        </w:rPr>
        <w:sym w:font="Symbol" w:char="F071"/>
      </w:r>
      <w:r>
        <w:rPr>
          <w:sz w:val="18"/>
          <w:vertAlign w:val="subscript"/>
        </w:rPr>
        <w:t xml:space="preserve">3 </w:t>
      </w:r>
      <w:r>
        <w:rPr>
          <w:sz w:val="18"/>
        </w:rPr>
        <w:t>— приращения средних по сечению элемента температур и перепада температур от суточных колебаний температуры наружного воздуха, принимаемые по табл.</w:t>
      </w:r>
      <w:r>
        <w:rPr>
          <w:noProof/>
          <w:sz w:val="18"/>
        </w:rPr>
        <w:t xml:space="preserve"> 16;</w:t>
      </w:r>
    </w:p>
    <w:p w14:paraId="132962CF" w14:textId="77777777" w:rsidR="009B4539" w:rsidRDefault="009B4539" w:rsidP="009B4539">
      <w:pPr>
        <w:ind w:firstLine="284"/>
        <w:jc w:val="both"/>
        <w:rPr>
          <w:noProof/>
          <w:sz w:val="18"/>
        </w:rPr>
      </w:pPr>
      <w:r>
        <w:rPr>
          <w:sz w:val="18"/>
          <w:lang w:val="en-US"/>
        </w:rPr>
        <w:sym w:font="Symbol" w:char="F071"/>
      </w:r>
      <w:r>
        <w:rPr>
          <w:sz w:val="18"/>
          <w:vertAlign w:val="subscript"/>
        </w:rPr>
        <w:t>4</w:t>
      </w:r>
      <w:r>
        <w:rPr>
          <w:sz w:val="18"/>
        </w:rPr>
        <w:t>,</w:t>
      </w:r>
      <w:r>
        <w:rPr>
          <w:noProof/>
          <w:sz w:val="18"/>
        </w:rPr>
        <w:t xml:space="preserve"> </w:t>
      </w:r>
      <w:r>
        <w:rPr>
          <w:sz w:val="18"/>
          <w:lang w:val="en-US"/>
        </w:rPr>
        <w:sym w:font="Symbol" w:char="F071"/>
      </w:r>
      <w:r>
        <w:rPr>
          <w:sz w:val="18"/>
          <w:vertAlign w:val="subscript"/>
        </w:rPr>
        <w:t>5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приращения средних по сечению элемента температур и перепада температур от солнечной радиации, принимаемые в соответствии с п.</w:t>
      </w:r>
      <w:r>
        <w:rPr>
          <w:noProof/>
          <w:sz w:val="18"/>
        </w:rPr>
        <w:t xml:space="preserve"> 8.5.</w:t>
      </w:r>
    </w:p>
    <w:p w14:paraId="35C06795" w14:textId="77777777" w:rsidR="009B4539" w:rsidRDefault="009B4539" w:rsidP="009B4539">
      <w:pPr>
        <w:ind w:firstLine="284"/>
        <w:jc w:val="both"/>
        <w:rPr>
          <w:sz w:val="18"/>
        </w:rPr>
      </w:pPr>
    </w:p>
    <w:p w14:paraId="31528470" w14:textId="77777777" w:rsidR="009B4539" w:rsidRDefault="009B4539" w:rsidP="009B4539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наличии исходных данных о температуре конструкций в стадии эксплуатации зданий с постоянными технологическими источниками тепла значения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t</w:t>
      </w:r>
      <w:r>
        <w:rPr>
          <w:i/>
          <w:sz w:val="18"/>
          <w:vertAlign w:val="subscript"/>
          <w:lang w:val="en-US"/>
        </w:rPr>
        <w:t>w</w:t>
      </w:r>
      <w:r>
        <w:rPr>
          <w:noProof/>
          <w:sz w:val="18"/>
        </w:rPr>
        <w:t xml:space="preserve">, </w:t>
      </w:r>
      <w:r>
        <w:rPr>
          <w:i/>
          <w:noProof/>
          <w:sz w:val="18"/>
        </w:rPr>
        <w:t>t</w:t>
      </w:r>
      <w:r>
        <w:rPr>
          <w:i/>
          <w:noProof/>
          <w:sz w:val="18"/>
          <w:vertAlign w:val="subscript"/>
        </w:rPr>
        <w:t>c</w:t>
      </w:r>
      <w:r>
        <w:rPr>
          <w:noProof/>
          <w:sz w:val="18"/>
        </w:rPr>
        <w:t xml:space="preserve">, </w:t>
      </w:r>
      <w:r>
        <w:rPr>
          <w:noProof/>
          <w:sz w:val="18"/>
        </w:rPr>
        <w:sym w:font="Symbol" w:char="F04A"/>
      </w:r>
      <w:r>
        <w:rPr>
          <w:noProof/>
          <w:sz w:val="18"/>
          <w:vertAlign w:val="subscript"/>
        </w:rPr>
        <w:t>w</w:t>
      </w:r>
      <w:r>
        <w:rPr>
          <w:noProof/>
          <w:sz w:val="18"/>
        </w:rPr>
        <w:t xml:space="preserve">, </w:t>
      </w:r>
      <w:r>
        <w:rPr>
          <w:noProof/>
          <w:sz w:val="18"/>
        </w:rPr>
        <w:sym w:font="Symbol" w:char="F04A"/>
      </w:r>
      <w:r>
        <w:rPr>
          <w:i/>
          <w:noProof/>
          <w:sz w:val="18"/>
          <w:vertAlign w:val="subscript"/>
        </w:rPr>
        <w:t>c</w:t>
      </w:r>
      <w:r>
        <w:rPr>
          <w:sz w:val="18"/>
        </w:rPr>
        <w:t xml:space="preserve"> следует принимать на основе этих данных.</w:t>
      </w:r>
      <w:r>
        <w:rPr>
          <w:noProof/>
          <w:sz w:val="18"/>
        </w:rPr>
        <w:t xml:space="preserve">                                                                </w:t>
      </w:r>
    </w:p>
    <w:p w14:paraId="45AF9733" w14:textId="77777777" w:rsidR="009B4539" w:rsidRDefault="009B4539" w:rsidP="009B4539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Для зданий и сооружений в стадии возведения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t</w:t>
      </w:r>
      <w:r>
        <w:rPr>
          <w:i/>
          <w:sz w:val="18"/>
          <w:vertAlign w:val="subscript"/>
          <w:lang w:val="en-US"/>
        </w:rPr>
        <w:t>w</w:t>
      </w:r>
      <w:r>
        <w:rPr>
          <w:noProof/>
          <w:sz w:val="18"/>
        </w:rPr>
        <w:t xml:space="preserve">, </w:t>
      </w:r>
      <w:r>
        <w:rPr>
          <w:i/>
          <w:noProof/>
          <w:sz w:val="18"/>
        </w:rPr>
        <w:t>t</w:t>
      </w:r>
      <w:r>
        <w:rPr>
          <w:i/>
          <w:noProof/>
          <w:sz w:val="18"/>
          <w:vertAlign w:val="subscript"/>
        </w:rPr>
        <w:t>c</w:t>
      </w:r>
      <w:r>
        <w:rPr>
          <w:noProof/>
          <w:sz w:val="18"/>
        </w:rPr>
        <w:t xml:space="preserve">, </w:t>
      </w:r>
      <w:r>
        <w:rPr>
          <w:noProof/>
          <w:sz w:val="18"/>
        </w:rPr>
        <w:sym w:font="Symbol" w:char="F04A"/>
      </w:r>
      <w:r>
        <w:rPr>
          <w:noProof/>
          <w:sz w:val="18"/>
          <w:vertAlign w:val="subscript"/>
        </w:rPr>
        <w:t>w</w:t>
      </w:r>
      <w:r>
        <w:rPr>
          <w:noProof/>
          <w:sz w:val="18"/>
        </w:rPr>
        <w:t xml:space="preserve">, </w:t>
      </w:r>
      <w:r>
        <w:rPr>
          <w:noProof/>
          <w:sz w:val="18"/>
        </w:rPr>
        <w:sym w:font="Symbol" w:char="F04A"/>
      </w:r>
      <w:r>
        <w:rPr>
          <w:i/>
          <w:noProof/>
          <w:sz w:val="18"/>
          <w:vertAlign w:val="subscript"/>
        </w:rPr>
        <w:t>c</w:t>
      </w:r>
      <w:r>
        <w:rPr>
          <w:sz w:val="18"/>
        </w:rPr>
        <w:t xml:space="preserve"> определяются как для неотапливаемых зданий в стадии их эксплуатации.</w:t>
      </w:r>
    </w:p>
    <w:p w14:paraId="7C48698C" w14:textId="77777777" w:rsidR="009B4539" w:rsidRDefault="009B4539" w:rsidP="009B4539">
      <w:pPr>
        <w:ind w:firstLine="284"/>
        <w:jc w:val="both"/>
        <w:sectPr w:rsidR="009B4539">
          <w:pgSz w:w="15842" w:h="12242" w:orient="landscape" w:code="1"/>
          <w:pgMar w:top="1797" w:right="1440" w:bottom="1797" w:left="289" w:header="720" w:footer="720" w:gutter="0"/>
          <w:cols w:space="720" w:equalWidth="0">
            <w:col w:w="7388"/>
          </w:cols>
        </w:sectPr>
      </w:pPr>
    </w:p>
    <w:p w14:paraId="010620E4" w14:textId="77777777" w:rsidR="009B4539" w:rsidRDefault="009B4539" w:rsidP="009B4539">
      <w:pPr>
        <w:ind w:firstLine="284"/>
        <w:jc w:val="both"/>
      </w:pPr>
    </w:p>
    <w:p w14:paraId="63287636" w14:textId="77777777" w:rsidR="009B4539" w:rsidRDefault="009B4539" w:rsidP="009B4539">
      <w:pPr>
        <w:ind w:firstLine="284"/>
        <w:jc w:val="right"/>
      </w:pPr>
      <w:r>
        <w:t>Таблица</w:t>
      </w:r>
      <w:r>
        <w:rPr>
          <w:noProof/>
        </w:rPr>
        <w:t xml:space="preserve"> 16</w:t>
      </w:r>
    </w:p>
    <w:p w14:paraId="224BD5FA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543"/>
        <w:gridCol w:w="909"/>
        <w:gridCol w:w="909"/>
        <w:gridCol w:w="909"/>
      </w:tblGrid>
      <w:tr w:rsidR="009B4539" w14:paraId="7B15E05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single" w:sz="12" w:space="0" w:color="auto"/>
              <w:left w:val="single" w:sz="12" w:space="0" w:color="auto"/>
            </w:tcBorders>
          </w:tcPr>
          <w:p w14:paraId="525CAD63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48749970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Конструкции зданий</w:t>
            </w:r>
          </w:p>
        </w:tc>
        <w:tc>
          <w:tcPr>
            <w:tcW w:w="272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C2F3BCC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Приращения температуры </w:t>
            </w:r>
            <w:r>
              <w:rPr>
                <w:sz w:val="18"/>
              </w:rPr>
              <w:sym w:font="Symbol" w:char="F071"/>
            </w:r>
            <w:r>
              <w:rPr>
                <w:sz w:val="18"/>
              </w:rPr>
              <w:t xml:space="preserve">, </w:t>
            </w: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С</w:t>
            </w:r>
          </w:p>
        </w:tc>
      </w:tr>
      <w:tr w:rsidR="009B4539" w14:paraId="44E78DA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bottom w:val="single" w:sz="12" w:space="0" w:color="auto"/>
            </w:tcBorders>
          </w:tcPr>
          <w:p w14:paraId="114C64A4" w14:textId="77777777" w:rsidR="009B4539" w:rsidRDefault="009B4539" w:rsidP="00BB0E8A">
            <w:pPr>
              <w:jc w:val="center"/>
              <w:rPr>
                <w:sz w:val="18"/>
              </w:rPr>
            </w:pPr>
          </w:p>
        </w:tc>
        <w:tc>
          <w:tcPr>
            <w:tcW w:w="90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ABDA4F2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71"/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909" w:type="dxa"/>
            <w:tcBorders>
              <w:left w:val="nil"/>
              <w:bottom w:val="single" w:sz="12" w:space="0" w:color="auto"/>
            </w:tcBorders>
          </w:tcPr>
          <w:p w14:paraId="186DA8B1" w14:textId="77777777" w:rsidR="009B4539" w:rsidRDefault="009B4539" w:rsidP="00BB0E8A">
            <w:pPr>
              <w:jc w:val="center"/>
              <w:rPr>
                <w:i/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71"/>
            </w:r>
            <w:r>
              <w:rPr>
                <w:sz w:val="18"/>
                <w:vertAlign w:val="subscript"/>
              </w:rPr>
              <w:t>2</w:t>
            </w:r>
          </w:p>
        </w:tc>
        <w:tc>
          <w:tcPr>
            <w:tcW w:w="90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1ED3A6F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71"/>
            </w:r>
            <w:r>
              <w:rPr>
                <w:sz w:val="18"/>
                <w:vertAlign w:val="subscript"/>
              </w:rPr>
              <w:t>3</w:t>
            </w:r>
          </w:p>
        </w:tc>
      </w:tr>
      <w:tr w:rsidR="009B4539" w14:paraId="07540DD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</w:tcBorders>
          </w:tcPr>
          <w:p w14:paraId="023193D7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Металлические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14:paraId="4301489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</w:t>
            </w:r>
          </w:p>
        </w:tc>
        <w:tc>
          <w:tcPr>
            <w:tcW w:w="909" w:type="dxa"/>
            <w:tcBorders>
              <w:left w:val="nil"/>
            </w:tcBorders>
          </w:tcPr>
          <w:p w14:paraId="234BA101" w14:textId="77777777" w:rsidR="009B4539" w:rsidRDefault="009B4539" w:rsidP="00BB0E8A">
            <w:pPr>
              <w:jc w:val="center"/>
              <w:rPr>
                <w:i/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12" w:space="0" w:color="auto"/>
            </w:tcBorders>
          </w:tcPr>
          <w:p w14:paraId="276C7869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</w:p>
        </w:tc>
      </w:tr>
      <w:tr w:rsidR="009B4539" w14:paraId="32559BF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</w:tcBorders>
          </w:tcPr>
          <w:p w14:paraId="3EA3C5B3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Железобетонные, бетонные, армокаменные и каменные толщиной, см: </w:t>
            </w:r>
          </w:p>
          <w:p w14:paraId="2BE440A4" w14:textId="77777777" w:rsidR="009B4539" w:rsidRDefault="009B4539" w:rsidP="00BB0E8A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 xml:space="preserve">до </w:t>
            </w:r>
            <w:r>
              <w:rPr>
                <w:noProof/>
                <w:sz w:val="18"/>
              </w:rPr>
              <w:t>15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14:paraId="6E909A88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3C855422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61F97896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</w:t>
            </w:r>
          </w:p>
        </w:tc>
        <w:tc>
          <w:tcPr>
            <w:tcW w:w="909" w:type="dxa"/>
            <w:tcBorders>
              <w:left w:val="nil"/>
            </w:tcBorders>
          </w:tcPr>
          <w:p w14:paraId="3A940356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5B50C2D9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444FD90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12" w:space="0" w:color="auto"/>
            </w:tcBorders>
          </w:tcPr>
          <w:p w14:paraId="46466F82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1730B960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434467F9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</w:p>
        </w:tc>
      </w:tr>
      <w:tr w:rsidR="009B4539" w14:paraId="41703F0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</w:tcBorders>
          </w:tcPr>
          <w:p w14:paraId="194D2AC6" w14:textId="77777777" w:rsidR="009B4539" w:rsidRDefault="009B4539" w:rsidP="00BB0E8A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noProof/>
                <w:sz w:val="18"/>
              </w:rPr>
              <w:t xml:space="preserve"> 15</w:t>
            </w:r>
            <w:r>
              <w:rPr>
                <w:sz w:val="18"/>
              </w:rPr>
              <w:t xml:space="preserve"> до</w:t>
            </w:r>
            <w:r>
              <w:rPr>
                <w:noProof/>
                <w:sz w:val="18"/>
              </w:rPr>
              <w:t xml:space="preserve"> 39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14:paraId="406EB1D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  <w:tc>
          <w:tcPr>
            <w:tcW w:w="909" w:type="dxa"/>
            <w:tcBorders>
              <w:left w:val="nil"/>
            </w:tcBorders>
          </w:tcPr>
          <w:p w14:paraId="71A8682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12" w:space="0" w:color="auto"/>
            </w:tcBorders>
          </w:tcPr>
          <w:p w14:paraId="64AFA595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</w:tr>
      <w:tr w:rsidR="009B4539" w14:paraId="586E9C8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bottom w:val="single" w:sz="12" w:space="0" w:color="auto"/>
            </w:tcBorders>
          </w:tcPr>
          <w:p w14:paraId="0A2F2A6B" w14:textId="77777777" w:rsidR="009B4539" w:rsidRDefault="009B4539" w:rsidP="00BB0E8A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св.</w:t>
            </w:r>
            <w:r>
              <w:rPr>
                <w:noProof/>
                <w:sz w:val="18"/>
              </w:rPr>
              <w:t xml:space="preserve"> 40</w:t>
            </w:r>
          </w:p>
        </w:tc>
        <w:tc>
          <w:tcPr>
            <w:tcW w:w="90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E7AFEC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</w:p>
        </w:tc>
        <w:tc>
          <w:tcPr>
            <w:tcW w:w="909" w:type="dxa"/>
            <w:tcBorders>
              <w:left w:val="nil"/>
              <w:bottom w:val="single" w:sz="12" w:space="0" w:color="auto"/>
            </w:tcBorders>
          </w:tcPr>
          <w:p w14:paraId="5F8DAD3A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</w:p>
        </w:tc>
        <w:tc>
          <w:tcPr>
            <w:tcW w:w="90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93B7118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</w:p>
        </w:tc>
      </w:tr>
    </w:tbl>
    <w:p w14:paraId="2678D093" w14:textId="77777777" w:rsidR="009B4539" w:rsidRDefault="009B4539" w:rsidP="009B4539">
      <w:pPr>
        <w:ind w:firstLine="284"/>
        <w:jc w:val="both"/>
        <w:rPr>
          <w:b/>
        </w:rPr>
      </w:pPr>
    </w:p>
    <w:p w14:paraId="03E65AD8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8.4.</w:t>
      </w:r>
      <w:r>
        <w:t xml:space="preserve"> Средние суточные температуры наруж</w:t>
      </w:r>
      <w:r>
        <w:softHyphen/>
        <w:t>ного воздуха в теплое</w:t>
      </w:r>
      <w:r>
        <w:rPr>
          <w:noProof/>
        </w:rPr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ew</w:t>
      </w:r>
      <w:r>
        <w:t xml:space="preserve"> и холодное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i/>
          <w:noProof/>
          <w:vertAlign w:val="subscript"/>
        </w:rPr>
        <w:t>ec</w:t>
      </w:r>
      <w:r>
        <w:t xml:space="preserve"> время года следует определять по формулам:</w:t>
      </w:r>
    </w:p>
    <w:p w14:paraId="3737AFDD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6E628F3E" w14:textId="77777777" w:rsidR="009B4539" w:rsidRDefault="009B4539" w:rsidP="009B4539">
      <w:pPr>
        <w:ind w:left="1440" w:firstLine="720"/>
        <w:jc w:val="both"/>
      </w:pPr>
      <w:r>
        <w:rPr>
          <w:lang w:val="en-US"/>
        </w:rPr>
        <w:t xml:space="preserve">    </w:t>
      </w:r>
      <w:r>
        <w:rPr>
          <w:position w:val="-12"/>
        </w:rPr>
        <w:object w:dxaOrig="1520" w:dyaOrig="360" w14:anchorId="7EF693EC">
          <v:shape id="_x0000_i1049" type="#_x0000_t75" style="width:75.75pt;height:18pt" o:ole="">
            <v:imagedata r:id="rId49" o:title=""/>
          </v:shape>
          <o:OLEObject Type="Embed" ProgID="Equation.3" ShapeID="_x0000_i1049" DrawAspect="Content" ObjectID="_1708167922" r:id="rId50"/>
        </w:object>
      </w:r>
      <w:r>
        <w:t xml:space="preserve">          </w:t>
      </w:r>
      <w:r>
        <w:rPr>
          <w:lang w:val="en-US"/>
        </w:rPr>
        <w:tab/>
      </w:r>
      <w:r>
        <w:rPr>
          <w:lang w:val="en-US"/>
        </w:rPr>
        <w:tab/>
      </w:r>
      <w:r>
        <w:t>(17)</w:t>
      </w:r>
    </w:p>
    <w:p w14:paraId="561E352F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5FEB290F" w14:textId="77777777" w:rsidR="009B4539" w:rsidRDefault="009B4539" w:rsidP="009B4539">
      <w:pPr>
        <w:ind w:left="1440" w:firstLine="720"/>
        <w:jc w:val="both"/>
        <w:rPr>
          <w:lang w:val="en-US"/>
        </w:rPr>
      </w:pPr>
      <w:r>
        <w:rPr>
          <w:lang w:val="en-US"/>
        </w:rPr>
        <w:t xml:space="preserve">       </w:t>
      </w:r>
      <w:r>
        <w:rPr>
          <w:position w:val="-12"/>
        </w:rPr>
        <w:object w:dxaOrig="1200" w:dyaOrig="360" w14:anchorId="5495AF0F">
          <v:shape id="_x0000_i1050" type="#_x0000_t75" style="width:60pt;height:18pt" o:ole="">
            <v:imagedata r:id="rId51" o:title=""/>
          </v:shape>
          <o:OLEObject Type="Embed" ProgID="Equation.3" ShapeID="_x0000_i1050" DrawAspect="Content" ObjectID="_1708167923" r:id="rId52"/>
        </w:object>
      </w:r>
      <w:r>
        <w:t xml:space="preserve">    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(18) </w:t>
      </w:r>
    </w:p>
    <w:p w14:paraId="5B930E3F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33967302" w14:textId="77777777" w:rsidR="009B4539" w:rsidRDefault="009B4539" w:rsidP="009B4539">
      <w:pPr>
        <w:jc w:val="both"/>
        <w:rPr>
          <w:noProof/>
        </w:rPr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noProof/>
          <w:vertAlign w:val="subscript"/>
        </w:rPr>
        <w:t>I</w:t>
      </w:r>
      <w:r>
        <w:rPr>
          <w:noProof/>
        </w:rPr>
        <w:t xml:space="preserve">, </w:t>
      </w:r>
      <w:r>
        <w:rPr>
          <w:i/>
          <w:noProof/>
        </w:rPr>
        <w:t>t</w:t>
      </w:r>
      <w:r>
        <w:rPr>
          <w:noProof/>
          <w:vertAlign w:val="subscript"/>
        </w:rPr>
        <w:t xml:space="preserve">VII </w:t>
      </w:r>
      <w:r>
        <w:rPr>
          <w:noProof/>
        </w:rPr>
        <w:t>—</w:t>
      </w:r>
      <w:r>
        <w:t xml:space="preserve"> многолетние средние месячные тем</w:t>
      </w:r>
      <w:r>
        <w:softHyphen/>
        <w:t>пературы воздуха в январе и июле, принимаемые соответственно по кар</w:t>
      </w:r>
      <w:r>
        <w:softHyphen/>
        <w:t>там</w:t>
      </w:r>
      <w:r>
        <w:rPr>
          <w:noProof/>
        </w:rPr>
        <w:t xml:space="preserve"> 5</w:t>
      </w:r>
      <w:r>
        <w:t xml:space="preserve"> и б обязательного приложения</w:t>
      </w:r>
      <w:r>
        <w:rPr>
          <w:noProof/>
        </w:rPr>
        <w:t xml:space="preserve"> 5; </w:t>
      </w:r>
    </w:p>
    <w:p w14:paraId="2DC6F1B0" w14:textId="77777777" w:rsidR="009B4539" w:rsidRDefault="009B4539" w:rsidP="009B4539">
      <w:pPr>
        <w:ind w:firstLine="284"/>
        <w:jc w:val="both"/>
      </w:pPr>
      <w:r>
        <w:sym w:font="Symbol" w:char="F044"/>
      </w:r>
      <w:r>
        <w:rPr>
          <w:vertAlign w:val="subscript"/>
          <w:lang w:val="en-US"/>
        </w:rPr>
        <w:t>I</w:t>
      </w:r>
      <w:r>
        <w:t xml:space="preserve">, </w:t>
      </w:r>
      <w:r>
        <w:sym w:font="Symbol" w:char="F044"/>
      </w:r>
      <w:r>
        <w:rPr>
          <w:vertAlign w:val="subscript"/>
          <w:lang w:val="en-US"/>
        </w:rPr>
        <w:t>VII</w:t>
      </w:r>
      <w:r>
        <w:rPr>
          <w:noProof/>
        </w:rPr>
        <w:t xml:space="preserve"> —</w:t>
      </w:r>
      <w:r>
        <w:t xml:space="preserve"> отклонения средних суточных темпе</w:t>
      </w:r>
      <w:r>
        <w:softHyphen/>
        <w:t>ратур от средних месячных (</w:t>
      </w:r>
      <w:r>
        <w:sym w:font="Symbol" w:char="F044"/>
      </w:r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при</w:t>
      </w:r>
      <w:r>
        <w:softHyphen/>
        <w:t>нимается по карте</w:t>
      </w:r>
      <w:r>
        <w:rPr>
          <w:noProof/>
        </w:rPr>
        <w:t xml:space="preserve"> 7</w:t>
      </w:r>
      <w:r>
        <w:t xml:space="preserve"> обязательного приложения</w:t>
      </w:r>
      <w:r>
        <w:rPr>
          <w:noProof/>
        </w:rPr>
        <w:t xml:space="preserve"> 5,</w:t>
      </w:r>
      <w:r>
        <w:t xml:space="preserve"> </w:t>
      </w:r>
      <w:r>
        <w:sym w:font="Symbol" w:char="F044"/>
      </w:r>
      <w:r>
        <w:rPr>
          <w:vertAlign w:val="subscript"/>
          <w:lang w:val="en-US"/>
        </w:rPr>
        <w:t>VII</w:t>
      </w:r>
      <w:r>
        <w:rPr>
          <w:noProof/>
        </w:rPr>
        <w:t xml:space="preserve"> = 6</w:t>
      </w:r>
      <w:r>
        <w:t xml:space="preserve"> </w:t>
      </w:r>
      <w:r>
        <w:sym w:font="Arial" w:char="00B0"/>
      </w:r>
      <w:r>
        <w:t>С).</w:t>
      </w:r>
    </w:p>
    <w:p w14:paraId="4432BE3C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69B8E0B5" w14:textId="77777777" w:rsidR="009B4539" w:rsidRDefault="009B4539" w:rsidP="009B4539">
      <w:pPr>
        <w:ind w:firstLine="284"/>
        <w:jc w:val="both"/>
      </w:pPr>
      <w:r>
        <w:t>Примечания:</w:t>
      </w:r>
      <w:r>
        <w:rPr>
          <w:noProof/>
        </w:rPr>
        <w:t xml:space="preserve"> 1. </w:t>
      </w:r>
      <w:r>
        <w:t>В отапливаемых производ</w:t>
      </w:r>
      <w:r>
        <w:softHyphen/>
        <w:t>ственных зданиях на стадии эксплуатации для кон</w:t>
      </w:r>
      <w:r>
        <w:softHyphen/>
        <w:t>струкций, защищенных от воздействия солнечной ра</w:t>
      </w:r>
      <w:r>
        <w:softHyphen/>
        <w:t xml:space="preserve">диации,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VII</w:t>
      </w:r>
      <w:r>
        <w:t xml:space="preserve"> допускается не учитывать.</w:t>
      </w:r>
    </w:p>
    <w:p w14:paraId="74916295" w14:textId="77777777" w:rsidR="009B4539" w:rsidRDefault="009B4539" w:rsidP="009B4539">
      <w:pPr>
        <w:ind w:firstLine="284"/>
        <w:jc w:val="both"/>
      </w:pPr>
      <w:r>
        <w:rPr>
          <w:noProof/>
        </w:rPr>
        <w:t>2.</w:t>
      </w:r>
      <w:r>
        <w:t xml:space="preserve"> Для горных и малоизученных районов СССР</w:t>
      </w:r>
      <w:r>
        <w:rPr>
          <w:lang w:val="en-US"/>
        </w:rPr>
        <w:t>,</w:t>
      </w:r>
      <w:r>
        <w:t xml:space="preserve"> обозначенных на картах</w:t>
      </w:r>
      <w:r>
        <w:rPr>
          <w:noProof/>
        </w:rPr>
        <w:t xml:space="preserve"> 5—7</w:t>
      </w:r>
      <w:r>
        <w:t xml:space="preserve"> обязательного прило</w:t>
      </w:r>
      <w:r>
        <w:softHyphen/>
        <w:t>жения</w:t>
      </w:r>
      <w:r>
        <w:rPr>
          <w:noProof/>
        </w:rPr>
        <w:t xml:space="preserve"> 5, </w:t>
      </w:r>
      <w:r>
        <w:rPr>
          <w:i/>
          <w:noProof/>
        </w:rPr>
        <w:t>t</w:t>
      </w:r>
      <w:r>
        <w:rPr>
          <w:i/>
          <w:noProof/>
          <w:vertAlign w:val="subscript"/>
        </w:rPr>
        <w:t>ec</w:t>
      </w:r>
      <w:r>
        <w:rPr>
          <w:noProof/>
        </w:rPr>
        <w:t>,</w:t>
      </w:r>
      <w:r>
        <w:rPr>
          <w:i/>
        </w:rPr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ew</w:t>
      </w:r>
      <w:r>
        <w:t xml:space="preserve"> определяются по формулам:</w:t>
      </w:r>
    </w:p>
    <w:p w14:paraId="087FDE60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2C82C040" w14:textId="77777777" w:rsidR="009B4539" w:rsidRDefault="009B4539" w:rsidP="009B4539">
      <w:pPr>
        <w:ind w:left="1440" w:firstLine="720"/>
        <w:jc w:val="both"/>
        <w:rPr>
          <w:noProof/>
        </w:rPr>
      </w:pPr>
      <w:r>
        <w:rPr>
          <w:noProof/>
          <w:position w:val="-14"/>
        </w:rPr>
        <w:object w:dxaOrig="1740" w:dyaOrig="380" w14:anchorId="0D69A2B3">
          <v:shape id="_x0000_i1051" type="#_x0000_t75" style="width:87pt;height:18.75pt" o:ole="">
            <v:imagedata r:id="rId53" o:title=""/>
          </v:shape>
          <o:OLEObject Type="Embed" ProgID="Equation.3" ShapeID="_x0000_i1051" DrawAspect="Content" ObjectID="_1708167924" r:id="rId54"/>
        </w:object>
      </w:r>
      <w:r>
        <w:rPr>
          <w:noProof/>
        </w:rPr>
        <w:t xml:space="preserve">         </w:t>
      </w:r>
      <w:r>
        <w:rPr>
          <w:noProof/>
        </w:rPr>
        <w:tab/>
      </w:r>
      <w:r>
        <w:rPr>
          <w:noProof/>
        </w:rPr>
        <w:tab/>
        <w:t xml:space="preserve">(19) </w:t>
      </w:r>
    </w:p>
    <w:p w14:paraId="2F1613A5" w14:textId="77777777" w:rsidR="009B4539" w:rsidRDefault="009B4539" w:rsidP="009B4539">
      <w:pPr>
        <w:ind w:firstLine="284"/>
        <w:jc w:val="both"/>
        <w:rPr>
          <w:noProof/>
        </w:rPr>
      </w:pPr>
    </w:p>
    <w:p w14:paraId="7CFC63D9" w14:textId="77777777" w:rsidR="009B4539" w:rsidRDefault="009B4539" w:rsidP="009B4539">
      <w:pPr>
        <w:ind w:left="1440" w:firstLine="720"/>
        <w:jc w:val="both"/>
        <w:rPr>
          <w:noProof/>
        </w:rPr>
      </w:pPr>
      <w:r>
        <w:rPr>
          <w:noProof/>
          <w:position w:val="-14"/>
        </w:rPr>
        <w:object w:dxaOrig="2079" w:dyaOrig="380" w14:anchorId="2893751C">
          <v:shape id="_x0000_i1052" type="#_x0000_t75" style="width:104.25pt;height:18.75pt" o:ole="">
            <v:imagedata r:id="rId55" o:title=""/>
          </v:shape>
          <o:OLEObject Type="Embed" ProgID="Equation.3" ShapeID="_x0000_i1052" DrawAspect="Content" ObjectID="_1708167925" r:id="rId56"/>
        </w:object>
      </w:r>
      <w:r>
        <w:rPr>
          <w:noProof/>
        </w:rPr>
        <w:t xml:space="preserve">        </w:t>
      </w:r>
      <w:r>
        <w:rPr>
          <w:noProof/>
        </w:rPr>
        <w:tab/>
      </w:r>
      <w:r>
        <w:rPr>
          <w:noProof/>
        </w:rPr>
        <w:tab/>
        <w:t>(20)</w:t>
      </w:r>
    </w:p>
    <w:p w14:paraId="798F83E6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11C4095E" w14:textId="77777777" w:rsidR="009B4539" w:rsidRDefault="009B4539" w:rsidP="009B4539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noProof/>
          <w:vertAlign w:val="subscript"/>
        </w:rPr>
        <w:t>I,</w:t>
      </w:r>
      <w:r>
        <w:rPr>
          <w:i/>
          <w:noProof/>
          <w:vertAlign w:val="subscript"/>
        </w:rPr>
        <w:t>min</w:t>
      </w:r>
      <w:r>
        <w:rPr>
          <w:noProof/>
        </w:rPr>
        <w:t xml:space="preserve">, </w:t>
      </w:r>
      <w:r>
        <w:rPr>
          <w:i/>
          <w:noProof/>
        </w:rPr>
        <w:t>t</w:t>
      </w:r>
      <w:r>
        <w:rPr>
          <w:noProof/>
          <w:vertAlign w:val="subscript"/>
        </w:rPr>
        <w:t>VII,</w:t>
      </w:r>
      <w:r>
        <w:rPr>
          <w:i/>
          <w:noProof/>
          <w:vertAlign w:val="subscript"/>
        </w:rPr>
        <w:t>max</w:t>
      </w:r>
      <w:r>
        <w:rPr>
          <w:i/>
          <w:noProof/>
        </w:rPr>
        <w:t xml:space="preserve">   —</w:t>
      </w:r>
      <w:r>
        <w:t xml:space="preserve"> средние из абсолютных значений соответственно минимальной температуры воздуха в январе и максимальной</w:t>
      </w:r>
      <w:r>
        <w:rPr>
          <w:noProof/>
        </w:rPr>
        <w:t xml:space="preserve"> —</w:t>
      </w:r>
      <w:r>
        <w:t xml:space="preserve"> в июле;</w:t>
      </w:r>
    </w:p>
    <w:p w14:paraId="28A80389" w14:textId="77777777" w:rsidR="009B4539" w:rsidRDefault="009B4539" w:rsidP="009B4539">
      <w:pPr>
        <w:ind w:firstLine="284"/>
        <w:jc w:val="both"/>
      </w:pPr>
      <w:r>
        <w:rPr>
          <w:i/>
        </w:rPr>
        <w:t>А</w:t>
      </w:r>
      <w:r>
        <w:rPr>
          <w:vertAlign w:val="subscript"/>
          <w:lang w:val="en-US"/>
        </w:rPr>
        <w:t>I</w:t>
      </w:r>
      <w:r>
        <w:rPr>
          <w:lang w:val="en-US"/>
        </w:rPr>
        <w:t>,</w:t>
      </w:r>
      <w:r>
        <w:rPr>
          <w:i/>
        </w:rPr>
        <w:t xml:space="preserve"> А</w:t>
      </w:r>
      <w:r>
        <w:rPr>
          <w:vertAlign w:val="subscript"/>
          <w:lang w:val="en-US"/>
        </w:rPr>
        <w:t>VII</w:t>
      </w:r>
      <w:r>
        <w:rPr>
          <w:noProof/>
        </w:rPr>
        <w:t xml:space="preserve"> —</w:t>
      </w:r>
      <w:r>
        <w:t xml:space="preserve"> средние суточные амплитуды тем</w:t>
      </w:r>
      <w:r>
        <w:softHyphen/>
        <w:t xml:space="preserve">пературы воздуха соответственно в январе и в июле при ясном небе. </w:t>
      </w:r>
    </w:p>
    <w:p w14:paraId="509C74F0" w14:textId="77777777" w:rsidR="009B4539" w:rsidRDefault="009B4539" w:rsidP="009B4539">
      <w:pPr>
        <w:ind w:firstLine="284"/>
        <w:jc w:val="both"/>
      </w:pPr>
      <w:r>
        <w:rPr>
          <w:i/>
          <w:noProof/>
        </w:rPr>
        <w:t>t</w:t>
      </w:r>
      <w:r>
        <w:rPr>
          <w:noProof/>
          <w:vertAlign w:val="subscript"/>
        </w:rPr>
        <w:t>I,</w:t>
      </w:r>
      <w:r>
        <w:rPr>
          <w:i/>
          <w:noProof/>
          <w:vertAlign w:val="subscript"/>
        </w:rPr>
        <w:t>min</w:t>
      </w:r>
      <w:r>
        <w:rPr>
          <w:noProof/>
        </w:rPr>
        <w:t xml:space="preserve">, </w:t>
      </w:r>
      <w:r>
        <w:rPr>
          <w:i/>
          <w:noProof/>
        </w:rPr>
        <w:t>t</w:t>
      </w:r>
      <w:r>
        <w:rPr>
          <w:noProof/>
          <w:vertAlign w:val="subscript"/>
        </w:rPr>
        <w:t>VII,</w:t>
      </w:r>
      <w:r>
        <w:rPr>
          <w:i/>
          <w:noProof/>
          <w:vertAlign w:val="subscript"/>
        </w:rPr>
        <w:t>max</w:t>
      </w:r>
      <w:r>
        <w:rPr>
          <w:lang w:val="en-US"/>
        </w:rPr>
        <w:t>,</w:t>
      </w:r>
      <w:r>
        <w:t xml:space="preserve"> </w:t>
      </w:r>
      <w:r>
        <w:rPr>
          <w:i/>
        </w:rPr>
        <w:t>А</w:t>
      </w:r>
      <w:r>
        <w:rPr>
          <w:vertAlign w:val="subscript"/>
          <w:lang w:val="en-US"/>
        </w:rPr>
        <w:t>I</w:t>
      </w:r>
      <w:r>
        <w:rPr>
          <w:lang w:val="en-US"/>
        </w:rPr>
        <w:t>,</w:t>
      </w:r>
      <w:r>
        <w:t xml:space="preserve"> </w:t>
      </w:r>
      <w:r>
        <w:rPr>
          <w:i/>
        </w:rPr>
        <w:t>А</w:t>
      </w:r>
      <w:r>
        <w:rPr>
          <w:vertAlign w:val="subscript"/>
          <w:lang w:val="en-US"/>
        </w:rPr>
        <w:t>VII</w:t>
      </w:r>
      <w:r>
        <w:t xml:space="preserve"> принимаются по данным Госкомгидромета.</w:t>
      </w:r>
    </w:p>
    <w:p w14:paraId="1D3EF0AF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8.5.</w:t>
      </w:r>
      <w:r>
        <w:t xml:space="preserve"> Приращения</w:t>
      </w:r>
      <w:r>
        <w:rPr>
          <w:noProof/>
        </w:rPr>
        <w:t xml:space="preserve"> </w:t>
      </w:r>
      <w:r>
        <w:sym w:font="Symbol" w:char="F071"/>
      </w:r>
      <w:r>
        <w:rPr>
          <w:vertAlign w:val="subscript"/>
        </w:rPr>
        <w:t>4</w:t>
      </w:r>
      <w:r>
        <w:t xml:space="preserve"> и</w:t>
      </w:r>
      <w:r>
        <w:rPr>
          <w:noProof/>
        </w:rPr>
        <w:t xml:space="preserve"> </w:t>
      </w:r>
      <w:r>
        <w:rPr>
          <w:noProof/>
        </w:rPr>
        <w:sym w:font="Symbol" w:char="F071"/>
      </w:r>
      <w:r>
        <w:rPr>
          <w:vertAlign w:val="subscript"/>
        </w:rPr>
        <w:t>5</w:t>
      </w:r>
      <w:r>
        <w:t xml:space="preserve">, </w:t>
      </w:r>
      <w:r>
        <w:sym w:font="Arial" w:char="00B0"/>
      </w:r>
      <w:r>
        <w:t>С, следует опре</w:t>
      </w:r>
      <w:r>
        <w:softHyphen/>
        <w:t>делять по формулам:</w:t>
      </w:r>
    </w:p>
    <w:p w14:paraId="12A426B8" w14:textId="77777777" w:rsidR="009B4539" w:rsidRDefault="009B4539" w:rsidP="009B4539">
      <w:pPr>
        <w:ind w:firstLine="284"/>
        <w:jc w:val="both"/>
      </w:pPr>
    </w:p>
    <w:p w14:paraId="3E6E1CB6" w14:textId="77777777" w:rsidR="009B4539" w:rsidRDefault="009B4539" w:rsidP="009B4539">
      <w:pPr>
        <w:ind w:left="1440" w:firstLine="720"/>
        <w:jc w:val="both"/>
      </w:pPr>
      <w:r>
        <w:rPr>
          <w:noProof/>
          <w:position w:val="-12"/>
        </w:rPr>
        <w:object w:dxaOrig="1840" w:dyaOrig="360" w14:anchorId="3C0082F9">
          <v:shape id="_x0000_i1053" type="#_x0000_t75" style="width:92.25pt;height:18pt" o:ole="">
            <v:imagedata r:id="rId57" o:title=""/>
          </v:shape>
          <o:OLEObject Type="Embed" ProgID="Equation.3" ShapeID="_x0000_i1053" DrawAspect="Content" ObjectID="_1708167926" r:id="rId58"/>
        </w:object>
      </w:r>
      <w:r>
        <w:rPr>
          <w:noProof/>
        </w:rPr>
        <w:t xml:space="preserve">          </w:t>
      </w:r>
      <w:r>
        <w:tab/>
      </w:r>
      <w:r>
        <w:tab/>
      </w:r>
      <w:r>
        <w:rPr>
          <w:noProof/>
        </w:rPr>
        <w:t xml:space="preserve">(21) </w:t>
      </w:r>
    </w:p>
    <w:p w14:paraId="215050FB" w14:textId="77777777" w:rsidR="009B4539" w:rsidRDefault="009B4539" w:rsidP="009B4539">
      <w:pPr>
        <w:ind w:firstLine="284"/>
        <w:jc w:val="both"/>
      </w:pPr>
    </w:p>
    <w:p w14:paraId="213F5F03" w14:textId="77777777" w:rsidR="009B4539" w:rsidRDefault="009B4539" w:rsidP="009B4539">
      <w:pPr>
        <w:ind w:left="1440" w:firstLine="720"/>
        <w:jc w:val="both"/>
        <w:rPr>
          <w:noProof/>
        </w:rPr>
      </w:pPr>
      <w:r>
        <w:rPr>
          <w:noProof/>
          <w:position w:val="-12"/>
        </w:rPr>
        <w:object w:dxaOrig="2320" w:dyaOrig="360" w14:anchorId="7AAD4F17">
          <v:shape id="_x0000_i1054" type="#_x0000_t75" style="width:116.25pt;height:18pt" o:ole="">
            <v:imagedata r:id="rId59" o:title=""/>
          </v:shape>
          <o:OLEObject Type="Embed" ProgID="Equation.3" ShapeID="_x0000_i1054" DrawAspect="Content" ObjectID="_1708167927" r:id="rId60"/>
        </w:object>
      </w:r>
      <w:r>
        <w:rPr>
          <w:noProof/>
        </w:rPr>
        <w:t xml:space="preserve">       </w:t>
      </w:r>
      <w:r>
        <w:tab/>
      </w:r>
      <w:r>
        <w:tab/>
      </w:r>
      <w:r>
        <w:rPr>
          <w:noProof/>
        </w:rPr>
        <w:t>(22)</w:t>
      </w:r>
    </w:p>
    <w:p w14:paraId="172CC7EA" w14:textId="77777777" w:rsidR="009B4539" w:rsidRDefault="009B4539" w:rsidP="009B4539">
      <w:pPr>
        <w:ind w:firstLine="284"/>
        <w:jc w:val="both"/>
      </w:pPr>
    </w:p>
    <w:p w14:paraId="2BFE1CF9" w14:textId="77777777" w:rsidR="009B4539" w:rsidRDefault="009B4539" w:rsidP="009B4539">
      <w:pPr>
        <w:jc w:val="both"/>
        <w:rPr>
          <w:noProof/>
        </w:rPr>
      </w:pPr>
      <w:r>
        <w:t xml:space="preserve">где </w:t>
      </w:r>
      <w:r>
        <w:rPr>
          <w:i/>
        </w:rPr>
        <w:sym w:font="Symbol" w:char="F072"/>
      </w:r>
      <w:r>
        <w:rPr>
          <w:noProof/>
        </w:rPr>
        <w:t xml:space="preserve"> —</w:t>
      </w:r>
      <w:r>
        <w:t xml:space="preserve"> коэффициент поглощения солнечной радиации материалом наружной повер</w:t>
      </w:r>
      <w:r>
        <w:softHyphen/>
        <w:t>хности конструкции, принимаемый по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-3-79*;</w:t>
      </w:r>
    </w:p>
    <w:p w14:paraId="4EAA4271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  <w:noProof/>
        </w:rPr>
        <w:lastRenderedPageBreak/>
        <w:t>S</w:t>
      </w:r>
      <w:r>
        <w:rPr>
          <w:i/>
          <w:noProof/>
          <w:vertAlign w:val="subscript"/>
        </w:rPr>
        <w:t>max</w:t>
      </w:r>
      <w:r>
        <w:rPr>
          <w:i/>
          <w:noProof/>
        </w:rPr>
        <w:t xml:space="preserve"> — </w:t>
      </w:r>
      <w:r>
        <w:t>максимальное значение суммарной (прямой и рассеянной) солнечной ра</w:t>
      </w:r>
      <w:r>
        <w:softHyphen/>
        <w:t>диации, Вт/м</w:t>
      </w:r>
      <w:r>
        <w:rPr>
          <w:vertAlign w:val="superscript"/>
          <w:lang w:val="en-US"/>
        </w:rPr>
        <w:t>2</w:t>
      </w:r>
      <w:r>
        <w:t xml:space="preserve">, принимаемое по СНиП </w:t>
      </w:r>
      <w:r>
        <w:rPr>
          <w:noProof/>
        </w:rPr>
        <w:t>2.01.01-82;</w:t>
      </w:r>
    </w:p>
    <w:p w14:paraId="74C3B58D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  <w:noProof/>
        </w:rPr>
        <w:t>k —</w:t>
      </w:r>
      <w:r>
        <w:t xml:space="preserve"> коэффициент, принимаемый по табл.</w:t>
      </w:r>
      <w:r>
        <w:rPr>
          <w:noProof/>
        </w:rPr>
        <w:t xml:space="preserve"> 17; </w:t>
      </w:r>
    </w:p>
    <w:p w14:paraId="1318CD86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  <w:noProof/>
        </w:rPr>
        <w:t>k</w:t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коэффициент, принимаемый по табл.</w:t>
      </w:r>
      <w:r>
        <w:rPr>
          <w:noProof/>
        </w:rPr>
        <w:t xml:space="preserve"> 18.</w:t>
      </w:r>
    </w:p>
    <w:p w14:paraId="3991455A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151E65F7" w14:textId="77777777" w:rsidR="009B4539" w:rsidRDefault="009B4539" w:rsidP="009B4539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17</w:t>
      </w:r>
    </w:p>
    <w:p w14:paraId="4A3A6728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685"/>
        <w:gridCol w:w="2589"/>
      </w:tblGrid>
      <w:tr w:rsidR="009B4539" w14:paraId="1C3D49C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bottom w:val="nil"/>
            </w:tcBorders>
          </w:tcPr>
          <w:p w14:paraId="3D944CBD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Вид и ориентация поверхности (поверхностей)</w:t>
            </w:r>
          </w:p>
        </w:tc>
        <w:tc>
          <w:tcPr>
            <w:tcW w:w="2589" w:type="dxa"/>
            <w:tcBorders>
              <w:bottom w:val="nil"/>
            </w:tcBorders>
          </w:tcPr>
          <w:p w14:paraId="7D50B504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 </w:t>
            </w:r>
            <w:r>
              <w:rPr>
                <w:i/>
                <w:sz w:val="18"/>
                <w:lang w:val="en-US"/>
              </w:rPr>
              <w:t>k</w:t>
            </w:r>
          </w:p>
        </w:tc>
      </w:tr>
      <w:tr w:rsidR="009B4539" w14:paraId="6125973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single" w:sz="12" w:space="0" w:color="auto"/>
              <w:bottom w:val="nil"/>
            </w:tcBorders>
          </w:tcPr>
          <w:p w14:paraId="7644EDF3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Горизонтальная</w:t>
            </w:r>
          </w:p>
        </w:tc>
        <w:tc>
          <w:tcPr>
            <w:tcW w:w="2589" w:type="dxa"/>
            <w:tcBorders>
              <w:top w:val="single" w:sz="12" w:space="0" w:color="auto"/>
              <w:bottom w:val="nil"/>
            </w:tcBorders>
          </w:tcPr>
          <w:p w14:paraId="4D69711F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</w:t>
            </w:r>
          </w:p>
        </w:tc>
      </w:tr>
      <w:tr w:rsidR="009B4539" w14:paraId="7D12D91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nil"/>
            </w:tcBorders>
          </w:tcPr>
          <w:p w14:paraId="7A25FFF9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Вертикальные, ориентиро</w:t>
            </w:r>
            <w:r>
              <w:rPr>
                <w:sz w:val="18"/>
              </w:rPr>
              <w:softHyphen/>
              <w:t xml:space="preserve">ванные на: </w:t>
            </w:r>
          </w:p>
          <w:p w14:paraId="1ED9F71C" w14:textId="77777777" w:rsidR="009B4539" w:rsidRDefault="009B4539" w:rsidP="00BB0E8A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юг</w:t>
            </w:r>
          </w:p>
        </w:tc>
        <w:tc>
          <w:tcPr>
            <w:tcW w:w="2589" w:type="dxa"/>
            <w:tcBorders>
              <w:top w:val="nil"/>
            </w:tcBorders>
          </w:tcPr>
          <w:p w14:paraId="2AE9A632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60998868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</w:p>
        </w:tc>
      </w:tr>
      <w:tr w:rsidR="009B4539" w14:paraId="6E08AD8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685" w:type="dxa"/>
          </w:tcPr>
          <w:p w14:paraId="57203DD9" w14:textId="77777777" w:rsidR="009B4539" w:rsidRDefault="009B4539" w:rsidP="00BB0E8A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запад</w:t>
            </w:r>
          </w:p>
        </w:tc>
        <w:tc>
          <w:tcPr>
            <w:tcW w:w="2589" w:type="dxa"/>
          </w:tcPr>
          <w:p w14:paraId="0AF181A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</w:t>
            </w:r>
          </w:p>
        </w:tc>
      </w:tr>
      <w:tr w:rsidR="009B4539" w14:paraId="1659D87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685" w:type="dxa"/>
          </w:tcPr>
          <w:p w14:paraId="5DF4F7AB" w14:textId="77777777" w:rsidR="009B4539" w:rsidRDefault="009B4539" w:rsidP="00BB0E8A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восток</w:t>
            </w:r>
          </w:p>
        </w:tc>
        <w:tc>
          <w:tcPr>
            <w:tcW w:w="2589" w:type="dxa"/>
          </w:tcPr>
          <w:p w14:paraId="19CE31D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</w:t>
            </w:r>
          </w:p>
        </w:tc>
      </w:tr>
    </w:tbl>
    <w:p w14:paraId="0FD2609E" w14:textId="77777777" w:rsidR="009B4539" w:rsidRDefault="009B4539" w:rsidP="009B4539">
      <w:pPr>
        <w:ind w:firstLine="284"/>
        <w:jc w:val="both"/>
      </w:pPr>
    </w:p>
    <w:p w14:paraId="14D14BE4" w14:textId="77777777" w:rsidR="009B4539" w:rsidRDefault="009B4539" w:rsidP="009B4539">
      <w:pPr>
        <w:ind w:firstLine="284"/>
        <w:jc w:val="both"/>
      </w:pPr>
    </w:p>
    <w:p w14:paraId="3C593009" w14:textId="77777777" w:rsidR="009B4539" w:rsidRDefault="009B4539" w:rsidP="009B4539">
      <w:pPr>
        <w:ind w:firstLine="284"/>
        <w:jc w:val="right"/>
      </w:pPr>
      <w:r>
        <w:t>Таблица</w:t>
      </w:r>
      <w:r>
        <w:rPr>
          <w:noProof/>
        </w:rPr>
        <w:t xml:space="preserve"> 18</w:t>
      </w:r>
    </w:p>
    <w:p w14:paraId="4494AAAD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685"/>
        <w:gridCol w:w="2589"/>
      </w:tblGrid>
      <w:tr w:rsidR="009B4539" w14:paraId="59B1EFA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single" w:sz="12" w:space="0" w:color="auto"/>
              <w:bottom w:val="single" w:sz="12" w:space="0" w:color="auto"/>
            </w:tcBorders>
          </w:tcPr>
          <w:p w14:paraId="16648DC9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Конструкции зданий</w:t>
            </w:r>
          </w:p>
        </w:tc>
        <w:tc>
          <w:tcPr>
            <w:tcW w:w="2589" w:type="dxa"/>
            <w:tcBorders>
              <w:top w:val="single" w:sz="12" w:space="0" w:color="auto"/>
              <w:bottom w:val="single" w:sz="12" w:space="0" w:color="auto"/>
            </w:tcBorders>
          </w:tcPr>
          <w:p w14:paraId="2AA010D1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 </w:t>
            </w:r>
            <w:r>
              <w:rPr>
                <w:i/>
                <w:sz w:val="18"/>
                <w:lang w:val="en-US"/>
              </w:rPr>
              <w:t>k</w:t>
            </w:r>
            <w:r>
              <w:rPr>
                <w:sz w:val="18"/>
                <w:vertAlign w:val="subscript"/>
              </w:rPr>
              <w:t>1</w:t>
            </w:r>
          </w:p>
        </w:tc>
      </w:tr>
      <w:tr w:rsidR="009B4539" w14:paraId="3F998595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nil"/>
            </w:tcBorders>
          </w:tcPr>
          <w:p w14:paraId="1A42B4D4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Металлические</w:t>
            </w:r>
          </w:p>
        </w:tc>
        <w:tc>
          <w:tcPr>
            <w:tcW w:w="2589" w:type="dxa"/>
            <w:tcBorders>
              <w:top w:val="nil"/>
            </w:tcBorders>
          </w:tcPr>
          <w:p w14:paraId="0C1FEB7B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</w:t>
            </w:r>
          </w:p>
        </w:tc>
      </w:tr>
      <w:tr w:rsidR="009B4539" w14:paraId="3ED73E5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685" w:type="dxa"/>
          </w:tcPr>
          <w:p w14:paraId="7FA66BEF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Железобетонные, бетонные, армокаменные и каменные толщиной, см: </w:t>
            </w:r>
          </w:p>
          <w:p w14:paraId="2E87A29E" w14:textId="77777777" w:rsidR="009B4539" w:rsidRDefault="009B4539" w:rsidP="00BB0E8A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15</w:t>
            </w:r>
          </w:p>
        </w:tc>
        <w:tc>
          <w:tcPr>
            <w:tcW w:w="2589" w:type="dxa"/>
          </w:tcPr>
          <w:p w14:paraId="2476455E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684FE2F0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5BC20F7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</w:t>
            </w:r>
          </w:p>
        </w:tc>
      </w:tr>
      <w:tr w:rsidR="009B4539" w14:paraId="30EDDDBF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685" w:type="dxa"/>
          </w:tcPr>
          <w:p w14:paraId="6280473B" w14:textId="77777777" w:rsidR="009B4539" w:rsidRDefault="009B4539" w:rsidP="00BB0E8A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noProof/>
                <w:sz w:val="18"/>
              </w:rPr>
              <w:t xml:space="preserve"> 15</w:t>
            </w:r>
            <w:r>
              <w:rPr>
                <w:sz w:val="18"/>
              </w:rPr>
              <w:t xml:space="preserve"> до</w:t>
            </w:r>
            <w:r>
              <w:rPr>
                <w:noProof/>
                <w:sz w:val="18"/>
              </w:rPr>
              <w:t xml:space="preserve"> 39</w:t>
            </w:r>
          </w:p>
        </w:tc>
        <w:tc>
          <w:tcPr>
            <w:tcW w:w="2589" w:type="dxa"/>
          </w:tcPr>
          <w:p w14:paraId="6E398D47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</w:tr>
      <w:tr w:rsidR="009B4539" w14:paraId="48E8508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685" w:type="dxa"/>
          </w:tcPr>
          <w:p w14:paraId="3060B317" w14:textId="77777777" w:rsidR="009B4539" w:rsidRDefault="009B4539" w:rsidP="00BB0E8A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св.</w:t>
            </w:r>
            <w:r>
              <w:rPr>
                <w:noProof/>
                <w:sz w:val="18"/>
              </w:rPr>
              <w:t xml:space="preserve"> 40</w:t>
            </w:r>
          </w:p>
        </w:tc>
        <w:tc>
          <w:tcPr>
            <w:tcW w:w="2589" w:type="dxa"/>
          </w:tcPr>
          <w:p w14:paraId="08C356DF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0,3</w:t>
            </w:r>
          </w:p>
        </w:tc>
      </w:tr>
    </w:tbl>
    <w:p w14:paraId="13650DC7" w14:textId="77777777" w:rsidR="009B4539" w:rsidRDefault="009B4539" w:rsidP="009B4539">
      <w:pPr>
        <w:ind w:firstLine="284"/>
        <w:jc w:val="both"/>
        <w:rPr>
          <w:b/>
        </w:rPr>
      </w:pPr>
    </w:p>
    <w:p w14:paraId="26CE4584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8.6.</w:t>
      </w:r>
      <w:r>
        <w:t xml:space="preserve"> Начальную температуру, соответствую</w:t>
      </w:r>
      <w:r>
        <w:softHyphen/>
        <w:t>щую замыканию конструкции или ее части в за</w:t>
      </w:r>
      <w:r>
        <w:softHyphen/>
        <w:t xml:space="preserve">конченную систему, в теплое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w</w:t>
      </w:r>
      <w:r>
        <w:t xml:space="preserve"> и холодное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c</w:t>
      </w:r>
      <w:r>
        <w:t xml:space="preserve"> время года следует определять по формулам:</w:t>
      </w:r>
    </w:p>
    <w:p w14:paraId="524D9199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04D780B7" w14:textId="77777777" w:rsidR="009B4539" w:rsidRDefault="009B4539" w:rsidP="009B4539">
      <w:pPr>
        <w:ind w:left="1440" w:firstLine="720"/>
        <w:jc w:val="both"/>
        <w:rPr>
          <w:noProof/>
        </w:rPr>
      </w:pPr>
      <w:r>
        <w:rPr>
          <w:noProof/>
          <w:position w:val="-12"/>
        </w:rPr>
        <w:object w:dxaOrig="1880" w:dyaOrig="360" w14:anchorId="65C00DE1">
          <v:shape id="_x0000_i1055" type="#_x0000_t75" style="width:93.75pt;height:18pt" o:ole="">
            <v:imagedata r:id="rId61" o:title=""/>
          </v:shape>
          <o:OLEObject Type="Embed" ProgID="Equation.3" ShapeID="_x0000_i1055" DrawAspect="Content" ObjectID="_1708167928" r:id="rId62"/>
        </w:object>
      </w:r>
      <w:r>
        <w:rPr>
          <w:noProof/>
        </w:rPr>
        <w:t xml:space="preserve">          </w:t>
      </w:r>
      <w:r>
        <w:rPr>
          <w:noProof/>
        </w:rPr>
        <w:tab/>
      </w:r>
      <w:r>
        <w:rPr>
          <w:noProof/>
        </w:rPr>
        <w:tab/>
        <w:t xml:space="preserve">(23) </w:t>
      </w:r>
    </w:p>
    <w:p w14:paraId="5A718FB2" w14:textId="77777777" w:rsidR="009B4539" w:rsidRDefault="009B4539" w:rsidP="009B4539">
      <w:pPr>
        <w:ind w:firstLine="284"/>
        <w:jc w:val="both"/>
        <w:rPr>
          <w:noProof/>
        </w:rPr>
      </w:pPr>
    </w:p>
    <w:p w14:paraId="51A287BD" w14:textId="77777777" w:rsidR="009B4539" w:rsidRDefault="009B4539" w:rsidP="009B4539">
      <w:pPr>
        <w:ind w:left="1440" w:firstLine="720"/>
        <w:jc w:val="both"/>
        <w:rPr>
          <w:noProof/>
        </w:rPr>
      </w:pPr>
      <w:r>
        <w:rPr>
          <w:noProof/>
          <w:position w:val="-12"/>
        </w:rPr>
        <w:object w:dxaOrig="1840" w:dyaOrig="360" w14:anchorId="13E15991">
          <v:shape id="_x0000_i1056" type="#_x0000_t75" style="width:92.25pt;height:18pt" o:ole="">
            <v:imagedata r:id="rId63" o:title=""/>
          </v:shape>
          <o:OLEObject Type="Embed" ProgID="Equation.3" ShapeID="_x0000_i1056" DrawAspect="Content" ObjectID="_1708167929" r:id="rId64"/>
        </w:object>
      </w:r>
      <w:r>
        <w:rPr>
          <w:noProof/>
        </w:rPr>
        <w:t xml:space="preserve">           </w:t>
      </w:r>
      <w:r>
        <w:rPr>
          <w:noProof/>
        </w:rPr>
        <w:tab/>
      </w:r>
      <w:r>
        <w:rPr>
          <w:noProof/>
        </w:rPr>
        <w:tab/>
        <w:t>(24)</w:t>
      </w:r>
    </w:p>
    <w:p w14:paraId="633E42F6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669BC762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Примечание. При наличии данных о кален</w:t>
      </w:r>
      <w:r>
        <w:rPr>
          <w:sz w:val="18"/>
        </w:rPr>
        <w:softHyphen/>
        <w:t>дарном сроке замыкания конструкции, порядке про</w:t>
      </w:r>
      <w:r>
        <w:rPr>
          <w:sz w:val="18"/>
        </w:rPr>
        <w:softHyphen/>
        <w:t>изводства работ и др. начальную температуру допус</w:t>
      </w:r>
      <w:r>
        <w:rPr>
          <w:sz w:val="18"/>
        </w:rPr>
        <w:softHyphen/>
        <w:t>кается уточнять в соответствии с этими данными.</w:t>
      </w:r>
    </w:p>
    <w:p w14:paraId="013CE9A6" w14:textId="77777777" w:rsidR="009B4539" w:rsidRDefault="009B4539" w:rsidP="009B4539">
      <w:pPr>
        <w:ind w:firstLine="284"/>
        <w:jc w:val="both"/>
        <w:rPr>
          <w:noProof/>
        </w:rPr>
      </w:pPr>
    </w:p>
    <w:p w14:paraId="18DC4020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8.7.</w:t>
      </w:r>
      <w:r>
        <w:t xml:space="preserve"> Коэффициент надежности по нагрузке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для температурных климатических воздейст</w:t>
      </w:r>
      <w:r>
        <w:softHyphen/>
        <w:t>вий</w:t>
      </w:r>
      <w:r>
        <w:rPr>
          <w:noProof/>
        </w:rPr>
        <w:t xml:space="preserve"> </w:t>
      </w:r>
      <w:r>
        <w:rPr>
          <w:noProof/>
        </w:rPr>
        <w:sym w:font="Symbol" w:char="F044"/>
      </w:r>
      <w:r>
        <w:rPr>
          <w:i/>
          <w:noProof/>
        </w:rPr>
        <w:t>t</w:t>
      </w:r>
      <w:r>
        <w:rPr>
          <w:i/>
        </w:rPr>
        <w:t xml:space="preserve"> </w:t>
      </w:r>
      <w:r>
        <w:t>и</w:t>
      </w:r>
      <w:r>
        <w:rPr>
          <w:i/>
        </w:rPr>
        <w:t xml:space="preserve"> </w:t>
      </w:r>
      <w:r>
        <w:sym w:font="Symbol" w:char="F04A"/>
      </w:r>
      <w:r>
        <w:t xml:space="preserve"> следует принимать равным</w:t>
      </w:r>
      <w:r>
        <w:rPr>
          <w:noProof/>
        </w:rPr>
        <w:t xml:space="preserve"> 1,1.</w:t>
      </w:r>
    </w:p>
    <w:p w14:paraId="5494D5A8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6CD55EB0" w14:textId="77777777" w:rsidR="009B4539" w:rsidRDefault="009B4539" w:rsidP="009B4539">
      <w:pPr>
        <w:jc w:val="center"/>
        <w:rPr>
          <w:b/>
        </w:rPr>
      </w:pPr>
      <w:r>
        <w:rPr>
          <w:b/>
          <w:lang w:val="en-US"/>
        </w:rPr>
        <w:t>9</w:t>
      </w:r>
      <w:r>
        <w:rPr>
          <w:b/>
        </w:rPr>
        <w:t>. ПРОЧИЕ НАГРУЗКИ</w:t>
      </w:r>
    </w:p>
    <w:p w14:paraId="509E8790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6CC38271" w14:textId="77777777" w:rsidR="009B4539" w:rsidRDefault="009B4539" w:rsidP="009B4539">
      <w:pPr>
        <w:ind w:firstLine="284"/>
        <w:jc w:val="both"/>
      </w:pPr>
      <w:r>
        <w:t>В необходимых случаях, предусматриваемых нормативными документами или устанавливае</w:t>
      </w:r>
      <w:r>
        <w:softHyphen/>
        <w:t>мых в зависимости от условий возведения и эк</w:t>
      </w:r>
      <w:r>
        <w:softHyphen/>
        <w:t>сплуатации сооружений, следует учитывать про</w:t>
      </w:r>
      <w:r>
        <w:softHyphen/>
        <w:t>чие нагрузки, не включенные в настоящие нор</w:t>
      </w:r>
      <w:r>
        <w:softHyphen/>
        <w:t>мы (специальные технологические нагрузки;</w:t>
      </w:r>
      <w:r>
        <w:rPr>
          <w:lang w:val="en-US"/>
        </w:rPr>
        <w:t xml:space="preserve"> </w:t>
      </w:r>
      <w:r>
        <w:t>влажностные и усадочные воздействия; ветро</w:t>
      </w:r>
      <w:r>
        <w:softHyphen/>
        <w:t>вые воздействия, вызывающие аэродинамически неустойчивые колебания типа галопирования, бафтинга).</w:t>
      </w:r>
    </w:p>
    <w:p w14:paraId="23700ECE" w14:textId="77777777" w:rsidR="009B4539" w:rsidRDefault="009B4539" w:rsidP="009B4539">
      <w:pPr>
        <w:ind w:firstLine="284"/>
        <w:jc w:val="both"/>
      </w:pPr>
    </w:p>
    <w:p w14:paraId="1CF4C217" w14:textId="77777777" w:rsidR="009B4539" w:rsidRDefault="009B4539" w:rsidP="009B4539">
      <w:pPr>
        <w:jc w:val="center"/>
        <w:rPr>
          <w:b/>
        </w:rPr>
      </w:pPr>
      <w:r>
        <w:rPr>
          <w:b/>
          <w:noProof/>
        </w:rPr>
        <w:t>10.</w:t>
      </w:r>
      <w:r>
        <w:rPr>
          <w:b/>
        </w:rPr>
        <w:t xml:space="preserve"> ПРОГИБЫ И ПЕРЕМЕЩЕНИЯ</w:t>
      </w:r>
    </w:p>
    <w:p w14:paraId="74C6AA3E" w14:textId="77777777" w:rsidR="009B4539" w:rsidRDefault="009B4539" w:rsidP="009B4539">
      <w:pPr>
        <w:ind w:firstLine="284"/>
        <w:jc w:val="both"/>
      </w:pPr>
    </w:p>
    <w:p w14:paraId="047E0E14" w14:textId="77777777" w:rsidR="009B4539" w:rsidRDefault="009B4539" w:rsidP="009B4539">
      <w:pPr>
        <w:ind w:firstLine="284"/>
        <w:jc w:val="both"/>
      </w:pPr>
      <w:r>
        <w:t xml:space="preserve">Нормы настоящего раздела устанавливают предельные прогибы и перемещения несущих и ограждающих конструкций зданий и </w:t>
      </w:r>
      <w:r>
        <w:lastRenderedPageBreak/>
        <w:t>сооружений при расчете по второй группе предель</w:t>
      </w:r>
      <w:r>
        <w:softHyphen/>
        <w:t>ных состояний независимо от применяемых строительных материалов.</w:t>
      </w:r>
    </w:p>
    <w:p w14:paraId="72EECAFD" w14:textId="77777777" w:rsidR="009B4539" w:rsidRDefault="009B4539" w:rsidP="009B4539">
      <w:pPr>
        <w:ind w:firstLine="284"/>
        <w:jc w:val="both"/>
      </w:pPr>
      <w:r>
        <w:t>Нормы не распространяются на сооруже</w:t>
      </w:r>
      <w:r>
        <w:softHyphen/>
        <w:t>ния гидротехнические, транспорта, атомных электростанций, а также опор воздушных ли</w:t>
      </w:r>
      <w:r>
        <w:softHyphen/>
        <w:t>ний электропередачи, открытых распредели</w:t>
      </w:r>
      <w:r>
        <w:softHyphen/>
        <w:t>тельных устройств и антенных сооружений связи.</w:t>
      </w:r>
    </w:p>
    <w:p w14:paraId="4DEE2ED1" w14:textId="77777777" w:rsidR="009B4539" w:rsidRDefault="009B4539" w:rsidP="009B4539">
      <w:pPr>
        <w:ind w:firstLine="284"/>
        <w:jc w:val="both"/>
      </w:pPr>
    </w:p>
    <w:p w14:paraId="4586D8C6" w14:textId="77777777" w:rsidR="009B4539" w:rsidRDefault="009B4539" w:rsidP="009B4539">
      <w:pPr>
        <w:jc w:val="center"/>
        <w:rPr>
          <w:b/>
        </w:rPr>
      </w:pPr>
      <w:r>
        <w:rPr>
          <w:b/>
        </w:rPr>
        <w:t>ОБЩИЕ УКАЗАНИЯ</w:t>
      </w:r>
    </w:p>
    <w:p w14:paraId="6136FD64" w14:textId="77777777" w:rsidR="009B4539" w:rsidRDefault="009B4539" w:rsidP="009B4539">
      <w:pPr>
        <w:ind w:firstLine="284"/>
        <w:jc w:val="both"/>
        <w:rPr>
          <w:b/>
        </w:rPr>
      </w:pPr>
    </w:p>
    <w:p w14:paraId="15A3E0E3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10.1.</w:t>
      </w:r>
      <w:r>
        <w:t xml:space="preserve"> При расчете строительных конструк</w:t>
      </w:r>
      <w:r>
        <w:softHyphen/>
        <w:t>ций по прогибам (выгибам) и перемещениям должно быть выполнено условие</w:t>
      </w:r>
    </w:p>
    <w:p w14:paraId="4AF72C19" w14:textId="77777777" w:rsidR="009B4539" w:rsidRDefault="009B4539" w:rsidP="009B4539">
      <w:pPr>
        <w:ind w:firstLine="284"/>
        <w:jc w:val="both"/>
      </w:pPr>
    </w:p>
    <w:p w14:paraId="07638770" w14:textId="77777777" w:rsidR="009B4539" w:rsidRDefault="009B4539" w:rsidP="009B4539">
      <w:pPr>
        <w:ind w:left="2160" w:firstLine="720"/>
        <w:jc w:val="both"/>
        <w:rPr>
          <w:noProof/>
        </w:rPr>
      </w:pPr>
      <w:r>
        <w:rPr>
          <w:noProof/>
          <w:position w:val="-12"/>
        </w:rPr>
        <w:object w:dxaOrig="760" w:dyaOrig="360" w14:anchorId="4735C792">
          <v:shape id="_x0000_i1057" type="#_x0000_t75" style="width:38.25pt;height:18pt" o:ole="">
            <v:imagedata r:id="rId65" o:title=""/>
          </v:shape>
          <o:OLEObject Type="Embed" ProgID="Equation.3" ShapeID="_x0000_i1057" DrawAspect="Content" ObjectID="_1708167930" r:id="rId66"/>
        </w:object>
      </w:r>
      <w:r>
        <w:rPr>
          <w:noProof/>
        </w:rPr>
        <w:t xml:space="preserve">                </w:t>
      </w:r>
      <w:r>
        <w:tab/>
      </w:r>
      <w:r>
        <w:tab/>
      </w:r>
      <w:r>
        <w:rPr>
          <w:noProof/>
        </w:rPr>
        <w:t>(25)</w:t>
      </w:r>
    </w:p>
    <w:p w14:paraId="104F8AB0" w14:textId="77777777" w:rsidR="009B4539" w:rsidRDefault="009B4539" w:rsidP="009B4539">
      <w:pPr>
        <w:ind w:firstLine="284"/>
        <w:jc w:val="both"/>
      </w:pPr>
    </w:p>
    <w:p w14:paraId="568841DA" w14:textId="77777777" w:rsidR="009B4539" w:rsidRDefault="009B4539" w:rsidP="009B4539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 xml:space="preserve">f </w:t>
      </w:r>
      <w:r>
        <w:rPr>
          <w:i/>
          <w:noProof/>
        </w:rPr>
        <w:t>—</w:t>
      </w:r>
      <w:r>
        <w:t xml:space="preserve"> прогиб (выгиб) и перемещение элемен</w:t>
      </w:r>
      <w:r>
        <w:softHyphen/>
        <w:t>та конструкции (или конструкции в це</w:t>
      </w:r>
      <w:r>
        <w:softHyphen/>
        <w:t>лом), определяемые с учетом факторов, влияющих на их значения,</w:t>
      </w:r>
      <w:r>
        <w:rPr>
          <w:noProof/>
        </w:rPr>
        <w:t xml:space="preserve"> в</w:t>
      </w:r>
      <w:r>
        <w:t xml:space="preserve"> соответст</w:t>
      </w:r>
      <w:r>
        <w:softHyphen/>
        <w:t>вии с пп.</w:t>
      </w:r>
      <w:r>
        <w:rPr>
          <w:noProof/>
        </w:rPr>
        <w:t xml:space="preserve"> 1—3</w:t>
      </w:r>
      <w:r>
        <w:t xml:space="preserve"> рекомендуемого прило</w:t>
      </w:r>
      <w:r>
        <w:softHyphen/>
        <w:t>жения 6;</w:t>
      </w:r>
    </w:p>
    <w:p w14:paraId="44531FB6" w14:textId="77777777" w:rsidR="009B4539" w:rsidRDefault="009B4539" w:rsidP="009B4539">
      <w:pPr>
        <w:ind w:firstLine="284"/>
        <w:jc w:val="both"/>
      </w:pP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u</w:t>
      </w:r>
      <w:r>
        <w:rPr>
          <w:noProof/>
        </w:rPr>
        <w:t xml:space="preserve"> —</w:t>
      </w:r>
      <w:r>
        <w:t xml:space="preserve"> предельный прогиб (выгиб) и переме</w:t>
      </w:r>
      <w:r>
        <w:softHyphen/>
        <w:t>щение, устанавливаемые настоящими нормами.</w:t>
      </w:r>
    </w:p>
    <w:p w14:paraId="43F468F3" w14:textId="77777777" w:rsidR="009B4539" w:rsidRDefault="009B4539" w:rsidP="009B4539">
      <w:pPr>
        <w:ind w:firstLine="284"/>
        <w:jc w:val="both"/>
      </w:pPr>
      <w:r>
        <w:t>Расчет необходимо производить исходя из следующих требований:</w:t>
      </w:r>
    </w:p>
    <w:p w14:paraId="126B1855" w14:textId="77777777" w:rsidR="009B4539" w:rsidRDefault="009B4539" w:rsidP="009B4539">
      <w:pPr>
        <w:ind w:firstLine="284"/>
        <w:jc w:val="both"/>
      </w:pPr>
      <w:r>
        <w:t>а) технологических (обеспечение условий нормальной эксплуа</w:t>
      </w:r>
      <w:r>
        <w:softHyphen/>
        <w:t>тации технологического и подъемно-транспортного оборудования, контрольно-измерительных приборов и т.д.);</w:t>
      </w:r>
    </w:p>
    <w:p w14:paraId="3191377E" w14:textId="77777777" w:rsidR="009B4539" w:rsidRDefault="009B4539" w:rsidP="009B4539">
      <w:pPr>
        <w:ind w:firstLine="284"/>
        <w:jc w:val="both"/>
      </w:pPr>
      <w:r>
        <w:t>б) конструктивных (обеспечение целостности примыкающих друг к другу элементов конструк</w:t>
      </w:r>
      <w:r>
        <w:softHyphen/>
        <w:t>ций и их стыков, обеспечение заданных уклонов);</w:t>
      </w:r>
    </w:p>
    <w:p w14:paraId="2B0AA29C" w14:textId="77777777" w:rsidR="009B4539" w:rsidRDefault="009B4539" w:rsidP="009B4539">
      <w:pPr>
        <w:ind w:firstLine="284"/>
        <w:jc w:val="both"/>
      </w:pPr>
      <w:r>
        <w:t>в) физиологических (предотвращение вред</w:t>
      </w:r>
      <w:r>
        <w:softHyphen/>
        <w:t>ных воздействий и ощущений дискомфорта при колебаниях);</w:t>
      </w:r>
    </w:p>
    <w:p w14:paraId="520CF93C" w14:textId="77777777" w:rsidR="009B4539" w:rsidRDefault="009B4539" w:rsidP="009B4539">
      <w:pPr>
        <w:ind w:firstLine="284"/>
        <w:jc w:val="both"/>
      </w:pPr>
      <w:r>
        <w:t>г) эстетико-психологических (обеспечение благоприятных впечат</w:t>
      </w:r>
      <w:r>
        <w:softHyphen/>
        <w:t>лений от внешнего вида конструкций, предотвращение ощущения опас</w:t>
      </w:r>
      <w:r>
        <w:softHyphen/>
        <w:t>ности).</w:t>
      </w:r>
    </w:p>
    <w:p w14:paraId="56C26656" w14:textId="77777777" w:rsidR="009B4539" w:rsidRDefault="009B4539" w:rsidP="009B4539">
      <w:pPr>
        <w:ind w:firstLine="284"/>
        <w:jc w:val="both"/>
      </w:pPr>
      <w:r>
        <w:t>Каждое из указанных требований должно быть выполнено при расчете независимо от других.</w:t>
      </w:r>
    </w:p>
    <w:p w14:paraId="7ADCCE86" w14:textId="77777777" w:rsidR="009B4539" w:rsidRDefault="009B4539" w:rsidP="009B4539">
      <w:pPr>
        <w:ind w:firstLine="284"/>
        <w:jc w:val="both"/>
        <w:rPr>
          <w:noProof/>
        </w:rPr>
      </w:pPr>
      <w:r>
        <w:t>Ограничения колебаний конструкций следу</w:t>
      </w:r>
      <w:r>
        <w:softHyphen/>
        <w:t>ет устанавливать в соответствии с норматив</w:t>
      </w:r>
      <w:r>
        <w:softHyphen/>
        <w:t>ными документами п.</w:t>
      </w:r>
      <w:r>
        <w:rPr>
          <w:noProof/>
        </w:rPr>
        <w:t xml:space="preserve"> 4</w:t>
      </w:r>
      <w:r>
        <w:t xml:space="preserve"> рекомендуемого приложения</w:t>
      </w:r>
      <w:r>
        <w:rPr>
          <w:noProof/>
        </w:rPr>
        <w:t xml:space="preserve"> 6.</w:t>
      </w:r>
    </w:p>
    <w:p w14:paraId="03EBF05B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10.2.</w:t>
      </w:r>
      <w:r>
        <w:t xml:space="preserve"> Расчетные ситуации, для которых сле</w:t>
      </w:r>
      <w:r>
        <w:softHyphen/>
        <w:t>дует определять прогибы и перемещения, со</w:t>
      </w:r>
      <w:r>
        <w:softHyphen/>
        <w:t>ответствующие им нагрузки, а также требова</w:t>
      </w:r>
      <w:r>
        <w:softHyphen/>
        <w:t>ния, касающиеся строительного подъема, при</w:t>
      </w:r>
      <w:r>
        <w:softHyphen/>
        <w:t>ведены в п.</w:t>
      </w:r>
      <w:r>
        <w:rPr>
          <w:noProof/>
        </w:rPr>
        <w:t xml:space="preserve"> 5</w:t>
      </w:r>
      <w:r>
        <w:t xml:space="preserve"> рекомендуемого приложения</w:t>
      </w:r>
      <w:r>
        <w:rPr>
          <w:noProof/>
        </w:rPr>
        <w:t xml:space="preserve"> 6.</w:t>
      </w:r>
    </w:p>
    <w:p w14:paraId="0D708856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10.3.</w:t>
      </w:r>
      <w:r>
        <w:t xml:space="preserve"> Предельные прогибы элементов кон</w:t>
      </w:r>
      <w:r>
        <w:softHyphen/>
        <w:t>струкций покрытий и перекрытий, ограничива</w:t>
      </w:r>
      <w:r>
        <w:softHyphen/>
        <w:t>емые исходя из технологических, конструктивных и физиологических требований, следует отсчитывать от изогнутой оси, соответствующей состоянию элемента в момент приложения на</w:t>
      </w:r>
      <w:r>
        <w:softHyphen/>
        <w:t>грузки, от которой вычисляется прогиб, а ограничиваемые исходя из эстетико-психологических требований</w:t>
      </w:r>
      <w:r>
        <w:rPr>
          <w:noProof/>
        </w:rPr>
        <w:t xml:space="preserve"> —</w:t>
      </w:r>
      <w:r>
        <w:t xml:space="preserve"> от прямой, соединяющей опо</w:t>
      </w:r>
      <w:r>
        <w:softHyphen/>
        <w:t>ры этих элементов (см. также п.</w:t>
      </w:r>
      <w:r>
        <w:rPr>
          <w:noProof/>
        </w:rPr>
        <w:t xml:space="preserve"> 7</w:t>
      </w:r>
      <w:r>
        <w:t xml:space="preserve"> рекомендуе</w:t>
      </w:r>
      <w:r>
        <w:softHyphen/>
        <w:t>мого приложения</w:t>
      </w:r>
      <w:r>
        <w:rPr>
          <w:noProof/>
        </w:rPr>
        <w:t xml:space="preserve"> 6).</w:t>
      </w:r>
    </w:p>
    <w:p w14:paraId="312B0457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10.4.</w:t>
      </w:r>
      <w:r>
        <w:t xml:space="preserve"> Прогибы элементов конструкций не ограничиваются исходя из эстетико-психологических требований, если не ухудшают внешний вид конструкций (например, мембранные пок</w:t>
      </w:r>
      <w:r>
        <w:softHyphen/>
        <w:t>рытия, наклонные козырьки, конструкции с про</w:t>
      </w:r>
      <w:r>
        <w:softHyphen/>
        <w:t>висающим или приподнятым нижним поясом) или если элементы конструкций скрыты от об</w:t>
      </w:r>
      <w:r>
        <w:softHyphen/>
        <w:t>зора. Прогибы не ограничиваются исходя из указанных требований и для конструкций пере</w:t>
      </w:r>
      <w:r>
        <w:softHyphen/>
        <w:t>крытий и покрытий над помещениями с непро</w:t>
      </w:r>
      <w:r>
        <w:softHyphen/>
        <w:t xml:space="preserve">должительным </w:t>
      </w:r>
      <w:r>
        <w:lastRenderedPageBreak/>
        <w:t>пребыванием людей (например, трансформаторных подстанций, чердаков).</w:t>
      </w:r>
    </w:p>
    <w:p w14:paraId="5A5240D1" w14:textId="77777777" w:rsidR="009B4539" w:rsidRDefault="009B4539" w:rsidP="009B4539">
      <w:pPr>
        <w:ind w:firstLine="284"/>
        <w:jc w:val="both"/>
      </w:pPr>
    </w:p>
    <w:p w14:paraId="208D6925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Примечание. Для всех типов покрытий целостность кровельного ковра следует обеспечи</w:t>
      </w:r>
      <w:r>
        <w:rPr>
          <w:sz w:val="18"/>
        </w:rPr>
        <w:softHyphen/>
        <w:t>вать, как правило, конструктивными мероприятия</w:t>
      </w:r>
      <w:r>
        <w:rPr>
          <w:sz w:val="18"/>
        </w:rPr>
        <w:softHyphen/>
        <w:t>ми (например, использованием компенсаторов, со</w:t>
      </w:r>
      <w:r>
        <w:rPr>
          <w:sz w:val="18"/>
        </w:rPr>
        <w:softHyphen/>
        <w:t>зданием неразрезности элементов покрытия), а не повышением жесткости несущих элементов.</w:t>
      </w:r>
    </w:p>
    <w:p w14:paraId="6C077466" w14:textId="77777777" w:rsidR="009B4539" w:rsidRDefault="009B4539" w:rsidP="009B4539">
      <w:pPr>
        <w:ind w:firstLine="284"/>
        <w:jc w:val="both"/>
        <w:rPr>
          <w:b/>
        </w:rPr>
      </w:pPr>
    </w:p>
    <w:p w14:paraId="75096397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10.5.</w:t>
      </w:r>
      <w:r>
        <w:t xml:space="preserve"> Коэффициент надежности по нагруз</w:t>
      </w:r>
      <w:r>
        <w:softHyphen/>
        <w:t>ке для всех учитываемых нагрузок и коэффици</w:t>
      </w:r>
      <w:r>
        <w:softHyphen/>
        <w:t>ент динамичности для нагрузок от погрузчиков. электрокаров, мостовых и подвесных кранов следует принимать равными единице.</w:t>
      </w:r>
    </w:p>
    <w:p w14:paraId="043E7F7C" w14:textId="77777777" w:rsidR="009B4539" w:rsidRDefault="009B4539" w:rsidP="009B4539">
      <w:pPr>
        <w:ind w:firstLine="284"/>
        <w:jc w:val="both"/>
        <w:rPr>
          <w:noProof/>
        </w:rPr>
      </w:pPr>
      <w:r>
        <w:t>Коэффициенты надежности по ответствен</w:t>
      </w:r>
      <w:r>
        <w:softHyphen/>
        <w:t>ности необходимо принимать в соответствии с обязательным приложением</w:t>
      </w:r>
      <w:r>
        <w:rPr>
          <w:noProof/>
        </w:rPr>
        <w:t xml:space="preserve"> 7.</w:t>
      </w:r>
    </w:p>
    <w:p w14:paraId="6CAD739D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10.6.</w:t>
      </w:r>
      <w:r>
        <w:t xml:space="preserve"> Для элементов конструкций зданий и сооружений, предельные прогибы и перемеще</w:t>
      </w:r>
      <w:r>
        <w:softHyphen/>
        <w:t>ния которых не оговорены настоящим и други</w:t>
      </w:r>
      <w:r>
        <w:softHyphen/>
        <w:t>ми нормативными документами, вертикальные и горизонтальные прогибы и перемещения от постоянных, длительных и кратковременных нагрузок не должны превышать</w:t>
      </w:r>
      <w:r>
        <w:rPr>
          <w:noProof/>
        </w:rPr>
        <w:t xml:space="preserve"> 1/150</w:t>
      </w:r>
      <w:r>
        <w:t xml:space="preserve"> пролета или</w:t>
      </w:r>
      <w:r>
        <w:rPr>
          <w:noProof/>
        </w:rPr>
        <w:t xml:space="preserve"> 1/75</w:t>
      </w:r>
      <w:r>
        <w:t xml:space="preserve"> вылета консоли.</w:t>
      </w:r>
    </w:p>
    <w:p w14:paraId="55393762" w14:textId="77777777" w:rsidR="009B4539" w:rsidRDefault="009B4539" w:rsidP="009B4539">
      <w:pPr>
        <w:ind w:firstLine="284"/>
        <w:jc w:val="both"/>
      </w:pPr>
    </w:p>
    <w:p w14:paraId="0F0E936E" w14:textId="77777777" w:rsidR="009B4539" w:rsidRDefault="009B4539" w:rsidP="009B4539">
      <w:pPr>
        <w:jc w:val="center"/>
        <w:rPr>
          <w:b/>
        </w:rPr>
      </w:pPr>
      <w:r>
        <w:rPr>
          <w:b/>
        </w:rPr>
        <w:t xml:space="preserve">ВЕРТИКАЛЬНЫЕ ПРЕДЕЛЬНЫЕ ПРОГИБЫ </w:t>
      </w:r>
    </w:p>
    <w:p w14:paraId="3D3A9ADC" w14:textId="77777777" w:rsidR="009B4539" w:rsidRDefault="009B4539" w:rsidP="009B4539">
      <w:pPr>
        <w:jc w:val="center"/>
        <w:rPr>
          <w:b/>
        </w:rPr>
      </w:pPr>
      <w:r>
        <w:rPr>
          <w:b/>
        </w:rPr>
        <w:t>ЭЛЕМЕНТОВ КОНСТРУКЦИЙ</w:t>
      </w:r>
    </w:p>
    <w:p w14:paraId="0C53B0BC" w14:textId="77777777" w:rsidR="009B4539" w:rsidRDefault="009B4539" w:rsidP="009B4539">
      <w:pPr>
        <w:ind w:firstLine="284"/>
        <w:jc w:val="both"/>
        <w:rPr>
          <w:b/>
        </w:rPr>
      </w:pPr>
    </w:p>
    <w:p w14:paraId="01AFC25D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</w:rPr>
        <w:t>10.7.</w:t>
      </w:r>
      <w:r>
        <w:t xml:space="preserve"> Вертикальные предельные прогибы элементов конструкций и нагрузки, от которых следует определять прогибы, приведены в табл.</w:t>
      </w:r>
      <w:r>
        <w:rPr>
          <w:noProof/>
        </w:rPr>
        <w:t xml:space="preserve"> 19.</w:t>
      </w:r>
      <w:r>
        <w:t xml:space="preserve"> Требования к зазорам между смеж</w:t>
      </w:r>
      <w:r>
        <w:softHyphen/>
        <w:t>ными элементами приведены в п. б рекоменду</w:t>
      </w:r>
      <w:r>
        <w:softHyphen/>
        <w:t>емого приложения</w:t>
      </w:r>
      <w:r>
        <w:rPr>
          <w:noProof/>
        </w:rPr>
        <w:t xml:space="preserve"> 6.</w:t>
      </w:r>
    </w:p>
    <w:p w14:paraId="4EC027C0" w14:textId="77777777" w:rsidR="009B4539" w:rsidRDefault="009B4539" w:rsidP="009B4539">
      <w:pPr>
        <w:ind w:firstLine="284"/>
        <w:jc w:val="right"/>
        <w:sectPr w:rsidR="009B4539">
          <w:pgSz w:w="12242" w:h="15842" w:code="1"/>
          <w:pgMar w:top="1440" w:right="4871" w:bottom="1440" w:left="1134" w:header="720" w:footer="720" w:gutter="0"/>
          <w:cols w:space="720" w:equalWidth="0">
            <w:col w:w="6237"/>
          </w:cols>
        </w:sectPr>
      </w:pPr>
    </w:p>
    <w:p w14:paraId="3CC1D2E9" w14:textId="77777777" w:rsidR="009B4539" w:rsidRDefault="009B4539" w:rsidP="009B4539">
      <w:pPr>
        <w:ind w:firstLine="284"/>
        <w:jc w:val="right"/>
      </w:pPr>
      <w:r>
        <w:lastRenderedPageBreak/>
        <w:t>Таблица</w:t>
      </w:r>
      <w:r>
        <w:rPr>
          <w:noProof/>
        </w:rPr>
        <w:t xml:space="preserve"> 19</w:t>
      </w:r>
    </w:p>
    <w:p w14:paraId="72C4FD2C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961"/>
        <w:gridCol w:w="2409"/>
        <w:gridCol w:w="2835"/>
        <w:gridCol w:w="3793"/>
      </w:tblGrid>
      <w:tr w:rsidR="009B4539" w14:paraId="6C8EE54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top w:val="single" w:sz="12" w:space="0" w:color="auto"/>
              <w:bottom w:val="single" w:sz="12" w:space="0" w:color="auto"/>
            </w:tcBorders>
          </w:tcPr>
          <w:p w14:paraId="0A317A99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Элементы конструкций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12" w:space="0" w:color="auto"/>
            </w:tcBorders>
          </w:tcPr>
          <w:p w14:paraId="2738EB91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Предъявляемые </w:t>
            </w:r>
          </w:p>
          <w:p w14:paraId="4DB1E50E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требования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</w:tcPr>
          <w:p w14:paraId="3CAD1996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Вертикальные предельные </w:t>
            </w:r>
          </w:p>
          <w:p w14:paraId="57BB5E9E" w14:textId="77777777" w:rsidR="009B4539" w:rsidRDefault="009B4539" w:rsidP="00BB0E8A">
            <w:pPr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t>прогибы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f</w:t>
            </w:r>
            <w:r>
              <w:rPr>
                <w:i/>
                <w:sz w:val="18"/>
                <w:vertAlign w:val="subscript"/>
                <w:lang w:val="en-US"/>
              </w:rPr>
              <w:t>u</w:t>
            </w:r>
          </w:p>
        </w:tc>
        <w:tc>
          <w:tcPr>
            <w:tcW w:w="3789" w:type="dxa"/>
            <w:tcBorders>
              <w:top w:val="single" w:sz="12" w:space="0" w:color="auto"/>
              <w:bottom w:val="single" w:sz="12" w:space="0" w:color="auto"/>
            </w:tcBorders>
          </w:tcPr>
          <w:p w14:paraId="4A29A60B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Нагрузки для определения </w:t>
            </w:r>
          </w:p>
          <w:p w14:paraId="3AD3DB3F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вертикальных прогибов</w:t>
            </w:r>
          </w:p>
        </w:tc>
      </w:tr>
      <w:tr w:rsidR="009B4539" w14:paraId="71778136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top w:val="nil"/>
            </w:tcBorders>
          </w:tcPr>
          <w:p w14:paraId="40FE3254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72DD8512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1.</w:t>
            </w:r>
            <w:r>
              <w:rPr>
                <w:sz w:val="18"/>
              </w:rPr>
              <w:t xml:space="preserve"> Балки крановых путей под мос</w:t>
            </w:r>
            <w:r>
              <w:rPr>
                <w:sz w:val="18"/>
              </w:rPr>
              <w:softHyphen/>
              <w:t>товые и подвесные краны, управля</w:t>
            </w:r>
            <w:r>
              <w:rPr>
                <w:sz w:val="18"/>
              </w:rPr>
              <w:softHyphen/>
              <w:t xml:space="preserve">емые: </w:t>
            </w:r>
          </w:p>
          <w:p w14:paraId="37470B76" w14:textId="77777777" w:rsidR="009B4539" w:rsidRDefault="009B4539" w:rsidP="00BB0E8A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с пола, в том числе тельферы (тали)</w:t>
            </w:r>
          </w:p>
        </w:tc>
        <w:tc>
          <w:tcPr>
            <w:tcW w:w="2409" w:type="dxa"/>
            <w:tcBorders>
              <w:top w:val="nil"/>
            </w:tcBorders>
          </w:tcPr>
          <w:p w14:paraId="3B8F7486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09761D89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1357D6FB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2BDF163B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Технологические</w:t>
            </w:r>
          </w:p>
        </w:tc>
        <w:tc>
          <w:tcPr>
            <w:tcW w:w="2835" w:type="dxa"/>
            <w:tcBorders>
              <w:top w:val="nil"/>
            </w:tcBorders>
          </w:tcPr>
          <w:p w14:paraId="28648E02" w14:textId="77777777" w:rsidR="009B4539" w:rsidRDefault="009B4539" w:rsidP="00BB0E8A">
            <w:pPr>
              <w:jc w:val="center"/>
              <w:rPr>
                <w:i/>
                <w:sz w:val="18"/>
              </w:rPr>
            </w:pPr>
          </w:p>
          <w:p w14:paraId="34A89B86" w14:textId="77777777" w:rsidR="009B4539" w:rsidRDefault="009B4539" w:rsidP="00BB0E8A">
            <w:pPr>
              <w:jc w:val="center"/>
              <w:rPr>
                <w:i/>
                <w:sz w:val="18"/>
              </w:rPr>
            </w:pPr>
          </w:p>
          <w:p w14:paraId="43633161" w14:textId="77777777" w:rsidR="009B4539" w:rsidRDefault="009B4539" w:rsidP="00BB0E8A">
            <w:pPr>
              <w:jc w:val="center"/>
              <w:rPr>
                <w:i/>
                <w:sz w:val="18"/>
              </w:rPr>
            </w:pPr>
          </w:p>
          <w:p w14:paraId="4F6A3DF0" w14:textId="77777777" w:rsidR="009B4539" w:rsidRDefault="009B4539" w:rsidP="00BB0E8A">
            <w:pPr>
              <w:jc w:val="center"/>
              <w:rPr>
                <w:i/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/250</w:t>
            </w:r>
          </w:p>
        </w:tc>
        <w:tc>
          <w:tcPr>
            <w:tcW w:w="3789" w:type="dxa"/>
            <w:tcBorders>
              <w:top w:val="nil"/>
            </w:tcBorders>
          </w:tcPr>
          <w:p w14:paraId="39D70903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0981965A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4B71C181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66193E4A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От одного крана</w:t>
            </w:r>
          </w:p>
        </w:tc>
      </w:tr>
      <w:tr w:rsidR="009B4539" w14:paraId="26490FD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10A4D6C7" w14:textId="77777777" w:rsidR="009B4539" w:rsidRDefault="009B4539" w:rsidP="00BB0E8A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из кабины при группах режимов работы (по ГОСТ</w:t>
            </w:r>
            <w:r>
              <w:rPr>
                <w:noProof/>
                <w:sz w:val="18"/>
              </w:rPr>
              <w:t xml:space="preserve"> 25546—82): </w:t>
            </w:r>
          </w:p>
          <w:p w14:paraId="1ED041F9" w14:textId="77777777" w:rsidR="009B4539" w:rsidRDefault="009B4539" w:rsidP="00BB0E8A">
            <w:pPr>
              <w:ind w:left="244" w:firstLine="283"/>
              <w:jc w:val="both"/>
              <w:rPr>
                <w:sz w:val="18"/>
              </w:rPr>
            </w:pPr>
            <w:r>
              <w:rPr>
                <w:sz w:val="18"/>
              </w:rPr>
              <w:t>1К-6К</w:t>
            </w:r>
          </w:p>
        </w:tc>
        <w:tc>
          <w:tcPr>
            <w:tcW w:w="2409" w:type="dxa"/>
          </w:tcPr>
          <w:p w14:paraId="367FB158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Физиологические </w:t>
            </w:r>
          </w:p>
          <w:p w14:paraId="5BC3462C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и технологические</w:t>
            </w:r>
          </w:p>
        </w:tc>
        <w:tc>
          <w:tcPr>
            <w:tcW w:w="2835" w:type="dxa"/>
          </w:tcPr>
          <w:p w14:paraId="6D67F194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47ABB4AC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213F18B5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/400</w:t>
            </w:r>
          </w:p>
        </w:tc>
        <w:tc>
          <w:tcPr>
            <w:tcW w:w="3789" w:type="dxa"/>
          </w:tcPr>
          <w:p w14:paraId="0CA392A7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7A3DBB4D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2D476060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</w:tr>
      <w:tr w:rsidR="009B4539" w14:paraId="56CEFA8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5BF10065" w14:textId="77777777" w:rsidR="009B4539" w:rsidRDefault="009B4539" w:rsidP="00BB0E8A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7К</w:t>
            </w:r>
          </w:p>
        </w:tc>
        <w:tc>
          <w:tcPr>
            <w:tcW w:w="2409" w:type="dxa"/>
          </w:tcPr>
          <w:p w14:paraId="47A90E5D" w14:textId="77777777" w:rsidR="009B4539" w:rsidRDefault="009B4539" w:rsidP="00BB0E8A">
            <w:pPr>
              <w:jc w:val="both"/>
              <w:rPr>
                <w:sz w:val="18"/>
              </w:rPr>
            </w:pPr>
          </w:p>
        </w:tc>
        <w:tc>
          <w:tcPr>
            <w:tcW w:w="2835" w:type="dxa"/>
          </w:tcPr>
          <w:p w14:paraId="3B98E04D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/500</w:t>
            </w:r>
          </w:p>
        </w:tc>
        <w:tc>
          <w:tcPr>
            <w:tcW w:w="3789" w:type="dxa"/>
          </w:tcPr>
          <w:p w14:paraId="72E1ADA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«</w:t>
            </w:r>
          </w:p>
        </w:tc>
      </w:tr>
      <w:tr w:rsidR="009B4539" w14:paraId="708F020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5D6D6BB3" w14:textId="77777777" w:rsidR="009B4539" w:rsidRDefault="009B4539" w:rsidP="00BB0E8A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8К</w:t>
            </w:r>
          </w:p>
          <w:p w14:paraId="49C99263" w14:textId="77777777" w:rsidR="009B4539" w:rsidRDefault="009B4539" w:rsidP="00BB0E8A">
            <w:pPr>
              <w:ind w:firstLine="527"/>
              <w:jc w:val="both"/>
              <w:rPr>
                <w:sz w:val="18"/>
              </w:rPr>
            </w:pPr>
          </w:p>
        </w:tc>
        <w:tc>
          <w:tcPr>
            <w:tcW w:w="2409" w:type="dxa"/>
          </w:tcPr>
          <w:p w14:paraId="5501AA11" w14:textId="77777777" w:rsidR="009B4539" w:rsidRDefault="009B4539" w:rsidP="00BB0E8A">
            <w:pPr>
              <w:jc w:val="both"/>
              <w:rPr>
                <w:sz w:val="18"/>
              </w:rPr>
            </w:pPr>
          </w:p>
        </w:tc>
        <w:tc>
          <w:tcPr>
            <w:tcW w:w="2835" w:type="dxa"/>
          </w:tcPr>
          <w:p w14:paraId="3BE640AB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/600</w:t>
            </w:r>
          </w:p>
        </w:tc>
        <w:tc>
          <w:tcPr>
            <w:tcW w:w="3789" w:type="dxa"/>
          </w:tcPr>
          <w:p w14:paraId="0B4BA895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«</w:t>
            </w:r>
          </w:p>
        </w:tc>
      </w:tr>
      <w:tr w:rsidR="009B4539" w14:paraId="4537CA1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394E3664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2.</w:t>
            </w:r>
            <w:r>
              <w:rPr>
                <w:sz w:val="18"/>
              </w:rPr>
              <w:t xml:space="preserve"> Балки, фермы, ригели, прогоны, плиты, настилы (включая попереч</w:t>
            </w:r>
            <w:r>
              <w:rPr>
                <w:sz w:val="18"/>
              </w:rPr>
              <w:softHyphen/>
              <w:t xml:space="preserve">ные ребра плит и настилов): </w:t>
            </w:r>
          </w:p>
          <w:p w14:paraId="08895E71" w14:textId="77777777" w:rsidR="009B4539" w:rsidRDefault="009B4539" w:rsidP="00BB0E8A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а) покрытий и перекрытий, откры</w:t>
            </w:r>
            <w:r>
              <w:rPr>
                <w:sz w:val="18"/>
              </w:rPr>
              <w:softHyphen/>
              <w:t>тых для обзора, при пролете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,</w:t>
            </w:r>
            <w:r>
              <w:rPr>
                <w:sz w:val="18"/>
              </w:rPr>
              <w:t xml:space="preserve"> м:</w:t>
            </w:r>
          </w:p>
        </w:tc>
        <w:tc>
          <w:tcPr>
            <w:tcW w:w="2409" w:type="dxa"/>
          </w:tcPr>
          <w:p w14:paraId="18F8CCCD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1BD58D59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6A9C3DA3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Эстетико-психологические</w:t>
            </w:r>
          </w:p>
        </w:tc>
        <w:tc>
          <w:tcPr>
            <w:tcW w:w="2835" w:type="dxa"/>
          </w:tcPr>
          <w:p w14:paraId="06F579CC" w14:textId="77777777" w:rsidR="009B4539" w:rsidRDefault="009B4539" w:rsidP="00BB0E8A">
            <w:pPr>
              <w:jc w:val="center"/>
              <w:rPr>
                <w:sz w:val="18"/>
              </w:rPr>
            </w:pPr>
          </w:p>
        </w:tc>
        <w:tc>
          <w:tcPr>
            <w:tcW w:w="3789" w:type="dxa"/>
          </w:tcPr>
          <w:p w14:paraId="124E49F3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6077A3A7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68CE163B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Постоянные и времен</w:t>
            </w:r>
            <w:r>
              <w:rPr>
                <w:sz w:val="18"/>
              </w:rPr>
              <w:softHyphen/>
              <w:t>ные длительные</w:t>
            </w:r>
          </w:p>
        </w:tc>
      </w:tr>
      <w:tr w:rsidR="009B4539" w14:paraId="7D36315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0850F3CE" w14:textId="77777777" w:rsidR="009B4539" w:rsidRDefault="009B4539" w:rsidP="00BB0E8A">
            <w:pPr>
              <w:ind w:firstLine="527"/>
              <w:jc w:val="both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Symbol" w:char="F0A3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1</w:t>
            </w:r>
          </w:p>
        </w:tc>
        <w:tc>
          <w:tcPr>
            <w:tcW w:w="2409" w:type="dxa"/>
          </w:tcPr>
          <w:p w14:paraId="24A5EDB2" w14:textId="77777777" w:rsidR="009B4539" w:rsidRDefault="009B4539" w:rsidP="00BB0E8A">
            <w:pPr>
              <w:jc w:val="both"/>
              <w:rPr>
                <w:noProof/>
                <w:sz w:val="18"/>
              </w:rPr>
            </w:pPr>
          </w:p>
        </w:tc>
        <w:tc>
          <w:tcPr>
            <w:tcW w:w="2835" w:type="dxa"/>
          </w:tcPr>
          <w:p w14:paraId="0C9C8090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/120</w:t>
            </w:r>
          </w:p>
        </w:tc>
        <w:tc>
          <w:tcPr>
            <w:tcW w:w="3789" w:type="dxa"/>
          </w:tcPr>
          <w:p w14:paraId="6AFCBEF2" w14:textId="77777777" w:rsidR="009B4539" w:rsidRDefault="009B4539" w:rsidP="00BB0E8A">
            <w:pPr>
              <w:jc w:val="both"/>
              <w:rPr>
                <w:noProof/>
                <w:sz w:val="18"/>
              </w:rPr>
            </w:pPr>
          </w:p>
        </w:tc>
      </w:tr>
      <w:tr w:rsidR="009B4539" w14:paraId="0C84690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230EBD61" w14:textId="77777777" w:rsidR="009B4539" w:rsidRDefault="009B4539" w:rsidP="00BB0E8A">
            <w:pPr>
              <w:ind w:firstLine="527"/>
              <w:jc w:val="both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</w:rPr>
              <w:t xml:space="preserve"> =</w:t>
            </w:r>
            <w:r>
              <w:rPr>
                <w:noProof/>
                <w:sz w:val="18"/>
              </w:rPr>
              <w:t xml:space="preserve"> 3</w:t>
            </w:r>
          </w:p>
        </w:tc>
        <w:tc>
          <w:tcPr>
            <w:tcW w:w="2409" w:type="dxa"/>
          </w:tcPr>
          <w:p w14:paraId="0783FAB3" w14:textId="77777777" w:rsidR="009B4539" w:rsidRDefault="009B4539" w:rsidP="00BB0E8A">
            <w:pPr>
              <w:jc w:val="both"/>
              <w:rPr>
                <w:noProof/>
                <w:sz w:val="18"/>
              </w:rPr>
            </w:pPr>
          </w:p>
        </w:tc>
        <w:tc>
          <w:tcPr>
            <w:tcW w:w="2835" w:type="dxa"/>
          </w:tcPr>
          <w:p w14:paraId="6D354AF0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/150</w:t>
            </w:r>
          </w:p>
        </w:tc>
        <w:tc>
          <w:tcPr>
            <w:tcW w:w="3789" w:type="dxa"/>
          </w:tcPr>
          <w:p w14:paraId="3088D5F2" w14:textId="77777777" w:rsidR="009B4539" w:rsidRDefault="009B4539" w:rsidP="00BB0E8A">
            <w:pPr>
              <w:jc w:val="both"/>
              <w:rPr>
                <w:noProof/>
                <w:sz w:val="18"/>
              </w:rPr>
            </w:pPr>
          </w:p>
        </w:tc>
      </w:tr>
      <w:tr w:rsidR="009B4539" w14:paraId="65713ED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4EBDE94A" w14:textId="77777777" w:rsidR="009B4539" w:rsidRDefault="009B4539" w:rsidP="00BB0E8A">
            <w:pPr>
              <w:ind w:firstLine="527"/>
              <w:jc w:val="both"/>
              <w:rPr>
                <w:i/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</w:rPr>
              <w:t xml:space="preserve"> =</w:t>
            </w:r>
            <w:r>
              <w:rPr>
                <w:i/>
                <w:noProof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</w:p>
        </w:tc>
        <w:tc>
          <w:tcPr>
            <w:tcW w:w="2409" w:type="dxa"/>
          </w:tcPr>
          <w:p w14:paraId="66AB9B1D" w14:textId="77777777" w:rsidR="009B4539" w:rsidRDefault="009B4539" w:rsidP="00BB0E8A">
            <w:pPr>
              <w:jc w:val="both"/>
              <w:rPr>
                <w:i/>
                <w:noProof/>
                <w:sz w:val="18"/>
              </w:rPr>
            </w:pPr>
          </w:p>
        </w:tc>
        <w:tc>
          <w:tcPr>
            <w:tcW w:w="2835" w:type="dxa"/>
          </w:tcPr>
          <w:p w14:paraId="606AA291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/200</w:t>
            </w:r>
          </w:p>
        </w:tc>
        <w:tc>
          <w:tcPr>
            <w:tcW w:w="3789" w:type="dxa"/>
          </w:tcPr>
          <w:p w14:paraId="75EB7841" w14:textId="77777777" w:rsidR="009B4539" w:rsidRDefault="009B4539" w:rsidP="00BB0E8A">
            <w:pPr>
              <w:jc w:val="both"/>
              <w:rPr>
                <w:noProof/>
                <w:sz w:val="18"/>
              </w:rPr>
            </w:pPr>
          </w:p>
        </w:tc>
      </w:tr>
      <w:tr w:rsidR="009B4539" w14:paraId="14B9A73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44838C4D" w14:textId="77777777" w:rsidR="009B4539" w:rsidRDefault="009B4539" w:rsidP="00BB0E8A">
            <w:pPr>
              <w:ind w:firstLine="527"/>
              <w:jc w:val="both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noProof/>
                <w:sz w:val="18"/>
              </w:rPr>
              <w:t xml:space="preserve"> =</w:t>
            </w:r>
            <w:r>
              <w:rPr>
                <w:noProof/>
                <w:sz w:val="18"/>
              </w:rPr>
              <w:t xml:space="preserve"> 24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(12)</w:t>
            </w:r>
          </w:p>
        </w:tc>
        <w:tc>
          <w:tcPr>
            <w:tcW w:w="2409" w:type="dxa"/>
          </w:tcPr>
          <w:p w14:paraId="05AA3E8B" w14:textId="77777777" w:rsidR="009B4539" w:rsidRDefault="009B4539" w:rsidP="00BB0E8A">
            <w:pPr>
              <w:jc w:val="both"/>
              <w:rPr>
                <w:noProof/>
                <w:sz w:val="18"/>
              </w:rPr>
            </w:pPr>
          </w:p>
        </w:tc>
        <w:tc>
          <w:tcPr>
            <w:tcW w:w="2835" w:type="dxa"/>
          </w:tcPr>
          <w:p w14:paraId="6F2E026E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/250</w:t>
            </w:r>
          </w:p>
        </w:tc>
        <w:tc>
          <w:tcPr>
            <w:tcW w:w="3789" w:type="dxa"/>
          </w:tcPr>
          <w:p w14:paraId="53202F0B" w14:textId="77777777" w:rsidR="009B4539" w:rsidRDefault="009B4539" w:rsidP="00BB0E8A">
            <w:pPr>
              <w:jc w:val="both"/>
              <w:rPr>
                <w:noProof/>
                <w:sz w:val="18"/>
              </w:rPr>
            </w:pPr>
          </w:p>
        </w:tc>
      </w:tr>
      <w:tr w:rsidR="009B4539" w14:paraId="107A692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3150CA3D" w14:textId="77777777" w:rsidR="009B4539" w:rsidRDefault="009B4539" w:rsidP="00BB0E8A">
            <w:pPr>
              <w:ind w:firstLine="527"/>
              <w:jc w:val="both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Symbol" w:char="F0B3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36 (24)</w:t>
            </w:r>
          </w:p>
          <w:p w14:paraId="036B5729" w14:textId="77777777" w:rsidR="009B4539" w:rsidRDefault="009B4539" w:rsidP="00BB0E8A">
            <w:pPr>
              <w:ind w:firstLine="527"/>
              <w:jc w:val="both"/>
              <w:rPr>
                <w:noProof/>
                <w:sz w:val="18"/>
              </w:rPr>
            </w:pPr>
          </w:p>
        </w:tc>
        <w:tc>
          <w:tcPr>
            <w:tcW w:w="2409" w:type="dxa"/>
          </w:tcPr>
          <w:p w14:paraId="47FB80EF" w14:textId="77777777" w:rsidR="009B4539" w:rsidRDefault="009B4539" w:rsidP="00BB0E8A">
            <w:pPr>
              <w:jc w:val="both"/>
              <w:rPr>
                <w:noProof/>
                <w:sz w:val="18"/>
              </w:rPr>
            </w:pPr>
          </w:p>
        </w:tc>
        <w:tc>
          <w:tcPr>
            <w:tcW w:w="2835" w:type="dxa"/>
          </w:tcPr>
          <w:p w14:paraId="168E1DC7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/300</w:t>
            </w:r>
          </w:p>
        </w:tc>
        <w:tc>
          <w:tcPr>
            <w:tcW w:w="3789" w:type="dxa"/>
          </w:tcPr>
          <w:p w14:paraId="651923AC" w14:textId="77777777" w:rsidR="009B4539" w:rsidRDefault="009B4539" w:rsidP="00BB0E8A">
            <w:pPr>
              <w:jc w:val="both"/>
              <w:rPr>
                <w:noProof/>
                <w:sz w:val="18"/>
              </w:rPr>
            </w:pPr>
          </w:p>
        </w:tc>
      </w:tr>
      <w:tr w:rsidR="009B4539" w14:paraId="333BF49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4320FE0B" w14:textId="77777777" w:rsidR="009B4539" w:rsidRDefault="009B4539" w:rsidP="00BB0E8A">
            <w:pPr>
              <w:ind w:left="244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б)</w:t>
            </w:r>
            <w:r>
              <w:rPr>
                <w:sz w:val="18"/>
              </w:rPr>
              <w:t xml:space="preserve"> покрытий и перекрытий при наличии перегородок под ними</w:t>
            </w:r>
          </w:p>
        </w:tc>
        <w:tc>
          <w:tcPr>
            <w:tcW w:w="2409" w:type="dxa"/>
          </w:tcPr>
          <w:p w14:paraId="63BED605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Конструктивные</w:t>
            </w:r>
          </w:p>
        </w:tc>
        <w:tc>
          <w:tcPr>
            <w:tcW w:w="2835" w:type="dxa"/>
          </w:tcPr>
          <w:p w14:paraId="2B25587B" w14:textId="77777777" w:rsidR="009B4539" w:rsidRDefault="009B4539" w:rsidP="00BB0E8A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Принимаются в соот</w:t>
            </w:r>
            <w:r>
              <w:rPr>
                <w:sz w:val="18"/>
              </w:rPr>
              <w:softHyphen/>
              <w:t>ветствии с п.</w:t>
            </w:r>
            <w:r>
              <w:rPr>
                <w:noProof/>
                <w:sz w:val="18"/>
              </w:rPr>
              <w:t xml:space="preserve"> 6</w:t>
            </w:r>
            <w:r>
              <w:rPr>
                <w:sz w:val="18"/>
              </w:rPr>
              <w:t xml:space="preserve"> реко</w:t>
            </w:r>
            <w:r>
              <w:rPr>
                <w:sz w:val="18"/>
              </w:rPr>
              <w:softHyphen/>
              <w:t>мендуемого прило</w:t>
            </w:r>
            <w:r>
              <w:rPr>
                <w:sz w:val="18"/>
              </w:rPr>
              <w:softHyphen/>
              <w:t>жения</w:t>
            </w:r>
            <w:r>
              <w:rPr>
                <w:noProof/>
                <w:sz w:val="18"/>
              </w:rPr>
              <w:t xml:space="preserve"> 6</w:t>
            </w:r>
          </w:p>
        </w:tc>
        <w:tc>
          <w:tcPr>
            <w:tcW w:w="3789" w:type="dxa"/>
          </w:tcPr>
          <w:p w14:paraId="52C03848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Приводящие к умень</w:t>
            </w:r>
            <w:r>
              <w:rPr>
                <w:sz w:val="18"/>
              </w:rPr>
              <w:softHyphen/>
              <w:t>шению зазора между несущими элементами конструкций и перегородками, расположен</w:t>
            </w:r>
            <w:r>
              <w:rPr>
                <w:sz w:val="18"/>
              </w:rPr>
              <w:softHyphen/>
              <w:t>ными под элементами</w:t>
            </w:r>
          </w:p>
        </w:tc>
      </w:tr>
      <w:tr w:rsidR="009B4539" w14:paraId="5FB9A45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1E22A41D" w14:textId="77777777" w:rsidR="009B4539" w:rsidRDefault="009B4539" w:rsidP="00BB0E8A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в) покрытий и перекрытий при наличии на них элементов, под</w:t>
            </w:r>
            <w:r>
              <w:rPr>
                <w:sz w:val="18"/>
              </w:rPr>
              <w:softHyphen/>
              <w:t>верженных растрескиванию (стя</w:t>
            </w:r>
            <w:r>
              <w:rPr>
                <w:sz w:val="18"/>
              </w:rPr>
              <w:softHyphen/>
              <w:t>жек, полов, перегородок)</w:t>
            </w:r>
          </w:p>
        </w:tc>
        <w:tc>
          <w:tcPr>
            <w:tcW w:w="2409" w:type="dxa"/>
          </w:tcPr>
          <w:p w14:paraId="31FEB7EA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«</w:t>
            </w:r>
          </w:p>
        </w:tc>
        <w:tc>
          <w:tcPr>
            <w:tcW w:w="2835" w:type="dxa"/>
          </w:tcPr>
          <w:p w14:paraId="13E25B82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/150</w:t>
            </w:r>
          </w:p>
        </w:tc>
        <w:tc>
          <w:tcPr>
            <w:tcW w:w="3789" w:type="dxa"/>
          </w:tcPr>
          <w:p w14:paraId="6DDD5959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Действующие после выполнения перегоро</w:t>
            </w:r>
            <w:r>
              <w:rPr>
                <w:sz w:val="18"/>
              </w:rPr>
              <w:softHyphen/>
              <w:t>док, полов, стяжек</w:t>
            </w:r>
          </w:p>
        </w:tc>
      </w:tr>
      <w:tr w:rsidR="009B4539" w14:paraId="5F6232E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6FE284EE" w14:textId="77777777" w:rsidR="009B4539" w:rsidRDefault="009B4539" w:rsidP="00BB0E8A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г) покрытий и перекрытий при на</w:t>
            </w:r>
            <w:r>
              <w:rPr>
                <w:sz w:val="18"/>
              </w:rPr>
              <w:softHyphen/>
              <w:t>личии тельферов (талей), под</w:t>
            </w:r>
            <w:r>
              <w:rPr>
                <w:sz w:val="18"/>
              </w:rPr>
              <w:softHyphen/>
              <w:t xml:space="preserve">весных кранов, управляемых: </w:t>
            </w:r>
          </w:p>
          <w:p w14:paraId="60128ACE" w14:textId="77777777" w:rsidR="009B4539" w:rsidRDefault="009B4539" w:rsidP="00BB0E8A">
            <w:pPr>
              <w:ind w:left="244" w:firstLine="283"/>
              <w:jc w:val="both"/>
              <w:rPr>
                <w:sz w:val="18"/>
              </w:rPr>
            </w:pPr>
            <w:r>
              <w:rPr>
                <w:sz w:val="18"/>
              </w:rPr>
              <w:t>с пола</w:t>
            </w:r>
          </w:p>
        </w:tc>
        <w:tc>
          <w:tcPr>
            <w:tcW w:w="2409" w:type="dxa"/>
          </w:tcPr>
          <w:p w14:paraId="4263F3DA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0F8EC512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732AF2F7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Технологические</w:t>
            </w:r>
          </w:p>
        </w:tc>
        <w:tc>
          <w:tcPr>
            <w:tcW w:w="2835" w:type="dxa"/>
          </w:tcPr>
          <w:p w14:paraId="51B7ED1C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18101CEC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3D3243BB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/300</w:t>
            </w:r>
            <w:r>
              <w:rPr>
                <w:sz w:val="18"/>
              </w:rPr>
              <w:t xml:space="preserve"> или </w:t>
            </w:r>
            <w:r>
              <w:rPr>
                <w:i/>
                <w:sz w:val="18"/>
              </w:rPr>
              <w:t>а</w:t>
            </w:r>
            <w:r>
              <w:rPr>
                <w:sz w:val="18"/>
              </w:rPr>
              <w:t>/150 (меньшее из двух)</w:t>
            </w:r>
          </w:p>
        </w:tc>
        <w:tc>
          <w:tcPr>
            <w:tcW w:w="3789" w:type="dxa"/>
          </w:tcPr>
          <w:p w14:paraId="4C5D270A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2CAF76C3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626BDF4B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Временные с учетом нагрузки от одного крана или тельфера (тали) на одном пути</w:t>
            </w:r>
          </w:p>
        </w:tc>
      </w:tr>
      <w:tr w:rsidR="009B4539" w14:paraId="2382C56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554704DB" w14:textId="77777777" w:rsidR="009B4539" w:rsidRDefault="009B4539" w:rsidP="00BB0E8A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из кабины</w:t>
            </w:r>
          </w:p>
        </w:tc>
        <w:tc>
          <w:tcPr>
            <w:tcW w:w="2409" w:type="dxa"/>
          </w:tcPr>
          <w:p w14:paraId="20922FF6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Физиологические</w:t>
            </w:r>
          </w:p>
        </w:tc>
        <w:tc>
          <w:tcPr>
            <w:tcW w:w="2835" w:type="dxa"/>
          </w:tcPr>
          <w:p w14:paraId="2346A126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/400</w:t>
            </w:r>
            <w:r>
              <w:rPr>
                <w:sz w:val="18"/>
              </w:rPr>
              <w:t xml:space="preserve"> или </w:t>
            </w:r>
            <w:r>
              <w:rPr>
                <w:i/>
                <w:sz w:val="18"/>
              </w:rPr>
              <w:t>а</w:t>
            </w:r>
            <w:r>
              <w:rPr>
                <w:sz w:val="18"/>
              </w:rPr>
              <w:t>/200 (меньшее из двух)</w:t>
            </w:r>
          </w:p>
        </w:tc>
        <w:tc>
          <w:tcPr>
            <w:tcW w:w="3789" w:type="dxa"/>
          </w:tcPr>
          <w:p w14:paraId="67A0EBCB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От одного крана или тельфера (тали) на од</w:t>
            </w:r>
            <w:r>
              <w:rPr>
                <w:sz w:val="18"/>
              </w:rPr>
              <w:softHyphen/>
              <w:t>ном пути</w:t>
            </w:r>
          </w:p>
        </w:tc>
      </w:tr>
      <w:tr w:rsidR="009B4539" w14:paraId="538FA30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6ADBE784" w14:textId="77777777" w:rsidR="009B4539" w:rsidRDefault="009B4539" w:rsidP="00BB0E8A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д) перекрытий, подверженных действию: </w:t>
            </w:r>
          </w:p>
          <w:p w14:paraId="114DB0C3" w14:textId="77777777" w:rsidR="009B4539" w:rsidRDefault="009B4539" w:rsidP="00BB0E8A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lastRenderedPageBreak/>
              <w:t>перемещаемых грузов, матери</w:t>
            </w:r>
            <w:r>
              <w:rPr>
                <w:sz w:val="18"/>
              </w:rPr>
              <w:softHyphen/>
              <w:t>алов, узлов и элементов обору</w:t>
            </w:r>
            <w:r>
              <w:rPr>
                <w:sz w:val="18"/>
              </w:rPr>
              <w:softHyphen/>
              <w:t>дования и других подвижных на</w:t>
            </w:r>
            <w:r>
              <w:rPr>
                <w:sz w:val="18"/>
              </w:rPr>
              <w:softHyphen/>
              <w:t>грузок (в том числе при безрель</w:t>
            </w:r>
            <w:r>
              <w:rPr>
                <w:sz w:val="18"/>
              </w:rPr>
              <w:softHyphen/>
              <w:t>совом напольном транспорте)</w:t>
            </w:r>
          </w:p>
        </w:tc>
        <w:tc>
          <w:tcPr>
            <w:tcW w:w="2409" w:type="dxa"/>
          </w:tcPr>
          <w:p w14:paraId="6C82DB6A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Физиологические </w:t>
            </w:r>
          </w:p>
          <w:p w14:paraId="732862A6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и технологические</w:t>
            </w:r>
          </w:p>
        </w:tc>
        <w:tc>
          <w:tcPr>
            <w:tcW w:w="2835" w:type="dxa"/>
          </w:tcPr>
          <w:p w14:paraId="6F5D5EEE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6C0FCE90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/350</w:t>
            </w:r>
          </w:p>
        </w:tc>
        <w:tc>
          <w:tcPr>
            <w:tcW w:w="3789" w:type="dxa"/>
          </w:tcPr>
          <w:p w14:paraId="35745F20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4C722F5B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lastRenderedPageBreak/>
              <w:t>0,7</w:t>
            </w:r>
            <w:r>
              <w:rPr>
                <w:sz w:val="18"/>
              </w:rPr>
              <w:t xml:space="preserve"> полных норматив</w:t>
            </w:r>
            <w:r>
              <w:rPr>
                <w:sz w:val="18"/>
              </w:rPr>
              <w:softHyphen/>
              <w:t>ных значений времен</w:t>
            </w:r>
            <w:r>
              <w:rPr>
                <w:sz w:val="18"/>
              </w:rPr>
              <w:softHyphen/>
              <w:t>ных нагрузок или на</w:t>
            </w:r>
            <w:r>
              <w:rPr>
                <w:sz w:val="18"/>
              </w:rPr>
              <w:softHyphen/>
              <w:t>грузки от одного пог</w:t>
            </w:r>
            <w:r>
              <w:rPr>
                <w:sz w:val="18"/>
              </w:rPr>
              <w:softHyphen/>
              <w:t>рузчика (более небла</w:t>
            </w:r>
            <w:r>
              <w:rPr>
                <w:sz w:val="18"/>
              </w:rPr>
              <w:softHyphen/>
              <w:t>гоприятное из двух)</w:t>
            </w:r>
          </w:p>
        </w:tc>
      </w:tr>
      <w:tr w:rsidR="009B4539" w14:paraId="423D3A85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486D3B40" w14:textId="77777777" w:rsidR="009B4539" w:rsidRDefault="009B4539" w:rsidP="00BB0E8A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lastRenderedPageBreak/>
              <w:t>нагрузок от рельсового тран</w:t>
            </w:r>
            <w:r>
              <w:rPr>
                <w:sz w:val="18"/>
              </w:rPr>
              <w:softHyphen/>
              <w:t xml:space="preserve">спорта: </w:t>
            </w:r>
          </w:p>
          <w:p w14:paraId="2186D095" w14:textId="77777777" w:rsidR="009B4539" w:rsidRDefault="009B4539" w:rsidP="00BB0E8A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узкоколейного</w:t>
            </w:r>
          </w:p>
        </w:tc>
        <w:tc>
          <w:tcPr>
            <w:tcW w:w="2409" w:type="dxa"/>
          </w:tcPr>
          <w:p w14:paraId="4BFC9ECC" w14:textId="77777777" w:rsidR="009B4539" w:rsidRDefault="009B4539" w:rsidP="00BB0E8A">
            <w:pPr>
              <w:jc w:val="both"/>
              <w:rPr>
                <w:sz w:val="18"/>
              </w:rPr>
            </w:pPr>
          </w:p>
        </w:tc>
        <w:tc>
          <w:tcPr>
            <w:tcW w:w="2835" w:type="dxa"/>
          </w:tcPr>
          <w:p w14:paraId="3564DA91" w14:textId="77777777" w:rsidR="009B4539" w:rsidRDefault="009B4539" w:rsidP="00BB0E8A">
            <w:pPr>
              <w:jc w:val="center"/>
              <w:rPr>
                <w:i/>
                <w:sz w:val="18"/>
              </w:rPr>
            </w:pPr>
          </w:p>
          <w:p w14:paraId="7921BA13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/400</w:t>
            </w:r>
          </w:p>
        </w:tc>
        <w:tc>
          <w:tcPr>
            <w:tcW w:w="3793" w:type="dxa"/>
          </w:tcPr>
          <w:p w14:paraId="1DEC5D18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0FBC34AB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От одного состава ва</w:t>
            </w:r>
            <w:r>
              <w:rPr>
                <w:sz w:val="18"/>
              </w:rPr>
              <w:softHyphen/>
              <w:t>гонов (или одной напольной машины) на одном пути</w:t>
            </w:r>
          </w:p>
        </w:tc>
      </w:tr>
      <w:tr w:rsidR="009B4539" w14:paraId="6FA5CC06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41FAD536" w14:textId="77777777" w:rsidR="009B4539" w:rsidRDefault="009B4539" w:rsidP="00BB0E8A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ширококолейного</w:t>
            </w:r>
          </w:p>
          <w:p w14:paraId="4ED24ABD" w14:textId="77777777" w:rsidR="009B4539" w:rsidRDefault="009B4539" w:rsidP="00BB0E8A">
            <w:pPr>
              <w:ind w:firstLine="527"/>
              <w:jc w:val="both"/>
              <w:rPr>
                <w:sz w:val="18"/>
              </w:rPr>
            </w:pPr>
          </w:p>
        </w:tc>
        <w:tc>
          <w:tcPr>
            <w:tcW w:w="2409" w:type="dxa"/>
          </w:tcPr>
          <w:p w14:paraId="748A117E" w14:textId="77777777" w:rsidR="009B4539" w:rsidRDefault="009B4539" w:rsidP="00BB0E8A">
            <w:pPr>
              <w:jc w:val="both"/>
              <w:rPr>
                <w:sz w:val="18"/>
              </w:rPr>
            </w:pPr>
          </w:p>
        </w:tc>
        <w:tc>
          <w:tcPr>
            <w:tcW w:w="2835" w:type="dxa"/>
          </w:tcPr>
          <w:p w14:paraId="6FCE10FF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/500</w:t>
            </w:r>
          </w:p>
        </w:tc>
        <w:tc>
          <w:tcPr>
            <w:tcW w:w="3793" w:type="dxa"/>
          </w:tcPr>
          <w:p w14:paraId="4F6EFB26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</w:tr>
      <w:tr w:rsidR="009B4539" w14:paraId="722A13C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4690FF9C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3.</w:t>
            </w:r>
            <w:r>
              <w:rPr>
                <w:sz w:val="18"/>
              </w:rPr>
              <w:t xml:space="preserve"> Элементы лестниц (марши, пло</w:t>
            </w:r>
            <w:r>
              <w:rPr>
                <w:sz w:val="18"/>
              </w:rPr>
              <w:softHyphen/>
              <w:t>щадки, косоуры), балконов, лоджий</w:t>
            </w:r>
          </w:p>
        </w:tc>
        <w:tc>
          <w:tcPr>
            <w:tcW w:w="2409" w:type="dxa"/>
          </w:tcPr>
          <w:p w14:paraId="43AAE035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Эстетико-психологические</w:t>
            </w:r>
          </w:p>
        </w:tc>
        <w:tc>
          <w:tcPr>
            <w:tcW w:w="6628" w:type="dxa"/>
            <w:gridSpan w:val="2"/>
          </w:tcPr>
          <w:p w14:paraId="0D68379C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 же, что в поз.</w:t>
            </w:r>
            <w:r>
              <w:rPr>
                <w:noProof/>
                <w:sz w:val="18"/>
              </w:rPr>
              <w:t xml:space="preserve"> 2,</w:t>
            </w:r>
            <w:r>
              <w:rPr>
                <w:sz w:val="18"/>
              </w:rPr>
              <w:t xml:space="preserve"> </w:t>
            </w:r>
            <w:r>
              <w:rPr>
                <w:i/>
                <w:sz w:val="18"/>
              </w:rPr>
              <w:t>а</w:t>
            </w:r>
          </w:p>
        </w:tc>
      </w:tr>
      <w:tr w:rsidR="009B4539" w14:paraId="6C041775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53462E75" w14:textId="77777777" w:rsidR="009B4539" w:rsidRDefault="009B4539" w:rsidP="00BB0E8A">
            <w:pPr>
              <w:jc w:val="both"/>
              <w:rPr>
                <w:sz w:val="18"/>
              </w:rPr>
            </w:pPr>
          </w:p>
        </w:tc>
        <w:tc>
          <w:tcPr>
            <w:tcW w:w="2409" w:type="dxa"/>
          </w:tcPr>
          <w:p w14:paraId="467124EE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Физиологические</w:t>
            </w:r>
          </w:p>
          <w:p w14:paraId="7DA2A3E9" w14:textId="77777777" w:rsidR="009B4539" w:rsidRDefault="009B4539" w:rsidP="00BB0E8A">
            <w:pPr>
              <w:jc w:val="both"/>
              <w:rPr>
                <w:sz w:val="18"/>
              </w:rPr>
            </w:pPr>
          </w:p>
        </w:tc>
        <w:tc>
          <w:tcPr>
            <w:tcW w:w="6628" w:type="dxa"/>
            <w:gridSpan w:val="2"/>
          </w:tcPr>
          <w:p w14:paraId="63771F99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Определяются в соответствии с п.</w:t>
            </w:r>
            <w:r>
              <w:rPr>
                <w:noProof/>
                <w:sz w:val="18"/>
              </w:rPr>
              <w:t xml:space="preserve"> 10.10</w:t>
            </w:r>
          </w:p>
        </w:tc>
      </w:tr>
      <w:tr w:rsidR="009B4539" w14:paraId="147C01A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7404CC67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4.</w:t>
            </w:r>
            <w:r>
              <w:rPr>
                <w:sz w:val="18"/>
              </w:rPr>
              <w:t xml:space="preserve"> Плиты перекрытий, лестничные марши и площадки, прогибу кото</w:t>
            </w:r>
            <w:r>
              <w:rPr>
                <w:sz w:val="18"/>
              </w:rPr>
              <w:softHyphen/>
              <w:t>рых не препятствуют смежные эле</w:t>
            </w:r>
            <w:r>
              <w:rPr>
                <w:sz w:val="18"/>
              </w:rPr>
              <w:softHyphen/>
              <w:t>менты</w:t>
            </w:r>
          </w:p>
          <w:p w14:paraId="772270A5" w14:textId="77777777" w:rsidR="009B4539" w:rsidRDefault="009B4539" w:rsidP="00BB0E8A">
            <w:pPr>
              <w:jc w:val="both"/>
              <w:rPr>
                <w:sz w:val="18"/>
              </w:rPr>
            </w:pPr>
          </w:p>
        </w:tc>
        <w:tc>
          <w:tcPr>
            <w:tcW w:w="2409" w:type="dxa"/>
          </w:tcPr>
          <w:p w14:paraId="7F485310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«</w:t>
            </w:r>
          </w:p>
        </w:tc>
        <w:tc>
          <w:tcPr>
            <w:tcW w:w="2835" w:type="dxa"/>
          </w:tcPr>
          <w:p w14:paraId="14A78706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0,7</w:t>
            </w:r>
            <w:r>
              <w:rPr>
                <w:sz w:val="18"/>
              </w:rPr>
              <w:t xml:space="preserve"> мм</w:t>
            </w:r>
          </w:p>
        </w:tc>
        <w:tc>
          <w:tcPr>
            <w:tcW w:w="3793" w:type="dxa"/>
          </w:tcPr>
          <w:p w14:paraId="79F3AE8B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Сосредоточенная на</w:t>
            </w:r>
            <w:r>
              <w:rPr>
                <w:sz w:val="18"/>
              </w:rPr>
              <w:softHyphen/>
              <w:t>грузка</w:t>
            </w:r>
            <w:r>
              <w:rPr>
                <w:noProof/>
                <w:sz w:val="18"/>
              </w:rPr>
              <w:t xml:space="preserve"> 1</w:t>
            </w:r>
            <w:r>
              <w:rPr>
                <w:sz w:val="18"/>
              </w:rPr>
              <w:t xml:space="preserve"> кН</w:t>
            </w:r>
            <w:r>
              <w:rPr>
                <w:noProof/>
                <w:sz w:val="18"/>
              </w:rPr>
              <w:t xml:space="preserve"> (100</w:t>
            </w:r>
            <w:r>
              <w:rPr>
                <w:sz w:val="18"/>
              </w:rPr>
              <w:t xml:space="preserve"> кгс) в середине пролета</w:t>
            </w:r>
          </w:p>
        </w:tc>
      </w:tr>
      <w:tr w:rsidR="009B4539" w14:paraId="1236D742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7457767F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5.</w:t>
            </w:r>
            <w:r>
              <w:rPr>
                <w:sz w:val="18"/>
              </w:rPr>
              <w:t xml:space="preserve"> Перемычки и навесные стеновые панели над оконными </w:t>
            </w:r>
          </w:p>
          <w:p w14:paraId="5A69CD63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и дверными проемами (ригели и прогоны остек</w:t>
            </w:r>
            <w:r>
              <w:rPr>
                <w:sz w:val="18"/>
              </w:rPr>
              <w:softHyphen/>
              <w:t>ления)</w:t>
            </w:r>
          </w:p>
        </w:tc>
        <w:tc>
          <w:tcPr>
            <w:tcW w:w="2409" w:type="dxa"/>
          </w:tcPr>
          <w:p w14:paraId="27F9347F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Конструктивные</w:t>
            </w:r>
          </w:p>
        </w:tc>
        <w:tc>
          <w:tcPr>
            <w:tcW w:w="2835" w:type="dxa"/>
          </w:tcPr>
          <w:p w14:paraId="1E5FA456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/200</w:t>
            </w:r>
          </w:p>
        </w:tc>
        <w:tc>
          <w:tcPr>
            <w:tcW w:w="3793" w:type="dxa"/>
          </w:tcPr>
          <w:p w14:paraId="5630338F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Приводящие к умень</w:t>
            </w:r>
            <w:r>
              <w:rPr>
                <w:sz w:val="18"/>
              </w:rPr>
              <w:softHyphen/>
              <w:t>шению зазора между несущими элементами и оконным или двер</w:t>
            </w:r>
            <w:r>
              <w:rPr>
                <w:sz w:val="18"/>
              </w:rPr>
              <w:softHyphen/>
              <w:t>ным заполнением, рас</w:t>
            </w:r>
            <w:r>
              <w:rPr>
                <w:sz w:val="18"/>
              </w:rPr>
              <w:softHyphen/>
              <w:t>положенным под эле</w:t>
            </w:r>
            <w:r>
              <w:rPr>
                <w:sz w:val="18"/>
              </w:rPr>
              <w:softHyphen/>
              <w:t>ментами</w:t>
            </w:r>
          </w:p>
        </w:tc>
      </w:tr>
      <w:tr w:rsidR="009B4539" w14:paraId="466551E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4961" w:type="dxa"/>
          </w:tcPr>
          <w:p w14:paraId="5CECBE70" w14:textId="77777777" w:rsidR="009B4539" w:rsidRDefault="009B4539" w:rsidP="00BB0E8A">
            <w:pPr>
              <w:jc w:val="both"/>
              <w:rPr>
                <w:sz w:val="18"/>
              </w:rPr>
            </w:pPr>
          </w:p>
        </w:tc>
        <w:tc>
          <w:tcPr>
            <w:tcW w:w="2409" w:type="dxa"/>
          </w:tcPr>
          <w:p w14:paraId="0152C920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Эстетико-психологические</w:t>
            </w:r>
          </w:p>
          <w:p w14:paraId="5FFA7C75" w14:textId="77777777" w:rsidR="009B4539" w:rsidRDefault="009B4539" w:rsidP="00BB0E8A">
            <w:pPr>
              <w:jc w:val="both"/>
              <w:rPr>
                <w:sz w:val="18"/>
              </w:rPr>
            </w:pPr>
          </w:p>
        </w:tc>
        <w:tc>
          <w:tcPr>
            <w:tcW w:w="6628" w:type="dxa"/>
            <w:gridSpan w:val="2"/>
          </w:tcPr>
          <w:p w14:paraId="27857850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 же, что в поз.</w:t>
            </w:r>
            <w:r>
              <w:rPr>
                <w:noProof/>
                <w:sz w:val="18"/>
              </w:rPr>
              <w:t xml:space="preserve"> 2,</w:t>
            </w:r>
            <w:r>
              <w:rPr>
                <w:sz w:val="18"/>
              </w:rPr>
              <w:t xml:space="preserve"> </w:t>
            </w:r>
            <w:r>
              <w:rPr>
                <w:i/>
                <w:sz w:val="18"/>
              </w:rPr>
              <w:t>а</w:t>
            </w:r>
          </w:p>
        </w:tc>
      </w:tr>
    </w:tbl>
    <w:p w14:paraId="3803F7A4" w14:textId="77777777" w:rsidR="009B4539" w:rsidRDefault="009B4539" w:rsidP="009B4539">
      <w:pPr>
        <w:jc w:val="both"/>
        <w:rPr>
          <w:i/>
        </w:rPr>
      </w:pPr>
      <w:r>
        <w:rPr>
          <w:i/>
        </w:rPr>
        <w:t>_____________</w:t>
      </w:r>
    </w:p>
    <w:p w14:paraId="0B401790" w14:textId="77777777" w:rsidR="009B4539" w:rsidRDefault="009B4539" w:rsidP="009B4539">
      <w:pPr>
        <w:ind w:firstLine="284"/>
        <w:jc w:val="both"/>
        <w:rPr>
          <w:i/>
          <w:sz w:val="18"/>
        </w:rPr>
      </w:pPr>
      <w:r>
        <w:rPr>
          <w:i/>
          <w:sz w:val="18"/>
        </w:rPr>
        <w:t>Обозначения, принятые в табл.</w:t>
      </w:r>
      <w:r>
        <w:rPr>
          <w:i/>
          <w:noProof/>
          <w:sz w:val="18"/>
        </w:rPr>
        <w:t xml:space="preserve"> 19: </w:t>
      </w:r>
    </w:p>
    <w:p w14:paraId="34D49FA4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l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расчетный пролет элемента конструкции; </w:t>
      </w:r>
    </w:p>
    <w:p w14:paraId="5BFD367C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i/>
          <w:sz w:val="18"/>
        </w:rPr>
        <w:t>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шаг балок или ферм, к которым крепятся подвесные крановые пути.</w:t>
      </w:r>
    </w:p>
    <w:p w14:paraId="1C202012" w14:textId="77777777" w:rsidR="009B4539" w:rsidRDefault="009B4539" w:rsidP="009B4539">
      <w:pPr>
        <w:ind w:firstLine="284"/>
        <w:jc w:val="both"/>
        <w:rPr>
          <w:sz w:val="18"/>
        </w:rPr>
      </w:pPr>
    </w:p>
    <w:p w14:paraId="177B1108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Примечания: 1. Для консоли вместо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l</w:t>
      </w:r>
      <w:r>
        <w:rPr>
          <w:sz w:val="18"/>
        </w:rPr>
        <w:t xml:space="preserve"> следует принимать удвоенный ее вылет. </w:t>
      </w:r>
    </w:p>
    <w:p w14:paraId="6749261D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Для промежуточных значений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l</w:t>
      </w:r>
      <w:r>
        <w:rPr>
          <w:i/>
          <w:sz w:val="18"/>
        </w:rPr>
        <w:t xml:space="preserve"> </w:t>
      </w:r>
      <w:r>
        <w:rPr>
          <w:sz w:val="18"/>
        </w:rPr>
        <w:t>в поз.</w:t>
      </w:r>
      <w:r>
        <w:rPr>
          <w:noProof/>
          <w:sz w:val="18"/>
        </w:rPr>
        <w:t xml:space="preserve"> 2,</w:t>
      </w:r>
      <w:r>
        <w:rPr>
          <w:sz w:val="18"/>
        </w:rPr>
        <w:t xml:space="preserve"> </w:t>
      </w:r>
      <w:r>
        <w:rPr>
          <w:i/>
          <w:sz w:val="18"/>
        </w:rPr>
        <w:t>а</w:t>
      </w:r>
      <w:r>
        <w:rPr>
          <w:sz w:val="18"/>
        </w:rPr>
        <w:t xml:space="preserve"> предельные прогибы следует определять линейной интерполяцией, учитывая требования п.</w:t>
      </w:r>
      <w:r>
        <w:rPr>
          <w:noProof/>
          <w:sz w:val="18"/>
        </w:rPr>
        <w:t xml:space="preserve"> 7</w:t>
      </w:r>
      <w:r>
        <w:rPr>
          <w:sz w:val="18"/>
        </w:rPr>
        <w:t xml:space="preserve"> рекомендуемого приложения б.</w:t>
      </w:r>
    </w:p>
    <w:p w14:paraId="7C4807F0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В поз.</w:t>
      </w:r>
      <w:r>
        <w:rPr>
          <w:noProof/>
          <w:sz w:val="18"/>
        </w:rPr>
        <w:t xml:space="preserve"> 2</w:t>
      </w:r>
      <w:r>
        <w:rPr>
          <w:sz w:val="18"/>
        </w:rPr>
        <w:t xml:space="preserve">, </w:t>
      </w:r>
      <w:r>
        <w:rPr>
          <w:i/>
          <w:sz w:val="18"/>
        </w:rPr>
        <w:t>а</w:t>
      </w:r>
      <w:r>
        <w:rPr>
          <w:sz w:val="18"/>
        </w:rPr>
        <w:t xml:space="preserve"> цифры, указанные в скобках, следует принимать при высоте помещений до</w:t>
      </w:r>
      <w:r>
        <w:rPr>
          <w:noProof/>
          <w:sz w:val="18"/>
        </w:rPr>
        <w:t xml:space="preserve"> 6</w:t>
      </w:r>
      <w:r>
        <w:rPr>
          <w:sz w:val="18"/>
        </w:rPr>
        <w:t xml:space="preserve"> м включительно.</w:t>
      </w:r>
    </w:p>
    <w:p w14:paraId="7265877B" w14:textId="77777777" w:rsidR="009B4539" w:rsidRDefault="009B4539" w:rsidP="009B4539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Особенности вычисления прогибов по поз.</w:t>
      </w:r>
      <w:r>
        <w:rPr>
          <w:noProof/>
          <w:sz w:val="18"/>
        </w:rPr>
        <w:t xml:space="preserve"> 2,</w:t>
      </w:r>
      <w:r>
        <w:rPr>
          <w:sz w:val="18"/>
        </w:rPr>
        <w:t xml:space="preserve"> </w:t>
      </w:r>
      <w:r>
        <w:rPr>
          <w:i/>
          <w:sz w:val="18"/>
        </w:rPr>
        <w:t>г</w:t>
      </w:r>
      <w:r>
        <w:rPr>
          <w:sz w:val="18"/>
        </w:rPr>
        <w:t xml:space="preserve"> указаны в п.</w:t>
      </w:r>
      <w:r>
        <w:rPr>
          <w:noProof/>
          <w:sz w:val="18"/>
        </w:rPr>
        <w:t xml:space="preserve"> 8</w:t>
      </w:r>
      <w:r>
        <w:rPr>
          <w:sz w:val="18"/>
        </w:rPr>
        <w:t xml:space="preserve"> рекомендуемого приложения</w:t>
      </w:r>
      <w:r>
        <w:rPr>
          <w:noProof/>
          <w:sz w:val="18"/>
        </w:rPr>
        <w:t xml:space="preserve"> 6.</w:t>
      </w:r>
    </w:p>
    <w:p w14:paraId="3C0B7F48" w14:textId="77777777" w:rsidR="009B4539" w:rsidRDefault="009B4539" w:rsidP="009B4539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5.</w:t>
      </w:r>
      <w:r>
        <w:rPr>
          <w:sz w:val="18"/>
        </w:rPr>
        <w:t xml:space="preserve"> При ограничении прогибов эстетико-психологическими требованиями допускается пролет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l</w:t>
      </w:r>
      <w:r>
        <w:rPr>
          <w:sz w:val="18"/>
        </w:rPr>
        <w:t xml:space="preserve"> принимать равным расстоянию между внутренними поверхностями несущих стен (или колонн).</w:t>
      </w:r>
    </w:p>
    <w:p w14:paraId="201EC1E7" w14:textId="77777777" w:rsidR="009B4539" w:rsidRDefault="009B4539" w:rsidP="009B4539">
      <w:pPr>
        <w:ind w:firstLine="284"/>
        <w:jc w:val="both"/>
        <w:rPr>
          <w:lang w:val="en-US"/>
        </w:rPr>
        <w:sectPr w:rsidR="009B4539">
          <w:pgSz w:w="15842" w:h="12242" w:orient="landscape" w:code="1"/>
          <w:pgMar w:top="1797" w:right="1383" w:bottom="1797" w:left="289" w:header="720" w:footer="720" w:gutter="0"/>
          <w:cols w:space="720" w:equalWidth="0">
            <w:col w:w="14170"/>
          </w:cols>
        </w:sectPr>
      </w:pPr>
    </w:p>
    <w:p w14:paraId="57017F1A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6F75ED85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10.8.</w:t>
      </w:r>
      <w:r>
        <w:t xml:space="preserve"> Расстояние (зазор) от верхней точки тележки мостового крана до нижней точки про</w:t>
      </w:r>
      <w:r>
        <w:softHyphen/>
        <w:t>гнутых несущих конструкций покрытий (или предметов, прикрепленных к ним) должно быть не менее</w:t>
      </w:r>
      <w:r>
        <w:rPr>
          <w:noProof/>
        </w:rPr>
        <w:t xml:space="preserve"> 100</w:t>
      </w:r>
      <w:r>
        <w:rPr>
          <w:b/>
        </w:rPr>
        <w:t xml:space="preserve"> </w:t>
      </w:r>
      <w:r>
        <w:t>мм.</w:t>
      </w:r>
    </w:p>
    <w:p w14:paraId="1A2608CC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10.9.</w:t>
      </w:r>
      <w:r>
        <w:t xml:space="preserve"> Прогибы элементов покрытий долж</w:t>
      </w:r>
      <w:r>
        <w:softHyphen/>
        <w:t>ны быть такими, чтобы, несмотря на их нали</w:t>
      </w:r>
      <w:r>
        <w:softHyphen/>
        <w:t xml:space="preserve">чие, был обеспечен уклон кровли не менее </w:t>
      </w:r>
      <w:r>
        <w:rPr>
          <w:noProof/>
        </w:rPr>
        <w:t>1/200</w:t>
      </w:r>
      <w:r>
        <w:t xml:space="preserve"> в одном из направлений (кроме случаев, оговоренных в других нормативных документах).</w:t>
      </w:r>
    </w:p>
    <w:p w14:paraId="402C28CA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10.10.</w:t>
      </w:r>
      <w:r>
        <w:t xml:space="preserve"> Предельные прогибы элементов пе</w:t>
      </w:r>
      <w:r>
        <w:softHyphen/>
        <w:t>рекрытый (балок, ригелей, плит), лестниц, бал</w:t>
      </w:r>
      <w:r>
        <w:softHyphen/>
        <w:t>конов, лоджий, помещений жилых и обществен</w:t>
      </w:r>
      <w:r>
        <w:softHyphen/>
        <w:t>ных зданий, а также бытовых помещений произ</w:t>
      </w:r>
      <w:r>
        <w:softHyphen/>
        <w:t>водственных зданий исходя из физиологических требований следует определять по формуле</w:t>
      </w:r>
    </w:p>
    <w:p w14:paraId="7925AD70" w14:textId="77777777" w:rsidR="009B4539" w:rsidRDefault="009B4539" w:rsidP="009B4539">
      <w:pPr>
        <w:ind w:firstLine="284"/>
        <w:jc w:val="both"/>
      </w:pPr>
    </w:p>
    <w:p w14:paraId="357B9CA5" w14:textId="77777777" w:rsidR="009B4539" w:rsidRDefault="009B4539" w:rsidP="009B4539">
      <w:pPr>
        <w:ind w:left="720" w:firstLine="720"/>
        <w:jc w:val="both"/>
        <w:rPr>
          <w:noProof/>
        </w:rPr>
      </w:pPr>
      <w:r>
        <w:t xml:space="preserve">        </w:t>
      </w:r>
      <w:r>
        <w:rPr>
          <w:noProof/>
          <w:position w:val="-30"/>
        </w:rPr>
        <w:object w:dxaOrig="2320" w:dyaOrig="680" w14:anchorId="75361935">
          <v:shape id="_x0000_i1058" type="#_x0000_t75" style="width:116.25pt;height:33.75pt" o:ole="">
            <v:imagedata r:id="rId67" o:title=""/>
          </v:shape>
          <o:OLEObject Type="Embed" ProgID="Equation.3" ShapeID="_x0000_i1058" DrawAspect="Content" ObjectID="_1708167931" r:id="rId68"/>
        </w:object>
      </w:r>
      <w:r>
        <w:rPr>
          <w:noProof/>
        </w:rPr>
        <w:t xml:space="preserve">      </w:t>
      </w:r>
      <w:r>
        <w:tab/>
      </w:r>
      <w:r>
        <w:tab/>
      </w:r>
      <w:r>
        <w:rPr>
          <w:noProof/>
        </w:rPr>
        <w:t>(26)</w:t>
      </w:r>
    </w:p>
    <w:p w14:paraId="623542A0" w14:textId="77777777" w:rsidR="009B4539" w:rsidRDefault="009B4539" w:rsidP="009B4539">
      <w:pPr>
        <w:ind w:firstLine="284"/>
        <w:jc w:val="both"/>
      </w:pPr>
    </w:p>
    <w:p w14:paraId="3049E86A" w14:textId="77777777" w:rsidR="009B4539" w:rsidRDefault="009B4539" w:rsidP="009B4539">
      <w:pPr>
        <w:jc w:val="both"/>
      </w:pPr>
      <w:r>
        <w:t xml:space="preserve">где </w:t>
      </w:r>
      <w:r>
        <w:rPr>
          <w:i/>
          <w:lang w:val="en-US"/>
        </w:rPr>
        <w:t>g</w:t>
      </w:r>
      <w:r>
        <w:rPr>
          <w:noProof/>
        </w:rPr>
        <w:t xml:space="preserve"> —</w:t>
      </w:r>
      <w:r>
        <w:t xml:space="preserve"> ускорение свободного падения;</w:t>
      </w:r>
    </w:p>
    <w:p w14:paraId="1E6600C1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</w:rPr>
        <w:t>р</w:t>
      </w:r>
      <w:r>
        <w:rPr>
          <w:i/>
          <w:noProof/>
        </w:rPr>
        <w:t xml:space="preserve"> —</w:t>
      </w:r>
      <w:r>
        <w:t xml:space="preserve"> нормативное значение нагрузки от лю</w:t>
      </w:r>
      <w:r>
        <w:softHyphen/>
        <w:t>дей, возбуждающих колебания, прини</w:t>
      </w:r>
      <w:r>
        <w:softHyphen/>
        <w:t>маемое по табл.</w:t>
      </w:r>
      <w:r>
        <w:rPr>
          <w:noProof/>
        </w:rPr>
        <w:t xml:space="preserve"> 20; </w:t>
      </w:r>
    </w:p>
    <w:p w14:paraId="4A37A236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</w:rPr>
        <w:t>р</w:t>
      </w:r>
      <w:r>
        <w:rPr>
          <w:vertAlign w:val="subscript"/>
          <w:lang w:val="en-US"/>
        </w:rPr>
        <w:t>1</w:t>
      </w:r>
      <w:r>
        <w:rPr>
          <w:i/>
          <w:noProof/>
        </w:rPr>
        <w:t xml:space="preserve"> —</w:t>
      </w:r>
      <w:r>
        <w:t xml:space="preserve"> пониженное нормативное значение на</w:t>
      </w:r>
      <w:r>
        <w:softHyphen/>
        <w:t>грузки на перекрытия, принимаемое по табл.</w:t>
      </w:r>
      <w:r>
        <w:rPr>
          <w:noProof/>
        </w:rPr>
        <w:t xml:space="preserve"> 3</w:t>
      </w:r>
      <w:r>
        <w:t xml:space="preserve"> и</w:t>
      </w:r>
      <w:r>
        <w:rPr>
          <w:noProof/>
        </w:rPr>
        <w:t xml:space="preserve"> 20;</w:t>
      </w:r>
    </w:p>
    <w:p w14:paraId="5356D100" w14:textId="77777777" w:rsidR="009B4539" w:rsidRDefault="009B4539" w:rsidP="009B4539">
      <w:pPr>
        <w:ind w:firstLine="284"/>
        <w:jc w:val="both"/>
      </w:pPr>
      <w:r>
        <w:rPr>
          <w:i/>
          <w:noProof/>
        </w:rPr>
        <w:t>q —</w:t>
      </w:r>
      <w:r>
        <w:t xml:space="preserve"> нормативное значение нагрузки от веса рассчитываемого элемента и опираю</w:t>
      </w:r>
      <w:r>
        <w:softHyphen/>
        <w:t>щихся на него конструкций;</w:t>
      </w:r>
    </w:p>
    <w:p w14:paraId="449CCF9B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</w:rPr>
        <w:t>п</w:t>
      </w:r>
      <w:r>
        <w:rPr>
          <w:i/>
          <w:noProof/>
        </w:rPr>
        <w:t xml:space="preserve"> —</w:t>
      </w:r>
      <w:r>
        <w:t xml:space="preserve"> частота приложения нагрузки при ходь</w:t>
      </w:r>
      <w:r>
        <w:softHyphen/>
        <w:t>бе человека, принимаемая по табл.</w:t>
      </w:r>
      <w:r>
        <w:rPr>
          <w:noProof/>
        </w:rPr>
        <w:t xml:space="preserve"> 20;</w:t>
      </w:r>
    </w:p>
    <w:p w14:paraId="4ED548A5" w14:textId="77777777" w:rsidR="009B4539" w:rsidRDefault="009B4539" w:rsidP="009B4539">
      <w:pPr>
        <w:ind w:firstLine="284"/>
        <w:jc w:val="both"/>
        <w:rPr>
          <w:noProof/>
        </w:rPr>
      </w:pPr>
      <w:r>
        <w:rPr>
          <w:i/>
          <w:lang w:val="en-US"/>
        </w:rPr>
        <w:t>b</w:t>
      </w:r>
      <w:r>
        <w:rPr>
          <w:noProof/>
        </w:rPr>
        <w:t xml:space="preserve"> —</w:t>
      </w:r>
      <w:r>
        <w:t xml:space="preserve"> коэффициент, принимаемый по табл.</w:t>
      </w:r>
      <w:r>
        <w:rPr>
          <w:noProof/>
        </w:rPr>
        <w:t xml:space="preserve"> 20.</w:t>
      </w:r>
    </w:p>
    <w:p w14:paraId="6750CBE3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21AABD86" w14:textId="77777777" w:rsidR="009B4539" w:rsidRDefault="009B4539" w:rsidP="009B4539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20</w:t>
      </w:r>
    </w:p>
    <w:p w14:paraId="2E359366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126"/>
        <w:gridCol w:w="992"/>
        <w:gridCol w:w="1053"/>
        <w:gridCol w:w="790"/>
        <w:gridCol w:w="1316"/>
      </w:tblGrid>
      <w:tr w:rsidR="009B4539" w14:paraId="1D397F8C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14:paraId="5864821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Помещения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принимаемые </w:t>
            </w:r>
          </w:p>
          <w:p w14:paraId="22DFF55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по табл.</w:t>
            </w:r>
            <w:r>
              <w:rPr>
                <w:noProof/>
                <w:sz w:val="16"/>
              </w:rPr>
              <w:t xml:space="preserve"> 3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04D2DE0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p</w:t>
            </w:r>
            <w:r>
              <w:rPr>
                <w:sz w:val="16"/>
              </w:rPr>
              <w:t>, кПа (кгс/м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  <w:tc>
          <w:tcPr>
            <w:tcW w:w="1053" w:type="dxa"/>
            <w:tcBorders>
              <w:top w:val="single" w:sz="12" w:space="0" w:color="auto"/>
              <w:bottom w:val="single" w:sz="12" w:space="0" w:color="auto"/>
            </w:tcBorders>
          </w:tcPr>
          <w:p w14:paraId="289D3FF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p</w:t>
            </w:r>
            <w:r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>, кПа (кгс/м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  <w:tc>
          <w:tcPr>
            <w:tcW w:w="790" w:type="dxa"/>
            <w:tcBorders>
              <w:top w:val="single" w:sz="12" w:space="0" w:color="auto"/>
              <w:bottom w:val="single" w:sz="12" w:space="0" w:color="auto"/>
            </w:tcBorders>
          </w:tcPr>
          <w:p w14:paraId="33AC874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n</w:t>
            </w:r>
            <w:r>
              <w:rPr>
                <w:sz w:val="16"/>
              </w:rPr>
              <w:t>, Гц</w:t>
            </w:r>
          </w:p>
        </w:tc>
        <w:tc>
          <w:tcPr>
            <w:tcW w:w="1316" w:type="dxa"/>
            <w:tcBorders>
              <w:top w:val="single" w:sz="12" w:space="0" w:color="auto"/>
              <w:bottom w:val="single" w:sz="12" w:space="0" w:color="auto"/>
            </w:tcBorders>
          </w:tcPr>
          <w:p w14:paraId="7CCE9BB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b</w:t>
            </w:r>
          </w:p>
        </w:tc>
      </w:tr>
      <w:tr w:rsidR="009B4539" w14:paraId="2C3B08F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nil"/>
            </w:tcBorders>
          </w:tcPr>
          <w:p w14:paraId="41DEE843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1F813A58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Поз.</w:t>
            </w:r>
            <w:r>
              <w:rPr>
                <w:noProof/>
                <w:sz w:val="16"/>
              </w:rPr>
              <w:t xml:space="preserve"> 1, 2,</w:t>
            </w:r>
            <w:r>
              <w:rPr>
                <w:sz w:val="16"/>
              </w:rPr>
              <w:t xml:space="preserve"> кроме классных и бы</w:t>
            </w:r>
            <w:r>
              <w:rPr>
                <w:sz w:val="16"/>
              </w:rPr>
              <w:softHyphen/>
              <w:t xml:space="preserve">товых; </w:t>
            </w:r>
          </w:p>
          <w:p w14:paraId="3BA7F9F1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поз.</w:t>
            </w:r>
            <w:r>
              <w:rPr>
                <w:noProof/>
                <w:sz w:val="16"/>
              </w:rPr>
              <w:t xml:space="preserve"> 3,</w:t>
            </w:r>
            <w:r>
              <w:rPr>
                <w:sz w:val="16"/>
              </w:rPr>
              <w:t xml:space="preserve"> 4,а,</w:t>
            </w:r>
            <w:r>
              <w:rPr>
                <w:noProof/>
                <w:sz w:val="16"/>
              </w:rPr>
              <w:t xml:space="preserve"> 9,</w:t>
            </w:r>
            <w:r>
              <w:rPr>
                <w:sz w:val="16"/>
              </w:rPr>
              <w:t>б</w:t>
            </w:r>
            <w:r>
              <w:rPr>
                <w:noProof/>
                <w:sz w:val="16"/>
              </w:rPr>
              <w:t>, 10,</w:t>
            </w:r>
            <w:r>
              <w:rPr>
                <w:sz w:val="16"/>
              </w:rPr>
              <w:t>б</w:t>
            </w:r>
          </w:p>
          <w:p w14:paraId="362C6054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5F783ED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30EE2F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 (25)</w:t>
            </w:r>
          </w:p>
        </w:tc>
        <w:tc>
          <w:tcPr>
            <w:tcW w:w="1053" w:type="dxa"/>
            <w:tcBorders>
              <w:top w:val="nil"/>
            </w:tcBorders>
          </w:tcPr>
          <w:p w14:paraId="0D2708E9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D8D95E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Принимается по табл.</w:t>
            </w:r>
            <w:r>
              <w:rPr>
                <w:noProof/>
                <w:sz w:val="16"/>
              </w:rPr>
              <w:t xml:space="preserve"> 3</w:t>
            </w:r>
          </w:p>
        </w:tc>
        <w:tc>
          <w:tcPr>
            <w:tcW w:w="790" w:type="dxa"/>
            <w:tcBorders>
              <w:top w:val="nil"/>
            </w:tcBorders>
          </w:tcPr>
          <w:p w14:paraId="2BBDA9A6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622052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316" w:type="dxa"/>
            <w:tcBorders>
              <w:top w:val="nil"/>
            </w:tcBorders>
          </w:tcPr>
          <w:p w14:paraId="022C2CFE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3C6C9D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position w:val="-32"/>
                <w:sz w:val="16"/>
              </w:rPr>
              <w:object w:dxaOrig="1160" w:dyaOrig="760" w14:anchorId="3771F90B">
                <v:shape id="_x0000_i1059" type="#_x0000_t75" style="width:38.25pt;height:25.5pt" o:ole="">
                  <v:imagedata r:id="rId69" o:title=""/>
                </v:shape>
                <o:OLEObject Type="Embed" ProgID="Equation.3" ShapeID="_x0000_i1059" DrawAspect="Content" ObjectID="_1708167932" r:id="rId70"/>
              </w:object>
            </w:r>
          </w:p>
        </w:tc>
      </w:tr>
      <w:tr w:rsidR="009B4539" w14:paraId="66E7FA45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126" w:type="dxa"/>
          </w:tcPr>
          <w:p w14:paraId="6FD3C8DD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ACDBE06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Поз.</w:t>
            </w:r>
            <w:r>
              <w:rPr>
                <w:noProof/>
                <w:sz w:val="16"/>
              </w:rPr>
              <w:t xml:space="preserve"> 2 —</w:t>
            </w:r>
            <w:r>
              <w:rPr>
                <w:sz w:val="16"/>
              </w:rPr>
              <w:t xml:space="preserve"> классные и бытовые; </w:t>
            </w:r>
          </w:p>
          <w:p w14:paraId="31FFA9D9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поз.</w:t>
            </w:r>
            <w:r>
              <w:rPr>
                <w:noProof/>
                <w:sz w:val="16"/>
              </w:rPr>
              <w:t xml:space="preserve"> 4,</w:t>
            </w:r>
            <w:r>
              <w:rPr>
                <w:sz w:val="16"/>
              </w:rPr>
              <w:t xml:space="preserve"> б</w:t>
            </w: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 xml:space="preserve">г, кроме танцевальных; </w:t>
            </w:r>
          </w:p>
          <w:p w14:paraId="3823B01E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поз. 9,а, 10,а,</w:t>
            </w:r>
            <w:r>
              <w:rPr>
                <w:noProof/>
                <w:sz w:val="16"/>
              </w:rPr>
              <w:t xml:space="preserve"> 12, 13</w:t>
            </w:r>
          </w:p>
          <w:p w14:paraId="4C2830E9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</w:tcPr>
          <w:p w14:paraId="3CE93575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9B4A90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 (50)</w:t>
            </w:r>
          </w:p>
        </w:tc>
        <w:tc>
          <w:tcPr>
            <w:tcW w:w="1053" w:type="dxa"/>
          </w:tcPr>
          <w:p w14:paraId="02C5AED1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4D034A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  <w:tc>
          <w:tcPr>
            <w:tcW w:w="790" w:type="dxa"/>
          </w:tcPr>
          <w:p w14:paraId="7280FBBB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94618A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316" w:type="dxa"/>
          </w:tcPr>
          <w:p w14:paraId="712D029A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</w:p>
          <w:p w14:paraId="66C9CDC5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  <w:r>
              <w:rPr>
                <w:position w:val="-32"/>
                <w:sz w:val="16"/>
              </w:rPr>
              <w:object w:dxaOrig="1160" w:dyaOrig="760" w14:anchorId="2A6BFF54">
                <v:shape id="_x0000_i1060" type="#_x0000_t75" style="width:38.25pt;height:25.5pt" o:ole="">
                  <v:imagedata r:id="rId71" o:title=""/>
                </v:shape>
                <o:OLEObject Type="Embed" ProgID="Equation.3" ShapeID="_x0000_i1060" DrawAspect="Content" ObjectID="_1708167933" r:id="rId72"/>
              </w:object>
            </w:r>
          </w:p>
        </w:tc>
      </w:tr>
      <w:tr w:rsidR="009B4539" w14:paraId="2B9EFAA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126" w:type="dxa"/>
          </w:tcPr>
          <w:p w14:paraId="6C7924FF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7E8D351B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Поз.</w:t>
            </w:r>
            <w:r>
              <w:rPr>
                <w:noProof/>
                <w:sz w:val="16"/>
              </w:rPr>
              <w:t xml:space="preserve"> 4 —</w:t>
            </w:r>
            <w:r>
              <w:rPr>
                <w:sz w:val="16"/>
              </w:rPr>
              <w:t xml:space="preserve"> танцевальные; </w:t>
            </w:r>
          </w:p>
          <w:p w14:paraId="0A3B515C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поз.</w:t>
            </w:r>
            <w:r>
              <w:rPr>
                <w:noProof/>
                <w:sz w:val="16"/>
              </w:rPr>
              <w:t xml:space="preserve"> 6,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</w:t>
            </w:r>
          </w:p>
          <w:p w14:paraId="20ACF657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</w:tcPr>
          <w:p w14:paraId="267318C3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889AA5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 (150)</w:t>
            </w:r>
          </w:p>
        </w:tc>
        <w:tc>
          <w:tcPr>
            <w:tcW w:w="1053" w:type="dxa"/>
          </w:tcPr>
          <w:p w14:paraId="44577EC0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BA674B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 (20)</w:t>
            </w:r>
          </w:p>
        </w:tc>
        <w:tc>
          <w:tcPr>
            <w:tcW w:w="790" w:type="dxa"/>
          </w:tcPr>
          <w:p w14:paraId="6BD8C967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6B3595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</w:t>
            </w:r>
          </w:p>
        </w:tc>
        <w:tc>
          <w:tcPr>
            <w:tcW w:w="1316" w:type="dxa"/>
          </w:tcPr>
          <w:p w14:paraId="59777895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759D07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50</w:t>
            </w:r>
          </w:p>
        </w:tc>
      </w:tr>
    </w:tbl>
    <w:p w14:paraId="0D02FD4A" w14:textId="77777777" w:rsidR="009B4539" w:rsidRDefault="009B4539" w:rsidP="009B4539">
      <w:pPr>
        <w:ind w:firstLine="284"/>
        <w:jc w:val="both"/>
        <w:rPr>
          <w:i/>
        </w:rPr>
      </w:pPr>
    </w:p>
    <w:p w14:paraId="46BBB5D5" w14:textId="77777777" w:rsidR="009B4539" w:rsidRDefault="009B4539" w:rsidP="009B4539">
      <w:pPr>
        <w:jc w:val="both"/>
        <w:rPr>
          <w:i/>
          <w:lang w:val="en-US"/>
        </w:rPr>
      </w:pPr>
      <w:r>
        <w:rPr>
          <w:i/>
        </w:rPr>
        <w:t>_____________</w:t>
      </w:r>
    </w:p>
    <w:p w14:paraId="2A3B7DD4" w14:textId="77777777" w:rsidR="009B4539" w:rsidRDefault="009B4539" w:rsidP="009B4539">
      <w:pPr>
        <w:ind w:firstLine="284"/>
        <w:jc w:val="both"/>
        <w:rPr>
          <w:i/>
          <w:noProof/>
          <w:sz w:val="18"/>
        </w:rPr>
      </w:pPr>
      <w:r>
        <w:rPr>
          <w:i/>
          <w:sz w:val="18"/>
        </w:rPr>
        <w:t>Обозначения, принятые в табл.</w:t>
      </w:r>
      <w:r>
        <w:rPr>
          <w:i/>
          <w:noProof/>
          <w:sz w:val="18"/>
        </w:rPr>
        <w:t xml:space="preserve"> 20:</w:t>
      </w:r>
    </w:p>
    <w:p w14:paraId="4756F280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Q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вес одного человека, принимаемый равным</w:t>
      </w:r>
      <w:r>
        <w:rPr>
          <w:noProof/>
          <w:sz w:val="18"/>
        </w:rPr>
        <w:t xml:space="preserve"> 0,8</w:t>
      </w:r>
      <w:r>
        <w:rPr>
          <w:sz w:val="18"/>
        </w:rPr>
        <w:t xml:space="preserve"> кН</w:t>
      </w:r>
      <w:r>
        <w:rPr>
          <w:noProof/>
          <w:sz w:val="18"/>
        </w:rPr>
        <w:t xml:space="preserve"> (80</w:t>
      </w:r>
      <w:r>
        <w:rPr>
          <w:sz w:val="18"/>
        </w:rPr>
        <w:t xml:space="preserve"> кгс); </w:t>
      </w:r>
    </w:p>
    <w:p w14:paraId="6DA1F316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noProof/>
          <w:sz w:val="18"/>
        </w:rPr>
        <w:sym w:font="Symbol" w:char="F061"/>
      </w:r>
      <w:r>
        <w:rPr>
          <w:sz w:val="18"/>
        </w:rPr>
        <w:t xml:space="preserve"> </w:t>
      </w:r>
      <w:r>
        <w:rPr>
          <w:noProof/>
          <w:sz w:val="18"/>
        </w:rPr>
        <w:t>—</w:t>
      </w:r>
      <w:r>
        <w:rPr>
          <w:sz w:val="18"/>
        </w:rPr>
        <w:t xml:space="preserve"> коэффициент, принимаемый равным</w:t>
      </w:r>
      <w:r>
        <w:rPr>
          <w:noProof/>
          <w:sz w:val="18"/>
        </w:rPr>
        <w:t xml:space="preserve"> 1,0</w:t>
      </w:r>
      <w:r>
        <w:rPr>
          <w:sz w:val="18"/>
        </w:rPr>
        <w:t xml:space="preserve"> для элементов, рассчитываемых по балочной схеме,</w:t>
      </w:r>
      <w:r>
        <w:rPr>
          <w:noProof/>
          <w:sz w:val="18"/>
        </w:rPr>
        <w:t xml:space="preserve"> 0,5 —</w:t>
      </w:r>
      <w:r>
        <w:rPr>
          <w:sz w:val="18"/>
        </w:rPr>
        <w:t xml:space="preserve"> а остальных случаях (например, при опирании плит по трем или четырем сторонам); </w:t>
      </w:r>
    </w:p>
    <w:p w14:paraId="78F783FB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i/>
          <w:sz w:val="18"/>
        </w:rPr>
        <w:t>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шаг балок, ригелей, ширина плит (настилов), м; </w:t>
      </w:r>
    </w:p>
    <w:p w14:paraId="4A8F3117" w14:textId="77777777" w:rsidR="009B4539" w:rsidRDefault="009B4539" w:rsidP="009B4539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 xml:space="preserve">l </w:t>
      </w:r>
      <w:r>
        <w:rPr>
          <w:noProof/>
          <w:sz w:val="18"/>
        </w:rPr>
        <w:t>—</w:t>
      </w:r>
      <w:r>
        <w:rPr>
          <w:sz w:val="18"/>
        </w:rPr>
        <w:t xml:space="preserve"> расчетный пролет элемента конструкции, м.</w:t>
      </w:r>
    </w:p>
    <w:p w14:paraId="725B1166" w14:textId="77777777" w:rsidR="009B4539" w:rsidRDefault="009B4539" w:rsidP="009B4539">
      <w:pPr>
        <w:jc w:val="both"/>
      </w:pPr>
    </w:p>
    <w:p w14:paraId="2AB7724A" w14:textId="77777777" w:rsidR="009B4539" w:rsidRDefault="009B4539" w:rsidP="009B4539">
      <w:pPr>
        <w:ind w:firstLine="284"/>
        <w:jc w:val="both"/>
        <w:rPr>
          <w:noProof/>
        </w:rPr>
      </w:pPr>
      <w:r>
        <w:t>Прогибы следует определять от суммы на</w:t>
      </w:r>
      <w:r>
        <w:softHyphen/>
        <w:t xml:space="preserve">грузок </w:t>
      </w:r>
      <w:r>
        <w:sym w:font="Symbol" w:char="F079"/>
      </w:r>
      <w:r>
        <w:rPr>
          <w:vertAlign w:val="subscript"/>
        </w:rPr>
        <w:t>А1</w:t>
      </w:r>
      <w:r>
        <w:rPr>
          <w:i/>
          <w:lang w:val="en-US"/>
        </w:rPr>
        <w:t>p</w:t>
      </w:r>
      <w:r>
        <w:rPr>
          <w:noProof/>
        </w:rPr>
        <w:t xml:space="preserve"> +</w:t>
      </w:r>
      <w:r>
        <w:t xml:space="preserve"> </w:t>
      </w:r>
      <w:r>
        <w:rPr>
          <w:i/>
        </w:rPr>
        <w:t>р</w:t>
      </w:r>
      <w:r>
        <w:rPr>
          <w:vertAlign w:val="subscript"/>
          <w:lang w:val="en-US"/>
        </w:rPr>
        <w:t>1</w:t>
      </w:r>
      <w:r>
        <w:rPr>
          <w:noProof/>
        </w:rPr>
        <w:t xml:space="preserve"> + </w:t>
      </w:r>
      <w:r>
        <w:rPr>
          <w:i/>
          <w:noProof/>
        </w:rPr>
        <w:t>q</w:t>
      </w:r>
      <w:r>
        <w:rPr>
          <w:noProof/>
        </w:rPr>
        <w:t>,</w:t>
      </w:r>
      <w:r>
        <w:t xml:space="preserve"> где</w:t>
      </w:r>
      <w:r>
        <w:rPr>
          <w:noProof/>
        </w:rPr>
        <w:t xml:space="preserve"> </w:t>
      </w:r>
      <w:r>
        <w:rPr>
          <w:noProof/>
        </w:rPr>
        <w:sym w:font="Symbol" w:char="F079"/>
      </w:r>
      <w:r>
        <w:rPr>
          <w:noProof/>
          <w:vertAlign w:val="subscript"/>
        </w:rPr>
        <w:t>A1</w:t>
      </w:r>
      <w:r>
        <w:rPr>
          <w:noProof/>
        </w:rPr>
        <w:t xml:space="preserve"> —</w:t>
      </w:r>
      <w:r>
        <w:t xml:space="preserve"> коэффициент, определяемый по формуле</w:t>
      </w:r>
      <w:r>
        <w:rPr>
          <w:noProof/>
        </w:rPr>
        <w:t xml:space="preserve"> (1).</w:t>
      </w:r>
    </w:p>
    <w:p w14:paraId="5AA83AA7" w14:textId="77777777" w:rsidR="009B4539" w:rsidRDefault="009B4539" w:rsidP="009B4539">
      <w:pPr>
        <w:ind w:firstLine="284"/>
        <w:jc w:val="both"/>
        <w:rPr>
          <w:b/>
        </w:rPr>
      </w:pPr>
    </w:p>
    <w:p w14:paraId="02DEF43C" w14:textId="77777777" w:rsidR="009B4539" w:rsidRDefault="009B4539" w:rsidP="009B4539">
      <w:pPr>
        <w:jc w:val="center"/>
        <w:rPr>
          <w:b/>
        </w:rPr>
      </w:pPr>
      <w:r>
        <w:rPr>
          <w:b/>
        </w:rPr>
        <w:t xml:space="preserve">ГОРИЗОНТАЛЬНЫЕ ПРЕДЕЛЬНЫЕ ПРОГИБЫ </w:t>
      </w:r>
    </w:p>
    <w:p w14:paraId="3E4C53ED" w14:textId="77777777" w:rsidR="009B4539" w:rsidRDefault="009B4539" w:rsidP="009B4539">
      <w:pPr>
        <w:jc w:val="center"/>
        <w:rPr>
          <w:b/>
          <w:smallCaps/>
        </w:rPr>
      </w:pPr>
      <w:r>
        <w:rPr>
          <w:b/>
        </w:rPr>
        <w:t>КОЛОНН И ТОРМОЗНЫХ КОНСТРУКЦИЙ</w:t>
      </w:r>
      <w:r>
        <w:rPr>
          <w:b/>
          <w:smallCaps/>
        </w:rPr>
        <w:t xml:space="preserve"> </w:t>
      </w:r>
    </w:p>
    <w:p w14:paraId="113C726F" w14:textId="77777777" w:rsidR="009B4539" w:rsidRDefault="009B4539" w:rsidP="009B4539">
      <w:pPr>
        <w:jc w:val="center"/>
        <w:rPr>
          <w:b/>
        </w:rPr>
      </w:pPr>
      <w:r>
        <w:rPr>
          <w:b/>
        </w:rPr>
        <w:t>ОТ КРАНОВЫХ НАГРУЗОК</w:t>
      </w:r>
    </w:p>
    <w:p w14:paraId="56FED3CE" w14:textId="77777777" w:rsidR="009B4539" w:rsidRDefault="009B4539" w:rsidP="009B4539">
      <w:pPr>
        <w:ind w:firstLine="284"/>
        <w:jc w:val="both"/>
        <w:rPr>
          <w:b/>
        </w:rPr>
      </w:pPr>
    </w:p>
    <w:p w14:paraId="09106A9E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</w:t>
      </w:r>
      <w:r>
        <w:rPr>
          <w:b/>
        </w:rPr>
        <w:t>0.</w:t>
      </w:r>
      <w:r>
        <w:rPr>
          <w:b/>
          <w:noProof/>
        </w:rPr>
        <w:t>11.</w:t>
      </w:r>
      <w:r>
        <w:t xml:space="preserve"> Горизонтальные предельные проги</w:t>
      </w:r>
      <w:r>
        <w:softHyphen/>
        <w:t>бы колонн зданий, оборудованных мостовыми кранами, крановых эстакад, а также балок кра</w:t>
      </w:r>
      <w:r>
        <w:softHyphen/>
        <w:t>новых путей и тормозных конструкций (балок или ферм), следует принимать по табл.</w:t>
      </w:r>
      <w:r>
        <w:rPr>
          <w:noProof/>
        </w:rPr>
        <w:t xml:space="preserve"> 21</w:t>
      </w:r>
      <w:r>
        <w:t>, но не менее 6 мм.</w:t>
      </w:r>
    </w:p>
    <w:p w14:paraId="55D6EEA3" w14:textId="77777777" w:rsidR="009B4539" w:rsidRDefault="009B4539" w:rsidP="009B4539">
      <w:pPr>
        <w:ind w:firstLine="284"/>
        <w:jc w:val="both"/>
      </w:pPr>
      <w:r>
        <w:t>Прогибы следует проверять на отметке го</w:t>
      </w:r>
      <w:r>
        <w:softHyphen/>
        <w:t>ловки крановых рельсов от сил торможения те</w:t>
      </w:r>
      <w:r>
        <w:softHyphen/>
        <w:t>лежки одного крана, направленных поперек кранового пути, без учета крена фундаментов.</w:t>
      </w:r>
    </w:p>
    <w:p w14:paraId="318DC8BE" w14:textId="77777777" w:rsidR="009B4539" w:rsidRDefault="009B4539" w:rsidP="009B4539">
      <w:pPr>
        <w:ind w:firstLine="284"/>
        <w:jc w:val="both"/>
      </w:pPr>
    </w:p>
    <w:p w14:paraId="275AFF96" w14:textId="77777777" w:rsidR="009B4539" w:rsidRDefault="009B4539" w:rsidP="009B4539">
      <w:pPr>
        <w:ind w:firstLine="284"/>
        <w:jc w:val="right"/>
      </w:pPr>
      <w:r>
        <w:t>Таблица</w:t>
      </w:r>
      <w:r>
        <w:rPr>
          <w:noProof/>
        </w:rPr>
        <w:t xml:space="preserve"> 21</w:t>
      </w:r>
    </w:p>
    <w:p w14:paraId="690BD9CF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275"/>
        <w:gridCol w:w="1559"/>
        <w:gridCol w:w="1560"/>
        <w:gridCol w:w="1880"/>
      </w:tblGrid>
      <w:tr w:rsidR="009B4539" w14:paraId="003F086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06AFBC82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99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DF86B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Предельные прогибы </w:t>
            </w:r>
            <w:r>
              <w:rPr>
                <w:i/>
                <w:sz w:val="16"/>
                <w:lang w:val="en-US"/>
              </w:rPr>
              <w:t>f</w:t>
            </w:r>
            <w:r>
              <w:rPr>
                <w:i/>
                <w:sz w:val="16"/>
                <w:vertAlign w:val="subscript"/>
                <w:lang w:val="en-US"/>
              </w:rPr>
              <w:t>u</w:t>
            </w:r>
          </w:p>
        </w:tc>
      </w:tr>
      <w:tr w:rsidR="009B4539" w14:paraId="6CC619D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14:paraId="0D30F6B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Группы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A75619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колонн</w:t>
            </w: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742C911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балок крановых</w:t>
            </w:r>
          </w:p>
        </w:tc>
      </w:tr>
      <w:tr w:rsidR="009B4539" w14:paraId="4C7953C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6DB566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режимов работы кранов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78E97E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зданий и кры</w:t>
            </w:r>
            <w:r>
              <w:rPr>
                <w:sz w:val="16"/>
              </w:rPr>
              <w:softHyphen/>
              <w:t>тых крановых эстакад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465E3F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открытых </w:t>
            </w:r>
          </w:p>
          <w:p w14:paraId="73E64D6B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крановых эстакад</w:t>
            </w:r>
          </w:p>
        </w:tc>
        <w:tc>
          <w:tcPr>
            <w:tcW w:w="188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534FCE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путей и тормозных конструкций, зданий </w:t>
            </w:r>
          </w:p>
          <w:p w14:paraId="3CD70DA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 крано</w:t>
            </w:r>
            <w:r>
              <w:rPr>
                <w:sz w:val="16"/>
              </w:rPr>
              <w:softHyphen/>
              <w:t xml:space="preserve">вых эстакад </w:t>
            </w:r>
          </w:p>
          <w:p w14:paraId="21336A14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(кры</w:t>
            </w:r>
            <w:r>
              <w:rPr>
                <w:sz w:val="16"/>
              </w:rPr>
              <w:softHyphen/>
              <w:t>тых и открытых)</w:t>
            </w:r>
          </w:p>
        </w:tc>
      </w:tr>
      <w:tr w:rsidR="009B4539" w14:paraId="1AC2520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14:paraId="658F3927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2907AC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1К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3К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14:paraId="3BC3674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25D1A9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/500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14:paraId="58D1842B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8C84EB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/1500</w:t>
            </w: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14:paraId="3781C928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90EE05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l</w:t>
            </w:r>
            <w:r>
              <w:rPr>
                <w:noProof/>
                <w:sz w:val="16"/>
              </w:rPr>
              <w:t>/500</w:t>
            </w:r>
          </w:p>
        </w:tc>
      </w:tr>
      <w:tr w:rsidR="009B4539" w14:paraId="13BCDCB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14:paraId="2BD10B1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4К — 6К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14:paraId="0DA34E9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/1000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14:paraId="4D09E90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/2000</w:t>
            </w: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14:paraId="103D1E3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t>l</w:t>
            </w:r>
            <w:r>
              <w:rPr>
                <w:noProof/>
                <w:sz w:val="16"/>
              </w:rPr>
              <w:t>/1000</w:t>
            </w:r>
          </w:p>
        </w:tc>
      </w:tr>
      <w:tr w:rsidR="009B4539" w14:paraId="3855814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F6BAC1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7К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8К</w:t>
            </w:r>
          </w:p>
          <w:p w14:paraId="70B70D15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97DC71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/2000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94B2C3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/2500</w:t>
            </w:r>
          </w:p>
        </w:tc>
        <w:tc>
          <w:tcPr>
            <w:tcW w:w="188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3EB638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t>l</w:t>
            </w:r>
            <w:r>
              <w:rPr>
                <w:noProof/>
                <w:sz w:val="16"/>
              </w:rPr>
              <w:t>/2000</w:t>
            </w:r>
          </w:p>
        </w:tc>
      </w:tr>
    </w:tbl>
    <w:p w14:paraId="434CDE07" w14:textId="77777777" w:rsidR="009B4539" w:rsidRDefault="009B4539" w:rsidP="009B4539">
      <w:pPr>
        <w:ind w:firstLine="284"/>
        <w:jc w:val="both"/>
        <w:rPr>
          <w:i/>
        </w:rPr>
      </w:pPr>
    </w:p>
    <w:p w14:paraId="76EE8197" w14:textId="77777777" w:rsidR="009B4539" w:rsidRDefault="009B4539" w:rsidP="009B4539">
      <w:pPr>
        <w:jc w:val="both"/>
        <w:rPr>
          <w:i/>
        </w:rPr>
      </w:pPr>
      <w:r>
        <w:rPr>
          <w:i/>
        </w:rPr>
        <w:t>_____________</w:t>
      </w:r>
    </w:p>
    <w:p w14:paraId="36EE6FE6" w14:textId="77777777" w:rsidR="009B4539" w:rsidRDefault="009B4539" w:rsidP="009B4539">
      <w:pPr>
        <w:ind w:firstLine="284"/>
        <w:jc w:val="both"/>
        <w:rPr>
          <w:i/>
          <w:noProof/>
          <w:sz w:val="18"/>
        </w:rPr>
      </w:pPr>
      <w:r>
        <w:rPr>
          <w:i/>
          <w:sz w:val="18"/>
        </w:rPr>
        <w:t>Обозначения, принятые в табл.</w:t>
      </w:r>
      <w:r>
        <w:rPr>
          <w:i/>
          <w:noProof/>
          <w:sz w:val="18"/>
        </w:rPr>
        <w:t xml:space="preserve"> 21: </w:t>
      </w:r>
    </w:p>
    <w:p w14:paraId="74478FB6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i/>
          <w:noProof/>
          <w:sz w:val="18"/>
        </w:rPr>
        <w:t>h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высота от верха фундамента до головки кранового рельса (для одноэтажных зда</w:t>
      </w:r>
      <w:r>
        <w:rPr>
          <w:sz w:val="18"/>
        </w:rPr>
        <w:softHyphen/>
        <w:t>ний и крытых и открытых крановых эста</w:t>
      </w:r>
      <w:r>
        <w:rPr>
          <w:sz w:val="18"/>
        </w:rPr>
        <w:softHyphen/>
        <w:t>кад) или расстояние от оси ригеля пере</w:t>
      </w:r>
      <w:r>
        <w:rPr>
          <w:sz w:val="18"/>
        </w:rPr>
        <w:softHyphen/>
        <w:t xml:space="preserve">крытия до головки кранового рельса (для верхних этажей многоэтажных зданий); </w:t>
      </w:r>
    </w:p>
    <w:p w14:paraId="78612C0E" w14:textId="77777777" w:rsidR="009B4539" w:rsidRDefault="009B4539" w:rsidP="009B4539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l</w:t>
      </w:r>
      <w:r>
        <w:rPr>
          <w:i/>
          <w:noProof/>
          <w:sz w:val="18"/>
        </w:rPr>
        <w:t>—</w:t>
      </w:r>
      <w:r>
        <w:rPr>
          <w:sz w:val="18"/>
        </w:rPr>
        <w:t xml:space="preserve"> расчетный пролет элемента конструкции (балки).</w:t>
      </w:r>
    </w:p>
    <w:p w14:paraId="42E40780" w14:textId="77777777" w:rsidR="009B4539" w:rsidRDefault="009B4539" w:rsidP="009B4539">
      <w:pPr>
        <w:jc w:val="both"/>
        <w:rPr>
          <w:b/>
        </w:rPr>
      </w:pPr>
    </w:p>
    <w:p w14:paraId="4100A16D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10.12.</w:t>
      </w:r>
      <w:r>
        <w:t xml:space="preserve"> Горизонтальные предельные сбли</w:t>
      </w:r>
      <w:r>
        <w:softHyphen/>
        <w:t>жения крановых путей открытых эстакад от го</w:t>
      </w:r>
      <w:r>
        <w:softHyphen/>
        <w:t>ризонтальных и внецентренно приложенных вертикальных нагрузок от одного крана (без учета крена фундаментов), ограничиваемые исходя из технологических требований, следует принимать равными</w:t>
      </w:r>
      <w:r>
        <w:rPr>
          <w:noProof/>
        </w:rPr>
        <w:t xml:space="preserve"> 20</w:t>
      </w:r>
      <w:r>
        <w:t xml:space="preserve"> мм.</w:t>
      </w:r>
    </w:p>
    <w:p w14:paraId="503DA9F7" w14:textId="77777777" w:rsidR="009B4539" w:rsidRDefault="009B4539" w:rsidP="009B4539">
      <w:pPr>
        <w:ind w:firstLine="284"/>
        <w:jc w:val="both"/>
        <w:rPr>
          <w:b/>
        </w:rPr>
      </w:pPr>
    </w:p>
    <w:p w14:paraId="68AE3AA0" w14:textId="77777777" w:rsidR="009B4539" w:rsidRDefault="009B4539" w:rsidP="009B4539">
      <w:pPr>
        <w:jc w:val="center"/>
        <w:rPr>
          <w:b/>
        </w:rPr>
      </w:pPr>
      <w:r>
        <w:rPr>
          <w:b/>
        </w:rPr>
        <w:t xml:space="preserve">ГОРИЗОНТАЛЬНЫЕ ПРЕДЕЛЬНЫЕ ПЕРЕМЕЩЕНИЯ </w:t>
      </w:r>
    </w:p>
    <w:p w14:paraId="7F0BFA6A" w14:textId="77777777" w:rsidR="009B4539" w:rsidRDefault="009B4539" w:rsidP="009B4539">
      <w:pPr>
        <w:jc w:val="center"/>
        <w:rPr>
          <w:b/>
        </w:rPr>
      </w:pPr>
      <w:r>
        <w:rPr>
          <w:b/>
        </w:rPr>
        <w:t xml:space="preserve">И ПРОГИБЫ КАРКАСНЫХ ЗДАНИЙ, </w:t>
      </w:r>
    </w:p>
    <w:p w14:paraId="0992C31A" w14:textId="77777777" w:rsidR="009B4539" w:rsidRDefault="009B4539" w:rsidP="009B4539">
      <w:pPr>
        <w:jc w:val="center"/>
        <w:rPr>
          <w:b/>
        </w:rPr>
      </w:pPr>
      <w:r>
        <w:rPr>
          <w:b/>
        </w:rPr>
        <w:t xml:space="preserve">ОТДЕЛЬНЫХ ЭЛЕМЕНТОВ КОНСТРУКЦИЙ </w:t>
      </w:r>
    </w:p>
    <w:p w14:paraId="5E536308" w14:textId="77777777" w:rsidR="009B4539" w:rsidRDefault="009B4539" w:rsidP="009B4539">
      <w:pPr>
        <w:jc w:val="center"/>
        <w:rPr>
          <w:b/>
        </w:rPr>
      </w:pPr>
      <w:r>
        <w:rPr>
          <w:b/>
        </w:rPr>
        <w:t xml:space="preserve">И ОПОР КОНВЕЙЕРНЫХ ГАЛЕРЕЙ ОТ ВЕТРОВОЙ </w:t>
      </w:r>
    </w:p>
    <w:p w14:paraId="400B18A7" w14:textId="77777777" w:rsidR="009B4539" w:rsidRDefault="009B4539" w:rsidP="009B4539">
      <w:pPr>
        <w:jc w:val="center"/>
        <w:rPr>
          <w:b/>
        </w:rPr>
      </w:pPr>
      <w:r>
        <w:rPr>
          <w:b/>
        </w:rPr>
        <w:t>НАГРУЗКИ, КРЕНА ФУНДАМЕНТОВ И ТЕМПЕРА</w:t>
      </w:r>
      <w:r>
        <w:rPr>
          <w:b/>
        </w:rPr>
        <w:softHyphen/>
        <w:t xml:space="preserve">ТУРНЫХ </w:t>
      </w:r>
    </w:p>
    <w:p w14:paraId="04BD83FB" w14:textId="77777777" w:rsidR="009B4539" w:rsidRDefault="009B4539" w:rsidP="009B4539">
      <w:pPr>
        <w:jc w:val="center"/>
        <w:rPr>
          <w:b/>
        </w:rPr>
      </w:pPr>
      <w:r>
        <w:rPr>
          <w:b/>
        </w:rPr>
        <w:t>КЛИМАТИЧЕСКИХ ВОЗДЕЙСТВИЙ</w:t>
      </w:r>
    </w:p>
    <w:p w14:paraId="757CE855" w14:textId="77777777" w:rsidR="009B4539" w:rsidRDefault="009B4539" w:rsidP="009B4539">
      <w:pPr>
        <w:ind w:firstLine="284"/>
        <w:jc w:val="both"/>
        <w:rPr>
          <w:b/>
        </w:rPr>
      </w:pPr>
    </w:p>
    <w:p w14:paraId="53E9EEE7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10.13.</w:t>
      </w:r>
      <w:r>
        <w:t xml:space="preserve"> Горизонтальные предельные пере</w:t>
      </w:r>
      <w:r>
        <w:softHyphen/>
        <w:t>мещения каркасных зданий, ограничиваемые ис</w:t>
      </w:r>
      <w:r>
        <w:softHyphen/>
        <w:t>ходя из конструктивных требований (обеспече</w:t>
      </w:r>
      <w:r>
        <w:softHyphen/>
        <w:t>ние целостности заполнения каркаса стенами, перегородками, оконными и дверными элемен</w:t>
      </w:r>
      <w:r>
        <w:softHyphen/>
        <w:t>тами), приведены в табл.</w:t>
      </w:r>
      <w:r>
        <w:rPr>
          <w:noProof/>
        </w:rPr>
        <w:t xml:space="preserve"> 22.</w:t>
      </w:r>
      <w:r>
        <w:t xml:space="preserve"> Указания по опре</w:t>
      </w:r>
      <w:r>
        <w:softHyphen/>
        <w:t>делению перемещении приведены в п.</w:t>
      </w:r>
      <w:r>
        <w:rPr>
          <w:noProof/>
        </w:rPr>
        <w:t xml:space="preserve"> 9</w:t>
      </w:r>
      <w:r>
        <w:t xml:space="preserve"> реко</w:t>
      </w:r>
      <w:r>
        <w:softHyphen/>
        <w:t>мендуемого приложения</w:t>
      </w:r>
      <w:r>
        <w:rPr>
          <w:noProof/>
        </w:rPr>
        <w:t xml:space="preserve"> 6.</w:t>
      </w:r>
    </w:p>
    <w:p w14:paraId="507EEEA8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10.14.</w:t>
      </w:r>
      <w:r>
        <w:t xml:space="preserve"> Горизонтальные перемещения кар</w:t>
      </w:r>
      <w:r>
        <w:softHyphen/>
        <w:t>касных зданий следует определять, как прави</w:t>
      </w:r>
      <w:r>
        <w:softHyphen/>
        <w:t>ло, с учетом крена (поворота) фундаментов. При этом нагрузки от веса оборудования, мебели, людей, складируемых материалов и изделий следует учитывать только при сплошном равномерном загружении всех перекрытий много</w:t>
      </w:r>
      <w:r>
        <w:softHyphen/>
        <w:t xml:space="preserve">этажных зданий этими </w:t>
      </w:r>
      <w:r>
        <w:lastRenderedPageBreak/>
        <w:t>нагрузками (с учетом их снижения а зависимости от числа этажей), за исключением случаев, при которых по услови</w:t>
      </w:r>
      <w:r>
        <w:softHyphen/>
        <w:t>ям нормальной эксплуатации предусматрива</w:t>
      </w:r>
      <w:r>
        <w:softHyphen/>
        <w:t>ется иное загружение.</w:t>
      </w:r>
    </w:p>
    <w:p w14:paraId="30967B99" w14:textId="77777777" w:rsidR="009B4539" w:rsidRDefault="009B4539" w:rsidP="009B4539">
      <w:pPr>
        <w:ind w:firstLine="284"/>
        <w:jc w:val="both"/>
      </w:pPr>
      <w:r>
        <w:t>Крен фундаментов следует определять с учетом ветровой нагрузки, принимаемой в раз</w:t>
      </w:r>
      <w:r>
        <w:softHyphen/>
        <w:t>мере</w:t>
      </w:r>
      <w:r>
        <w:rPr>
          <w:noProof/>
        </w:rPr>
        <w:t xml:space="preserve"> 30 %</w:t>
      </w:r>
      <w:r>
        <w:t xml:space="preserve"> нормативного значения.</w:t>
      </w:r>
    </w:p>
    <w:p w14:paraId="18106AE3" w14:textId="77777777" w:rsidR="009B4539" w:rsidRDefault="009B4539" w:rsidP="009B4539">
      <w:pPr>
        <w:ind w:firstLine="284"/>
        <w:jc w:val="both"/>
        <w:rPr>
          <w:lang w:val="en-US"/>
        </w:rPr>
      </w:pPr>
      <w:r>
        <w:t>Для зданий высотой до 40 м (и опор кон</w:t>
      </w:r>
      <w:r>
        <w:softHyphen/>
        <w:t>вейерных галерей любой высоты), расположен</w:t>
      </w:r>
      <w:r>
        <w:softHyphen/>
        <w:t>ных в ветровых районах</w:t>
      </w:r>
      <w:r>
        <w:rPr>
          <w:noProof/>
        </w:rPr>
        <w:t xml:space="preserve"> </w:t>
      </w:r>
      <w:r>
        <w:rPr>
          <w:lang w:val="en-US"/>
        </w:rPr>
        <w:t>I</w:t>
      </w:r>
      <w:r>
        <w:rPr>
          <w:noProof/>
        </w:rPr>
        <w:t>—IV,</w:t>
      </w:r>
      <w:r>
        <w:t xml:space="preserve"> крен фундамен</w:t>
      </w:r>
      <w:r>
        <w:softHyphen/>
        <w:t>тов, вызываемый ветровой нагрузкой, допуска</w:t>
      </w:r>
      <w:r>
        <w:softHyphen/>
        <w:t xml:space="preserve">ется не учитывать. </w:t>
      </w:r>
    </w:p>
    <w:p w14:paraId="48E132D2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02679083" w14:textId="77777777" w:rsidR="009B4539" w:rsidRDefault="009B4539" w:rsidP="009B4539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22</w:t>
      </w:r>
    </w:p>
    <w:p w14:paraId="5A1FAC7B" w14:textId="77777777" w:rsidR="009B4539" w:rsidRDefault="009B4539" w:rsidP="009B4539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401"/>
        <w:gridCol w:w="1436"/>
        <w:gridCol w:w="1436"/>
      </w:tblGrid>
      <w:tr w:rsidR="009B4539" w14:paraId="0BF187DC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C28E20D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774BE6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Здания, стены и перегородки</w:t>
            </w:r>
          </w:p>
        </w:tc>
        <w:tc>
          <w:tcPr>
            <w:tcW w:w="14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4B9394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Крепление стен </w:t>
            </w:r>
          </w:p>
          <w:p w14:paraId="00D82E8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 перегородок к карка</w:t>
            </w:r>
            <w:r>
              <w:rPr>
                <w:sz w:val="16"/>
              </w:rPr>
              <w:softHyphen/>
              <w:t>су здания</w:t>
            </w:r>
          </w:p>
        </w:tc>
        <w:tc>
          <w:tcPr>
            <w:tcW w:w="14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07E4FC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Предельные </w:t>
            </w:r>
          </w:p>
          <w:p w14:paraId="08C86C5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пере</w:t>
            </w:r>
            <w:r>
              <w:rPr>
                <w:sz w:val="16"/>
              </w:rPr>
              <w:softHyphen/>
              <w:t xml:space="preserve">мещения </w:t>
            </w:r>
            <w:r>
              <w:rPr>
                <w:i/>
                <w:sz w:val="16"/>
                <w:lang w:val="en-US"/>
              </w:rPr>
              <w:t>f</w:t>
            </w:r>
            <w:r>
              <w:rPr>
                <w:i/>
                <w:sz w:val="16"/>
                <w:vertAlign w:val="subscript"/>
                <w:lang w:val="en-US"/>
              </w:rPr>
              <w:t>u</w:t>
            </w:r>
          </w:p>
        </w:tc>
      </w:tr>
      <w:tr w:rsidR="009B4539" w14:paraId="663C317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14:paraId="4BF5AEE0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B42B1B6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Многоэтажные здания</w:t>
            </w:r>
          </w:p>
        </w:tc>
        <w:tc>
          <w:tcPr>
            <w:tcW w:w="1436" w:type="dxa"/>
            <w:tcBorders>
              <w:left w:val="single" w:sz="6" w:space="0" w:color="auto"/>
              <w:right w:val="single" w:sz="6" w:space="0" w:color="auto"/>
            </w:tcBorders>
          </w:tcPr>
          <w:p w14:paraId="38A84C37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B809D3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Любое</w:t>
            </w:r>
          </w:p>
        </w:tc>
        <w:tc>
          <w:tcPr>
            <w:tcW w:w="1436" w:type="dxa"/>
            <w:tcBorders>
              <w:left w:val="single" w:sz="6" w:space="0" w:color="auto"/>
              <w:right w:val="single" w:sz="12" w:space="0" w:color="auto"/>
            </w:tcBorders>
          </w:tcPr>
          <w:p w14:paraId="001B3806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F40DBC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/500</w:t>
            </w:r>
          </w:p>
        </w:tc>
      </w:tr>
      <w:tr w:rsidR="009B4539" w14:paraId="1ABAE3C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14:paraId="2E429818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Один этаж многоэтаж</w:t>
            </w:r>
            <w:r>
              <w:rPr>
                <w:sz w:val="16"/>
              </w:rPr>
              <w:softHyphen/>
              <w:t>ных зданий:</w:t>
            </w:r>
          </w:p>
        </w:tc>
        <w:tc>
          <w:tcPr>
            <w:tcW w:w="1436" w:type="dxa"/>
            <w:tcBorders>
              <w:left w:val="single" w:sz="6" w:space="0" w:color="auto"/>
              <w:right w:val="single" w:sz="6" w:space="0" w:color="auto"/>
            </w:tcBorders>
          </w:tcPr>
          <w:p w14:paraId="4BD19FD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Податливое</w:t>
            </w:r>
          </w:p>
        </w:tc>
        <w:tc>
          <w:tcPr>
            <w:tcW w:w="1436" w:type="dxa"/>
            <w:tcBorders>
              <w:left w:val="single" w:sz="6" w:space="0" w:color="auto"/>
              <w:right w:val="single" w:sz="12" w:space="0" w:color="auto"/>
            </w:tcBorders>
          </w:tcPr>
          <w:p w14:paraId="43EDF41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noProof/>
                <w:sz w:val="16"/>
              </w:rPr>
              <w:t>/300</w:t>
            </w:r>
          </w:p>
        </w:tc>
      </w:tr>
      <w:tr w:rsidR="009B4539" w14:paraId="3D948A2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14:paraId="0EC17B67" w14:textId="77777777" w:rsidR="009B4539" w:rsidRDefault="009B4539" w:rsidP="00BB0E8A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а) стены и перегород</w:t>
            </w:r>
            <w:r>
              <w:rPr>
                <w:sz w:val="16"/>
              </w:rPr>
              <w:softHyphen/>
              <w:t>ки из кирпича, гипсобе</w:t>
            </w:r>
            <w:r>
              <w:rPr>
                <w:sz w:val="16"/>
              </w:rPr>
              <w:softHyphen/>
              <w:t>тона, железобетонных панелей</w:t>
            </w:r>
          </w:p>
        </w:tc>
        <w:tc>
          <w:tcPr>
            <w:tcW w:w="1436" w:type="dxa"/>
            <w:tcBorders>
              <w:left w:val="single" w:sz="6" w:space="0" w:color="auto"/>
              <w:right w:val="single" w:sz="6" w:space="0" w:color="auto"/>
            </w:tcBorders>
          </w:tcPr>
          <w:p w14:paraId="2FA7C8AE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Жесткое</w:t>
            </w:r>
          </w:p>
        </w:tc>
        <w:tc>
          <w:tcPr>
            <w:tcW w:w="1436" w:type="dxa"/>
            <w:tcBorders>
              <w:left w:val="single" w:sz="6" w:space="0" w:color="auto"/>
              <w:right w:val="single" w:sz="12" w:space="0" w:color="auto"/>
            </w:tcBorders>
          </w:tcPr>
          <w:p w14:paraId="52CA7FC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noProof/>
                <w:sz w:val="16"/>
              </w:rPr>
              <w:t>/500</w:t>
            </w:r>
          </w:p>
        </w:tc>
      </w:tr>
      <w:tr w:rsidR="009B4539" w14:paraId="12C1449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14:paraId="0683B423" w14:textId="77777777" w:rsidR="009B4539" w:rsidRDefault="009B4539" w:rsidP="00BB0E8A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б) стены, облицован</w:t>
            </w:r>
            <w:r>
              <w:rPr>
                <w:sz w:val="16"/>
              </w:rPr>
              <w:softHyphen/>
              <w:t>ные естественным кам</w:t>
            </w:r>
            <w:r>
              <w:rPr>
                <w:sz w:val="16"/>
              </w:rPr>
              <w:softHyphen/>
              <w:t>нем, из керамических блоков, из стекла (вит</w:t>
            </w:r>
            <w:r>
              <w:rPr>
                <w:sz w:val="16"/>
              </w:rPr>
              <w:softHyphen/>
              <w:t>ражи)</w:t>
            </w:r>
          </w:p>
        </w:tc>
        <w:tc>
          <w:tcPr>
            <w:tcW w:w="1436" w:type="dxa"/>
            <w:tcBorders>
              <w:left w:val="single" w:sz="6" w:space="0" w:color="auto"/>
              <w:right w:val="single" w:sz="6" w:space="0" w:color="auto"/>
            </w:tcBorders>
          </w:tcPr>
          <w:p w14:paraId="05A2534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«</w:t>
            </w:r>
          </w:p>
        </w:tc>
        <w:tc>
          <w:tcPr>
            <w:tcW w:w="1436" w:type="dxa"/>
            <w:tcBorders>
              <w:left w:val="single" w:sz="6" w:space="0" w:color="auto"/>
              <w:right w:val="single" w:sz="12" w:space="0" w:color="auto"/>
            </w:tcBorders>
          </w:tcPr>
          <w:p w14:paraId="3F614C8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noProof/>
                <w:sz w:val="16"/>
              </w:rPr>
              <w:t>/700</w:t>
            </w:r>
          </w:p>
        </w:tc>
      </w:tr>
      <w:tr w:rsidR="009B4539" w14:paraId="203AAC5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14:paraId="1B71FAA7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Одноэтажные здания (с самонесущими стенами) высотой этажа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м: </w:t>
            </w:r>
          </w:p>
          <w:p w14:paraId="7EA9944F" w14:textId="77777777" w:rsidR="009B4539" w:rsidRDefault="009B4539" w:rsidP="00BB0E8A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1436" w:type="dxa"/>
            <w:tcBorders>
              <w:left w:val="single" w:sz="6" w:space="0" w:color="auto"/>
              <w:right w:val="single" w:sz="6" w:space="0" w:color="auto"/>
            </w:tcBorders>
          </w:tcPr>
          <w:p w14:paraId="4AAB8B04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Податли</w:t>
            </w:r>
            <w:r>
              <w:rPr>
                <w:sz w:val="16"/>
              </w:rPr>
              <w:softHyphen/>
              <w:t>вое</w:t>
            </w:r>
          </w:p>
        </w:tc>
        <w:tc>
          <w:tcPr>
            <w:tcW w:w="1436" w:type="dxa"/>
            <w:tcBorders>
              <w:left w:val="single" w:sz="6" w:space="0" w:color="auto"/>
              <w:right w:val="single" w:sz="12" w:space="0" w:color="auto"/>
            </w:tcBorders>
          </w:tcPr>
          <w:p w14:paraId="3200FD15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</w:p>
          <w:p w14:paraId="6AF9E64B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</w:p>
          <w:p w14:paraId="1004B90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noProof/>
                <w:sz w:val="16"/>
              </w:rPr>
              <w:t>/150</w:t>
            </w:r>
          </w:p>
        </w:tc>
      </w:tr>
      <w:tr w:rsidR="009B4539" w14:paraId="26BB4EDB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14:paraId="05F24FF0" w14:textId="77777777" w:rsidR="009B4539" w:rsidRDefault="009B4539" w:rsidP="00BB0E8A">
            <w:pPr>
              <w:ind w:firstLine="244"/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sz w:val="16"/>
              </w:rPr>
              <w:t xml:space="preserve"> = 15</w:t>
            </w:r>
          </w:p>
        </w:tc>
        <w:tc>
          <w:tcPr>
            <w:tcW w:w="1436" w:type="dxa"/>
            <w:tcBorders>
              <w:left w:val="single" w:sz="6" w:space="0" w:color="auto"/>
              <w:right w:val="single" w:sz="6" w:space="0" w:color="auto"/>
            </w:tcBorders>
          </w:tcPr>
          <w:p w14:paraId="3BF164DB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1436" w:type="dxa"/>
            <w:tcBorders>
              <w:left w:val="single" w:sz="6" w:space="0" w:color="auto"/>
              <w:right w:val="single" w:sz="12" w:space="0" w:color="auto"/>
            </w:tcBorders>
          </w:tcPr>
          <w:p w14:paraId="36B7080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noProof/>
                <w:sz w:val="16"/>
              </w:rPr>
              <w:t>/200</w:t>
            </w:r>
          </w:p>
        </w:tc>
      </w:tr>
      <w:tr w:rsidR="009B4539" w14:paraId="63CB94DC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ACCF362" w14:textId="77777777" w:rsidR="009B4539" w:rsidRDefault="009B4539" w:rsidP="00BB0E8A">
            <w:pPr>
              <w:ind w:firstLine="244"/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B3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30</w:t>
            </w:r>
          </w:p>
          <w:p w14:paraId="23A1EFEA" w14:textId="77777777" w:rsidR="009B4539" w:rsidRDefault="009B4539" w:rsidP="00BB0E8A">
            <w:pPr>
              <w:ind w:firstLine="244"/>
              <w:jc w:val="both"/>
              <w:rPr>
                <w:noProof/>
                <w:sz w:val="16"/>
              </w:rPr>
            </w:pPr>
          </w:p>
        </w:tc>
        <w:tc>
          <w:tcPr>
            <w:tcW w:w="143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67D9A7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43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B9C3C8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noProof/>
                <w:sz w:val="16"/>
              </w:rPr>
              <w:t>/300</w:t>
            </w:r>
          </w:p>
        </w:tc>
      </w:tr>
    </w:tbl>
    <w:p w14:paraId="141A9936" w14:textId="77777777" w:rsidR="009B4539" w:rsidRDefault="009B4539" w:rsidP="009B4539">
      <w:pPr>
        <w:ind w:firstLine="284"/>
        <w:jc w:val="both"/>
        <w:rPr>
          <w:i/>
          <w:lang w:val="en-US"/>
        </w:rPr>
      </w:pPr>
    </w:p>
    <w:p w14:paraId="5B746590" w14:textId="77777777" w:rsidR="009B4539" w:rsidRDefault="009B4539" w:rsidP="009B4539">
      <w:pPr>
        <w:jc w:val="both"/>
        <w:rPr>
          <w:i/>
          <w:lang w:val="en-US"/>
        </w:rPr>
      </w:pPr>
      <w:r>
        <w:rPr>
          <w:i/>
        </w:rPr>
        <w:t>_____________</w:t>
      </w:r>
    </w:p>
    <w:p w14:paraId="1B6920F4" w14:textId="77777777" w:rsidR="009B4539" w:rsidRDefault="009B4539" w:rsidP="009B4539">
      <w:pPr>
        <w:ind w:firstLine="284"/>
        <w:jc w:val="both"/>
        <w:rPr>
          <w:i/>
          <w:sz w:val="18"/>
        </w:rPr>
      </w:pPr>
      <w:r>
        <w:rPr>
          <w:i/>
          <w:sz w:val="18"/>
        </w:rPr>
        <w:t>Обозначения, принятые в табл.</w:t>
      </w:r>
      <w:r>
        <w:rPr>
          <w:i/>
          <w:noProof/>
          <w:sz w:val="18"/>
        </w:rPr>
        <w:t xml:space="preserve"> 22: </w:t>
      </w:r>
    </w:p>
    <w:p w14:paraId="2B21E9BD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h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высота многоэтажных зданий, равная рас</w:t>
      </w:r>
      <w:r>
        <w:rPr>
          <w:sz w:val="18"/>
        </w:rPr>
        <w:softHyphen/>
        <w:t>стоянию от верха фундамента до оси ри</w:t>
      </w:r>
      <w:r>
        <w:rPr>
          <w:sz w:val="18"/>
        </w:rPr>
        <w:softHyphen/>
        <w:t>геля покрытия;</w:t>
      </w:r>
    </w:p>
    <w:p w14:paraId="4F10BADF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i/>
          <w:noProof/>
          <w:sz w:val="18"/>
        </w:rPr>
        <w:t>h</w:t>
      </w:r>
      <w:r>
        <w:rPr>
          <w:i/>
          <w:noProof/>
          <w:sz w:val="18"/>
          <w:vertAlign w:val="subscript"/>
        </w:rPr>
        <w:t>s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высота этажа в одноэтажных зданиях, рав</w:t>
      </w:r>
      <w:r>
        <w:rPr>
          <w:sz w:val="18"/>
        </w:rPr>
        <w:softHyphen/>
        <w:t>ная расстоянию от верха фундамента до низа стропильных конструкций; в многоэтажных зданиях: для нижнего этажа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равная рас</w:t>
      </w:r>
      <w:r>
        <w:rPr>
          <w:sz w:val="18"/>
        </w:rPr>
        <w:softHyphen/>
        <w:t>стоянию от верха фундамента до оси ригеля перекрытия; для остальных этажей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равная расстоянию между осями смежных ригелей. </w:t>
      </w:r>
    </w:p>
    <w:p w14:paraId="4FDDD43A" w14:textId="77777777" w:rsidR="009B4539" w:rsidRDefault="009B4539" w:rsidP="009B4539">
      <w:pPr>
        <w:ind w:firstLine="284"/>
        <w:jc w:val="both"/>
      </w:pPr>
    </w:p>
    <w:p w14:paraId="0C239F66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Для промежуточных значений </w:t>
      </w:r>
      <w:r>
        <w:rPr>
          <w:i/>
          <w:noProof/>
          <w:sz w:val="18"/>
        </w:rPr>
        <w:t>h</w:t>
      </w:r>
      <w:r>
        <w:rPr>
          <w:i/>
          <w:noProof/>
          <w:sz w:val="18"/>
          <w:vertAlign w:val="subscript"/>
        </w:rPr>
        <w:t>s</w:t>
      </w:r>
      <w:r>
        <w:rPr>
          <w:sz w:val="18"/>
        </w:rPr>
        <w:t xml:space="preserve"> (по поз.</w:t>
      </w:r>
      <w:r>
        <w:rPr>
          <w:noProof/>
          <w:sz w:val="18"/>
        </w:rPr>
        <w:t xml:space="preserve"> 3)</w:t>
      </w:r>
      <w:r>
        <w:rPr>
          <w:sz w:val="18"/>
        </w:rPr>
        <w:t xml:space="preserve"> горизонтальные предельные перемеще</w:t>
      </w:r>
      <w:r>
        <w:rPr>
          <w:sz w:val="18"/>
        </w:rPr>
        <w:softHyphen/>
        <w:t>ния следует определять линейной интерполяцией.</w:t>
      </w:r>
    </w:p>
    <w:p w14:paraId="4DA6B5DD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Для верхних этажей многоэтажных зданий, проектируемых с использованием элементов покрытий одноэтажных зданий, горизонтальные предельные перемещения следует принимать такими же, как для одноэтажных зданий. При этом высота верхнего этажа </w:t>
      </w:r>
      <w:r>
        <w:rPr>
          <w:i/>
          <w:noProof/>
          <w:sz w:val="18"/>
        </w:rPr>
        <w:t>h</w:t>
      </w:r>
      <w:r>
        <w:rPr>
          <w:i/>
          <w:noProof/>
          <w:sz w:val="18"/>
          <w:vertAlign w:val="subscript"/>
        </w:rPr>
        <w:t>s</w:t>
      </w:r>
      <w:r>
        <w:rPr>
          <w:sz w:val="18"/>
        </w:rPr>
        <w:t xml:space="preserve"> принимается от оси ригеля междуэтажного пере</w:t>
      </w:r>
      <w:r>
        <w:rPr>
          <w:sz w:val="18"/>
        </w:rPr>
        <w:softHyphen/>
        <w:t>крытая до низа стропильных конструкций.</w:t>
      </w:r>
    </w:p>
    <w:p w14:paraId="0F9BC6C4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К податливым креплениям относятся крепле</w:t>
      </w:r>
      <w:r>
        <w:rPr>
          <w:sz w:val="18"/>
        </w:rPr>
        <w:softHyphen/>
        <w:t>ния стен или перегородок к каркасу, не препят</w:t>
      </w:r>
      <w:r>
        <w:rPr>
          <w:sz w:val="18"/>
        </w:rPr>
        <w:softHyphen/>
        <w:t>ствующие смещению каркаса (без передачи на сте</w:t>
      </w:r>
      <w:r>
        <w:rPr>
          <w:sz w:val="18"/>
        </w:rPr>
        <w:softHyphen/>
        <w:t>ны или перегородки усилий, способных вызвать повреждения конструктивных элементов); к жест</w:t>
      </w:r>
      <w:r>
        <w:rPr>
          <w:sz w:val="18"/>
        </w:rPr>
        <w:softHyphen/>
        <w:t>ким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крепления, препятствующие взаимным сме</w:t>
      </w:r>
      <w:r>
        <w:rPr>
          <w:sz w:val="18"/>
        </w:rPr>
        <w:softHyphen/>
        <w:t>щениям каркаса, стен или перегородок.</w:t>
      </w:r>
    </w:p>
    <w:p w14:paraId="6624FAC2" w14:textId="77777777" w:rsidR="009B4539" w:rsidRDefault="009B4539" w:rsidP="009B4539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Для одноэтажных зданий с навесными сте</w:t>
      </w:r>
      <w:r>
        <w:rPr>
          <w:sz w:val="18"/>
        </w:rPr>
        <w:softHyphen/>
        <w:t>нами (а также при отсутствии жесткого диска покрытия) и многоэтажных этажерок предельные перемещения допускается увеличивать на</w:t>
      </w:r>
      <w:r>
        <w:rPr>
          <w:noProof/>
          <w:sz w:val="18"/>
        </w:rPr>
        <w:t xml:space="preserve"> 30 %</w:t>
      </w:r>
      <w:r>
        <w:rPr>
          <w:sz w:val="18"/>
        </w:rPr>
        <w:t xml:space="preserve"> (но принимать не более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h</w:t>
      </w:r>
      <w:r>
        <w:rPr>
          <w:i/>
          <w:noProof/>
          <w:sz w:val="18"/>
          <w:vertAlign w:val="subscript"/>
        </w:rPr>
        <w:t>s</w:t>
      </w:r>
      <w:r>
        <w:rPr>
          <w:noProof/>
          <w:sz w:val="18"/>
        </w:rPr>
        <w:t>/150).</w:t>
      </w:r>
    </w:p>
    <w:p w14:paraId="33B4CF1A" w14:textId="77777777" w:rsidR="009B4539" w:rsidRDefault="009B4539" w:rsidP="009B4539">
      <w:pPr>
        <w:jc w:val="both"/>
        <w:rPr>
          <w:b/>
        </w:rPr>
      </w:pPr>
    </w:p>
    <w:p w14:paraId="3A79DE21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10.15.</w:t>
      </w:r>
      <w:r>
        <w:t xml:space="preserve"> Горизонтальные перемещения бес</w:t>
      </w:r>
      <w:r>
        <w:softHyphen/>
        <w:t>каркасных зданий от ветровых нагрузок не ог</w:t>
      </w:r>
      <w:r>
        <w:softHyphen/>
        <w:t>раничиваются, если их стены, перегородки и соединяющие элементы рассчитаны на про</w:t>
      </w:r>
      <w:r>
        <w:softHyphen/>
        <w:t>чность и трещиностойкость.</w:t>
      </w:r>
    </w:p>
    <w:p w14:paraId="704B6EFA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10.16.</w:t>
      </w:r>
      <w:r>
        <w:t xml:space="preserve"> Горизонтальные предельные проги</w:t>
      </w:r>
      <w:r>
        <w:softHyphen/>
        <w:t xml:space="preserve">бы стоек и ригелей фахверка, а также навесных стеновых панелей от ветровой нагрузки, </w:t>
      </w:r>
      <w:r>
        <w:lastRenderedPageBreak/>
        <w:t>огра</w:t>
      </w:r>
      <w:r>
        <w:softHyphen/>
        <w:t>ничиваемые исходя из конструктивных требо</w:t>
      </w:r>
      <w:r>
        <w:softHyphen/>
        <w:t>ваний, следует принимать равными</w:t>
      </w:r>
      <w:r>
        <w:rPr>
          <w:noProof/>
        </w:rPr>
        <w:t xml:space="preserve"> </w:t>
      </w:r>
      <w:r>
        <w:rPr>
          <w:i/>
          <w:lang w:val="en-US"/>
        </w:rPr>
        <w:t>l</w:t>
      </w:r>
      <w:r>
        <w:rPr>
          <w:noProof/>
        </w:rPr>
        <w:t>/200,</w:t>
      </w:r>
      <w:r>
        <w:t xml:space="preserve"> где </w:t>
      </w:r>
      <w:r>
        <w:rPr>
          <w:i/>
          <w:lang w:val="en-US"/>
        </w:rPr>
        <w:t>l</w:t>
      </w:r>
      <w:r>
        <w:t xml:space="preserve"> </w:t>
      </w:r>
      <w:r>
        <w:sym w:font="Symbol" w:char="F0BE"/>
      </w:r>
      <w:r>
        <w:rPr>
          <w:lang w:val="en-US"/>
        </w:rPr>
        <w:t xml:space="preserve"> </w:t>
      </w:r>
      <w:r>
        <w:t>расчетный пролет стоек или панелей.</w:t>
      </w:r>
    </w:p>
    <w:p w14:paraId="18ED689B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10.17.</w:t>
      </w:r>
      <w:r>
        <w:t xml:space="preserve"> Горизонтальные предельные проги</w:t>
      </w:r>
      <w:r>
        <w:softHyphen/>
        <w:t>бы опор конвейерных галерей от ветровых на</w:t>
      </w:r>
      <w:r>
        <w:softHyphen/>
        <w:t>грузок, ограничиваемые исходя из технологических требований, следует принимать равны</w:t>
      </w:r>
      <w:r>
        <w:softHyphen/>
        <w:t xml:space="preserve">ми </w:t>
      </w:r>
      <w:r>
        <w:rPr>
          <w:i/>
          <w:noProof/>
        </w:rPr>
        <w:t>h</w:t>
      </w:r>
      <w:r>
        <w:t>/250, где</w:t>
      </w:r>
      <w:r>
        <w:rPr>
          <w:noProof/>
        </w:rPr>
        <w:t xml:space="preserve"> </w:t>
      </w:r>
      <w:r>
        <w:rPr>
          <w:i/>
          <w:noProof/>
        </w:rPr>
        <w:t>h</w:t>
      </w:r>
      <w:r>
        <w:rPr>
          <w:noProof/>
        </w:rPr>
        <w:t xml:space="preserve"> —</w:t>
      </w:r>
      <w:r>
        <w:t xml:space="preserve"> высота опор от верха фунда</w:t>
      </w:r>
      <w:r>
        <w:softHyphen/>
        <w:t>мента до низа ферм или балок.</w:t>
      </w:r>
    </w:p>
    <w:p w14:paraId="66D2B87B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10.18.</w:t>
      </w:r>
      <w:r>
        <w:t xml:space="preserve"> Горизонтальные предельные проги</w:t>
      </w:r>
      <w:r>
        <w:softHyphen/>
        <w:t>бы колонн (стоек) каркасных зданий от темпе</w:t>
      </w:r>
      <w:r>
        <w:softHyphen/>
        <w:t>ратурных климатических и усадочных воздей</w:t>
      </w:r>
      <w:r>
        <w:softHyphen/>
        <w:t>ствии следует принимать равными:</w:t>
      </w:r>
    </w:p>
    <w:p w14:paraId="3CFC2D09" w14:textId="77777777" w:rsidR="009B4539" w:rsidRDefault="009B4539" w:rsidP="009B4539">
      <w:pPr>
        <w:ind w:firstLine="284"/>
        <w:jc w:val="both"/>
      </w:pPr>
      <w:r>
        <w:rPr>
          <w:i/>
          <w:noProof/>
        </w:rPr>
        <w:t>h</w:t>
      </w:r>
      <w:r>
        <w:rPr>
          <w:i/>
          <w:noProof/>
          <w:vertAlign w:val="subscript"/>
        </w:rPr>
        <w:t>s</w:t>
      </w:r>
      <w:r>
        <w:rPr>
          <w:noProof/>
        </w:rPr>
        <w:t>/150 —</w:t>
      </w:r>
      <w:r>
        <w:t xml:space="preserve"> при стенах и перегородках из кир</w:t>
      </w:r>
      <w:r>
        <w:softHyphen/>
        <w:t>пича, гипсобетона, железобетона и навесных па</w:t>
      </w:r>
      <w:r>
        <w:softHyphen/>
        <w:t>нелей,</w:t>
      </w:r>
    </w:p>
    <w:p w14:paraId="315890C1" w14:textId="77777777" w:rsidR="009B4539" w:rsidRDefault="009B4539" w:rsidP="009B4539">
      <w:pPr>
        <w:ind w:firstLine="284"/>
        <w:jc w:val="both"/>
      </w:pPr>
      <w:r>
        <w:rPr>
          <w:i/>
          <w:noProof/>
        </w:rPr>
        <w:t>h</w:t>
      </w:r>
      <w:r>
        <w:rPr>
          <w:i/>
          <w:noProof/>
          <w:vertAlign w:val="subscript"/>
        </w:rPr>
        <w:t>s</w:t>
      </w:r>
      <w:r>
        <w:rPr>
          <w:noProof/>
        </w:rPr>
        <w:t>/200 —</w:t>
      </w:r>
      <w:r>
        <w:t xml:space="preserve"> при стенах, облицованных естес</w:t>
      </w:r>
      <w:r>
        <w:softHyphen/>
        <w:t>твенным камнем, из керамических блоков,</w:t>
      </w:r>
      <w:r>
        <w:rPr>
          <w:noProof/>
        </w:rPr>
        <w:t xml:space="preserve"> </w:t>
      </w:r>
      <w:r>
        <w:t>из</w:t>
      </w:r>
      <w:r>
        <w:rPr>
          <w:noProof/>
        </w:rPr>
        <w:t xml:space="preserve"> </w:t>
      </w:r>
      <w:r>
        <w:t xml:space="preserve">стекла (витражи), где </w:t>
      </w:r>
      <w:r>
        <w:rPr>
          <w:i/>
          <w:noProof/>
        </w:rPr>
        <w:t>h</w:t>
      </w:r>
      <w:r>
        <w:rPr>
          <w:i/>
          <w:noProof/>
          <w:vertAlign w:val="subscript"/>
        </w:rPr>
        <w:t>s</w:t>
      </w:r>
      <w:r>
        <w:rPr>
          <w:noProof/>
        </w:rPr>
        <w:t xml:space="preserve"> —</w:t>
      </w:r>
      <w:r>
        <w:t xml:space="preserve"> высота этажа, а для одноэтажных зданий с мостовыми кранами</w:t>
      </w:r>
      <w:r>
        <w:rPr>
          <w:noProof/>
        </w:rPr>
        <w:t xml:space="preserve"> — </w:t>
      </w:r>
      <w:r>
        <w:t>высота от верха фундамента до низа балок кра</w:t>
      </w:r>
      <w:r>
        <w:softHyphen/>
        <w:t>нового пути.</w:t>
      </w:r>
    </w:p>
    <w:p w14:paraId="2DB617D4" w14:textId="77777777" w:rsidR="009B4539" w:rsidRDefault="009B4539" w:rsidP="009B4539">
      <w:pPr>
        <w:ind w:firstLine="284"/>
        <w:jc w:val="both"/>
      </w:pPr>
      <w:r>
        <w:t>При этом температурные воздействия сле</w:t>
      </w:r>
      <w:r>
        <w:softHyphen/>
        <w:t>дует принимать без учета суточных колебаний температур наружного воздуха и перепада температур от солнечной радиации.</w:t>
      </w:r>
    </w:p>
    <w:p w14:paraId="3DBCE014" w14:textId="77777777" w:rsidR="009B4539" w:rsidRDefault="009B4539" w:rsidP="009B4539">
      <w:pPr>
        <w:ind w:firstLine="284"/>
        <w:jc w:val="both"/>
      </w:pPr>
      <w:r>
        <w:t>При определении горизонтальных прогибов от температурных климатических и усадочных воздействий их значения не следует суммиро</w:t>
      </w:r>
      <w:r>
        <w:softHyphen/>
        <w:t>вать с прогибами от ветровых нагрузок и от крена фундаментов.</w:t>
      </w:r>
    </w:p>
    <w:p w14:paraId="11ED44B9" w14:textId="77777777" w:rsidR="009B4539" w:rsidRDefault="009B4539" w:rsidP="009B4539">
      <w:pPr>
        <w:ind w:firstLine="284"/>
        <w:jc w:val="both"/>
        <w:rPr>
          <w:b/>
        </w:rPr>
      </w:pPr>
    </w:p>
    <w:p w14:paraId="56721E6F" w14:textId="77777777" w:rsidR="009B4539" w:rsidRDefault="009B4539" w:rsidP="009B4539">
      <w:pPr>
        <w:jc w:val="center"/>
        <w:rPr>
          <w:b/>
        </w:rPr>
      </w:pPr>
      <w:r>
        <w:rPr>
          <w:b/>
        </w:rPr>
        <w:t xml:space="preserve">ПРЕДЕЛЬНЫЕ ВЫГИБЫ ЭЛЕМЕНТОВ </w:t>
      </w:r>
    </w:p>
    <w:p w14:paraId="73066F1F" w14:textId="77777777" w:rsidR="009B4539" w:rsidRDefault="009B4539" w:rsidP="009B4539">
      <w:pPr>
        <w:jc w:val="center"/>
        <w:rPr>
          <w:b/>
        </w:rPr>
      </w:pPr>
      <w:r>
        <w:rPr>
          <w:b/>
        </w:rPr>
        <w:t xml:space="preserve">МЕЖДУЭТАЖНЫХ ПЕРЕКРЫТИЙ </w:t>
      </w:r>
    </w:p>
    <w:p w14:paraId="58E2008E" w14:textId="77777777" w:rsidR="009B4539" w:rsidRDefault="009B4539" w:rsidP="009B4539">
      <w:pPr>
        <w:jc w:val="center"/>
        <w:rPr>
          <w:b/>
        </w:rPr>
      </w:pPr>
      <w:r>
        <w:rPr>
          <w:b/>
        </w:rPr>
        <w:t>ОТ УСИЛИЙ ПРЕДВАРИТЕЛЬНОГО ОБЖАТИЯ</w:t>
      </w:r>
    </w:p>
    <w:p w14:paraId="713C3102" w14:textId="77777777" w:rsidR="009B4539" w:rsidRDefault="009B4539" w:rsidP="009B4539">
      <w:pPr>
        <w:ind w:firstLine="284"/>
        <w:jc w:val="both"/>
      </w:pPr>
    </w:p>
    <w:p w14:paraId="2D31095F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10.19.</w:t>
      </w:r>
      <w:r>
        <w:t xml:space="preserve"> Предельные выгибы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u</w:t>
      </w:r>
      <w:r>
        <w:t xml:space="preserve"> элементов междуэтажных перекрытий, ограничиваемые ис</w:t>
      </w:r>
      <w:r>
        <w:softHyphen/>
        <w:t>ходя из конструктивных требований, следует принимать равными</w:t>
      </w:r>
      <w:r>
        <w:rPr>
          <w:noProof/>
        </w:rPr>
        <w:t xml:space="preserve"> 15</w:t>
      </w:r>
      <w:r>
        <w:t xml:space="preserve"> мм при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rPr>
          <w:i/>
          <w:noProof/>
        </w:rPr>
        <w:t xml:space="preserve"> </w:t>
      </w:r>
      <w:r>
        <w:rPr>
          <w:noProof/>
        </w:rPr>
        <w:t>3</w:t>
      </w:r>
      <w:r>
        <w:t xml:space="preserve"> м и</w:t>
      </w:r>
      <w:r>
        <w:rPr>
          <w:i/>
        </w:rPr>
        <w:t xml:space="preserve"> </w:t>
      </w:r>
      <w:r>
        <w:rPr>
          <w:noProof/>
        </w:rPr>
        <w:t>40</w:t>
      </w:r>
      <w:r>
        <w:t xml:space="preserve"> мм</w:t>
      </w:r>
      <w:r>
        <w:rPr>
          <w:noProof/>
        </w:rPr>
        <w:t xml:space="preserve"> —</w:t>
      </w:r>
      <w:r>
        <w:t xml:space="preserve"> при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noProof/>
        </w:rPr>
        <w:t xml:space="preserve"> </w:t>
      </w:r>
      <w:r>
        <w:rPr>
          <w:noProof/>
        </w:rPr>
        <w:sym w:font="Symbol" w:char="F0B3"/>
      </w:r>
      <w:r>
        <w:rPr>
          <w:noProof/>
        </w:rPr>
        <w:t xml:space="preserve"> 12</w:t>
      </w:r>
      <w:r>
        <w:t xml:space="preserve"> м (для промежуточных зна</w:t>
      </w:r>
      <w:r>
        <w:softHyphen/>
        <w:t>чений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t xml:space="preserve"> предельные выгибы следует определять линейной интерполяцией).</w:t>
      </w:r>
    </w:p>
    <w:p w14:paraId="4D414DDD" w14:textId="77777777" w:rsidR="009B4539" w:rsidRDefault="009B4539" w:rsidP="009B4539">
      <w:pPr>
        <w:ind w:firstLine="284"/>
        <w:jc w:val="both"/>
      </w:pPr>
      <w:r>
        <w:t>Выгибы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t xml:space="preserve"> следует определять от усилий предварительного обжатия, собственного веса элементов перекрытий и веса пола.</w:t>
      </w:r>
    </w:p>
    <w:p w14:paraId="5D54F4A5" w14:textId="77777777" w:rsidR="009B4539" w:rsidRDefault="009B4539" w:rsidP="009B4539">
      <w:pPr>
        <w:ind w:firstLine="284"/>
        <w:jc w:val="both"/>
      </w:pPr>
    </w:p>
    <w:p w14:paraId="1F3A4439" w14:textId="77777777" w:rsidR="009B4539" w:rsidRDefault="009B4539" w:rsidP="009B4539">
      <w:pPr>
        <w:ind w:firstLine="284"/>
        <w:jc w:val="both"/>
      </w:pPr>
    </w:p>
    <w:p w14:paraId="1957EFDD" w14:textId="77777777" w:rsidR="009B4539" w:rsidRDefault="009B4539" w:rsidP="009B4539">
      <w:pPr>
        <w:ind w:firstLine="284"/>
        <w:jc w:val="right"/>
        <w:rPr>
          <w:noProof/>
        </w:rPr>
      </w:pPr>
      <w:r>
        <w:t>ПРИЛОЖЕНИЕ</w:t>
      </w:r>
      <w:r>
        <w:rPr>
          <w:noProof/>
        </w:rPr>
        <w:t xml:space="preserve"> 1 </w:t>
      </w:r>
    </w:p>
    <w:p w14:paraId="5D99AAC1" w14:textId="77777777" w:rsidR="009B4539" w:rsidRDefault="009B4539" w:rsidP="009B4539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14:paraId="6B38942A" w14:textId="77777777" w:rsidR="009B4539" w:rsidRDefault="009B4539" w:rsidP="009B4539">
      <w:pPr>
        <w:ind w:firstLine="284"/>
        <w:jc w:val="both"/>
        <w:rPr>
          <w:b/>
          <w:lang w:val="en-US"/>
        </w:rPr>
      </w:pPr>
    </w:p>
    <w:p w14:paraId="7498F83B" w14:textId="77777777" w:rsidR="009B4539" w:rsidRDefault="009B4539" w:rsidP="009B4539">
      <w:pPr>
        <w:jc w:val="center"/>
        <w:rPr>
          <w:b/>
          <w:lang w:val="en-US"/>
        </w:rPr>
      </w:pPr>
      <w:r>
        <w:rPr>
          <w:b/>
        </w:rPr>
        <w:t xml:space="preserve">МОСТОВЫЕ И ПОДВЕСНЫЕ КРАНЫ </w:t>
      </w:r>
    </w:p>
    <w:p w14:paraId="2B77DBB5" w14:textId="77777777" w:rsidR="009B4539" w:rsidRDefault="009B4539" w:rsidP="009B4539">
      <w:pPr>
        <w:jc w:val="center"/>
        <w:rPr>
          <w:b/>
          <w:lang w:val="en-US"/>
        </w:rPr>
      </w:pPr>
      <w:r>
        <w:rPr>
          <w:b/>
        </w:rPr>
        <w:t xml:space="preserve">РАЗНЫХ ГРУПП РЕЖИМОВ РАБОТЫ </w:t>
      </w:r>
    </w:p>
    <w:p w14:paraId="3034745D" w14:textId="77777777" w:rsidR="009B4539" w:rsidRDefault="009B4539" w:rsidP="009B4539">
      <w:pPr>
        <w:jc w:val="center"/>
        <w:rPr>
          <w:b/>
          <w:lang w:val="en-US"/>
        </w:rPr>
      </w:pPr>
      <w:r>
        <w:rPr>
          <w:b/>
        </w:rPr>
        <w:t>(ПРИМЕРНЫЙ ПЕРЕЧЕНЬ)</w:t>
      </w:r>
    </w:p>
    <w:p w14:paraId="6760E3CE" w14:textId="77777777" w:rsidR="009B4539" w:rsidRDefault="009B4539" w:rsidP="009B4539">
      <w:pPr>
        <w:ind w:firstLine="284"/>
        <w:jc w:val="both"/>
        <w:rPr>
          <w:b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693"/>
        <w:gridCol w:w="850"/>
        <w:gridCol w:w="2730"/>
      </w:tblGrid>
      <w:tr w:rsidR="009B4539" w14:paraId="7DDDE8A2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</w:tcPr>
          <w:p w14:paraId="0B1055BE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0CB60FD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Краны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14:paraId="3F89D52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Группы режимов работы</w:t>
            </w:r>
          </w:p>
        </w:tc>
        <w:tc>
          <w:tcPr>
            <w:tcW w:w="2730" w:type="dxa"/>
            <w:tcBorders>
              <w:top w:val="single" w:sz="12" w:space="0" w:color="auto"/>
              <w:bottom w:val="single" w:sz="12" w:space="0" w:color="auto"/>
            </w:tcBorders>
          </w:tcPr>
          <w:p w14:paraId="25C378FC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705356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Условия использования</w:t>
            </w:r>
          </w:p>
        </w:tc>
      </w:tr>
      <w:tr w:rsidR="009B4539" w14:paraId="1D349B7B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top w:val="nil"/>
              <w:bottom w:val="nil"/>
            </w:tcBorders>
          </w:tcPr>
          <w:p w14:paraId="45328E9B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3F959E9C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Ручные всех видов </w:t>
            </w:r>
          </w:p>
          <w:p w14:paraId="69F29964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 приводными подвесными талями, в том числе с навесными захватами </w:t>
            </w:r>
          </w:p>
          <w:p w14:paraId="1AF37F8D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С лебедочными грузовыми тележками, в том числе с навесными захватами</w:t>
            </w:r>
          </w:p>
          <w:p w14:paraId="0A70FF1F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BF7F2E6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22E229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1К — 3К</w:t>
            </w:r>
          </w:p>
        </w:tc>
        <w:tc>
          <w:tcPr>
            <w:tcW w:w="2730" w:type="dxa"/>
            <w:tcBorders>
              <w:top w:val="nil"/>
              <w:bottom w:val="nil"/>
            </w:tcBorders>
          </w:tcPr>
          <w:p w14:paraId="1EF1EE2C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424AD65E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Любые </w:t>
            </w:r>
          </w:p>
          <w:p w14:paraId="4C0E9975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Ремонтные и перегрузочные работы огра</w:t>
            </w:r>
            <w:r>
              <w:rPr>
                <w:sz w:val="16"/>
              </w:rPr>
              <w:softHyphen/>
              <w:t xml:space="preserve">ниченной интенсивности </w:t>
            </w:r>
          </w:p>
          <w:p w14:paraId="6721F804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Машинные залы электростанций, монтажные работы, перегрузочные работы ограниченной интенсивности</w:t>
            </w:r>
          </w:p>
        </w:tc>
      </w:tr>
      <w:tr w:rsidR="009B4539" w14:paraId="2DA979A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top w:val="single" w:sz="6" w:space="0" w:color="auto"/>
              <w:bottom w:val="nil"/>
            </w:tcBorders>
          </w:tcPr>
          <w:p w14:paraId="063D71FD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7E4AA224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 лебедочными грузовыми тележками, в том числе с навесными захватами </w:t>
            </w:r>
          </w:p>
          <w:p w14:paraId="103B37DE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4ADAEBA2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4B8E713B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329AB3EF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С грейферами двухканатного типа, магнит</w:t>
            </w:r>
            <w:r>
              <w:rPr>
                <w:sz w:val="16"/>
              </w:rPr>
              <w:softHyphen/>
              <w:t xml:space="preserve">но-грейферные </w:t>
            </w:r>
          </w:p>
          <w:p w14:paraId="73F5A6F2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Магнитные</w:t>
            </w:r>
          </w:p>
          <w:p w14:paraId="32128AED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nil"/>
            </w:tcBorders>
          </w:tcPr>
          <w:p w14:paraId="0C686710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C4696C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4К — 6К</w:t>
            </w:r>
          </w:p>
        </w:tc>
        <w:tc>
          <w:tcPr>
            <w:tcW w:w="2730" w:type="dxa"/>
            <w:tcBorders>
              <w:top w:val="single" w:sz="6" w:space="0" w:color="auto"/>
              <w:bottom w:val="nil"/>
            </w:tcBorders>
          </w:tcPr>
          <w:p w14:paraId="5B13DC9C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40337F9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Перегрузочные работы средней интенсив</w:t>
            </w:r>
            <w:r>
              <w:rPr>
                <w:sz w:val="16"/>
              </w:rPr>
              <w:softHyphen/>
              <w:t>ности, технологические работы в механи</w:t>
            </w:r>
            <w:r>
              <w:rPr>
                <w:sz w:val="16"/>
              </w:rPr>
              <w:softHyphen/>
              <w:t xml:space="preserve">ческих цехах, склады готовых изделий предприятий </w:t>
            </w:r>
            <w:r>
              <w:rPr>
                <w:sz w:val="16"/>
              </w:rPr>
              <w:lastRenderedPageBreak/>
              <w:t xml:space="preserve">строительных материалов, склады металлосбыта </w:t>
            </w:r>
          </w:p>
          <w:p w14:paraId="2A870321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Смешанные склады, работа с разнообраз</w:t>
            </w:r>
            <w:r>
              <w:rPr>
                <w:sz w:val="16"/>
              </w:rPr>
              <w:softHyphen/>
              <w:t xml:space="preserve">ными грузами </w:t>
            </w:r>
          </w:p>
          <w:p w14:paraId="188FE142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Склады полуфабрикатов, работа с разно</w:t>
            </w:r>
            <w:r>
              <w:rPr>
                <w:sz w:val="16"/>
              </w:rPr>
              <w:softHyphen/>
              <w:t>образными грузами</w:t>
            </w:r>
          </w:p>
          <w:p w14:paraId="62C15367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5E2CB372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top w:val="single" w:sz="6" w:space="0" w:color="auto"/>
              <w:bottom w:val="single" w:sz="6" w:space="0" w:color="auto"/>
            </w:tcBorders>
          </w:tcPr>
          <w:p w14:paraId="59ABB57B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B5E1F07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Закалочные, ковочные, штыревые, литейные </w:t>
            </w:r>
          </w:p>
          <w:p w14:paraId="54D9263C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 грейферами двухканатного типа, магнитно-грейферные </w:t>
            </w:r>
          </w:p>
          <w:p w14:paraId="299CABB5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С лебедочными грузовыми тележками, в том числе с навесными захватами</w:t>
            </w:r>
          </w:p>
          <w:p w14:paraId="7A740568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14:paraId="500071FF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C22305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7К</w:t>
            </w:r>
          </w:p>
        </w:tc>
        <w:tc>
          <w:tcPr>
            <w:tcW w:w="2730" w:type="dxa"/>
            <w:tcBorders>
              <w:top w:val="single" w:sz="6" w:space="0" w:color="auto"/>
              <w:bottom w:val="single" w:sz="6" w:space="0" w:color="auto"/>
            </w:tcBorders>
          </w:tcPr>
          <w:p w14:paraId="06A60268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9B7001D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Цехи металлургических предприятий </w:t>
            </w:r>
          </w:p>
          <w:p w14:paraId="6C8C1214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Склады насыпных грузов и металлолома с однородными грузами (при работе в одну или две смены) </w:t>
            </w:r>
          </w:p>
          <w:p w14:paraId="549E7649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Технологические краны при круглосуточной работе</w:t>
            </w:r>
          </w:p>
        </w:tc>
      </w:tr>
      <w:tr w:rsidR="009B4539" w14:paraId="6AC6FA5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top w:val="nil"/>
            </w:tcBorders>
          </w:tcPr>
          <w:p w14:paraId="73ED0FF3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6889E0ED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Траверсные, мульдогрейферные, мульдозавалочные, для раздевания слитков, копро</w:t>
            </w:r>
            <w:r>
              <w:rPr>
                <w:sz w:val="16"/>
              </w:rPr>
              <w:softHyphen/>
              <w:t xml:space="preserve">вые, ваграночные, колодцевые </w:t>
            </w:r>
          </w:p>
          <w:p w14:paraId="0C86C37C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Магнитные </w:t>
            </w:r>
          </w:p>
          <w:p w14:paraId="2906284A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6C447A38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1A11A04C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С грейферами двухканатного типа, магнит</w:t>
            </w:r>
            <w:r>
              <w:rPr>
                <w:sz w:val="16"/>
              </w:rPr>
              <w:softHyphen/>
              <w:t>но-грейферные</w:t>
            </w:r>
          </w:p>
          <w:p w14:paraId="313F3118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04B230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D8AF3E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8К</w:t>
            </w:r>
          </w:p>
        </w:tc>
        <w:tc>
          <w:tcPr>
            <w:tcW w:w="2730" w:type="dxa"/>
            <w:tcBorders>
              <w:top w:val="nil"/>
            </w:tcBorders>
          </w:tcPr>
          <w:p w14:paraId="16BB6ED0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F96D424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Цехи металлургических предприятий </w:t>
            </w:r>
          </w:p>
          <w:p w14:paraId="485533DB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07B33D0B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0239725E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70E5296E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Цехи и склады металлургических предприя</w:t>
            </w:r>
            <w:r>
              <w:rPr>
                <w:sz w:val="16"/>
              </w:rPr>
              <w:softHyphen/>
              <w:t xml:space="preserve">тий, крупные металлобазы с однородными грузами </w:t>
            </w:r>
          </w:p>
          <w:p w14:paraId="22736464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Склады насыпных грузов и металлолома с однородными грузами (при круглосуточной работе)</w:t>
            </w:r>
          </w:p>
          <w:p w14:paraId="3FDF0B72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</w:tbl>
    <w:p w14:paraId="6E7DD076" w14:textId="77777777" w:rsidR="009B4539" w:rsidRDefault="009B4539" w:rsidP="009B4539">
      <w:pPr>
        <w:ind w:firstLine="284"/>
        <w:jc w:val="both"/>
      </w:pPr>
    </w:p>
    <w:p w14:paraId="6BB33361" w14:textId="77777777" w:rsidR="009B4539" w:rsidRDefault="009B4539" w:rsidP="009B4539">
      <w:pPr>
        <w:ind w:firstLine="284"/>
        <w:jc w:val="both"/>
      </w:pPr>
    </w:p>
    <w:p w14:paraId="54C6FB76" w14:textId="77777777" w:rsidR="009B4539" w:rsidRDefault="009B4539" w:rsidP="009B4539">
      <w:pPr>
        <w:ind w:firstLine="284"/>
        <w:jc w:val="right"/>
      </w:pPr>
      <w:r>
        <w:t>ПРИЛОЖЕНИЕ</w:t>
      </w:r>
      <w:r>
        <w:rPr>
          <w:noProof/>
        </w:rPr>
        <w:t xml:space="preserve"> 2 </w:t>
      </w:r>
    </w:p>
    <w:p w14:paraId="70A9B502" w14:textId="77777777" w:rsidR="009B4539" w:rsidRDefault="009B4539" w:rsidP="009B4539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14:paraId="3991F115" w14:textId="77777777" w:rsidR="009B4539" w:rsidRDefault="009B4539" w:rsidP="009B4539">
      <w:pPr>
        <w:ind w:firstLine="284"/>
        <w:jc w:val="both"/>
        <w:rPr>
          <w:b/>
        </w:rPr>
      </w:pPr>
    </w:p>
    <w:p w14:paraId="2EDA8713" w14:textId="77777777" w:rsidR="009B4539" w:rsidRDefault="009B4539" w:rsidP="009B4539">
      <w:pPr>
        <w:jc w:val="center"/>
        <w:rPr>
          <w:b/>
        </w:rPr>
      </w:pPr>
      <w:r>
        <w:rPr>
          <w:b/>
        </w:rPr>
        <w:t xml:space="preserve">НАГРУЗКА ОТ УДАРА КРАНА </w:t>
      </w:r>
    </w:p>
    <w:p w14:paraId="107CB295" w14:textId="77777777" w:rsidR="009B4539" w:rsidRDefault="009B4539" w:rsidP="009B4539">
      <w:pPr>
        <w:jc w:val="center"/>
        <w:rPr>
          <w:b/>
        </w:rPr>
      </w:pPr>
      <w:r>
        <w:rPr>
          <w:b/>
        </w:rPr>
        <w:t>О ТУПИКОВЫЙ УПОР</w:t>
      </w:r>
    </w:p>
    <w:p w14:paraId="1ADBA6F8" w14:textId="77777777" w:rsidR="009B4539" w:rsidRDefault="009B4539" w:rsidP="009B4539">
      <w:pPr>
        <w:ind w:firstLine="284"/>
        <w:jc w:val="both"/>
      </w:pPr>
    </w:p>
    <w:p w14:paraId="77A12B57" w14:textId="77777777" w:rsidR="009B4539" w:rsidRDefault="009B4539" w:rsidP="009B4539">
      <w:pPr>
        <w:ind w:firstLine="284"/>
        <w:jc w:val="both"/>
      </w:pPr>
      <w:r>
        <w:t>Нормативное значение горизонтальной на</w:t>
      </w:r>
      <w:r>
        <w:softHyphen/>
        <w:t xml:space="preserve">грузки </w:t>
      </w:r>
      <w:r>
        <w:rPr>
          <w:i/>
          <w:lang w:val="en-US"/>
        </w:rPr>
        <w:t>F</w:t>
      </w:r>
      <w:r>
        <w:t>, кН, направленной вдоль кранового пути и вызываемой ударом крана о тупиковый упор, следует определять по формуле</w:t>
      </w:r>
    </w:p>
    <w:p w14:paraId="7D08B218" w14:textId="77777777" w:rsidR="009B4539" w:rsidRDefault="009B4539" w:rsidP="009B4539">
      <w:pPr>
        <w:ind w:firstLine="284"/>
        <w:jc w:val="both"/>
        <w:rPr>
          <w:i/>
        </w:rPr>
      </w:pPr>
    </w:p>
    <w:p w14:paraId="51A54EE9" w14:textId="77777777" w:rsidR="009B4539" w:rsidRDefault="009B4539" w:rsidP="009B4539">
      <w:pPr>
        <w:ind w:left="2160"/>
        <w:jc w:val="both"/>
        <w:rPr>
          <w:i/>
          <w:noProof/>
        </w:rPr>
      </w:pPr>
      <w:r>
        <w:rPr>
          <w:noProof/>
        </w:rPr>
        <w:t xml:space="preserve">          </w:t>
      </w:r>
      <w:r>
        <w:rPr>
          <w:noProof/>
          <w:position w:val="-28"/>
        </w:rPr>
        <w:object w:dxaOrig="920" w:dyaOrig="700" w14:anchorId="0C2EF550">
          <v:shape id="_x0000_i1061" type="#_x0000_t75" style="width:45.75pt;height:35.25pt" o:ole="">
            <v:imagedata r:id="rId73" o:title=""/>
          </v:shape>
          <o:OLEObject Type="Embed" ProgID="Equation.3" ShapeID="_x0000_i1061" DrawAspect="Content" ObjectID="_1708167934" r:id="rId74"/>
        </w:object>
      </w:r>
    </w:p>
    <w:p w14:paraId="4DD114CA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6917628C" w14:textId="77777777" w:rsidR="009B4539" w:rsidRDefault="009B4539" w:rsidP="009B4539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v</w:t>
      </w:r>
      <w:r>
        <w:rPr>
          <w:noProof/>
        </w:rPr>
        <w:t xml:space="preserve"> —</w:t>
      </w:r>
      <w:r>
        <w:t xml:space="preserve"> скорость передвижения крана в момент удара, принимаемая равной половине номинальной, м/с;</w:t>
      </w:r>
    </w:p>
    <w:p w14:paraId="412C748B" w14:textId="77777777" w:rsidR="009B4539" w:rsidRDefault="009B4539" w:rsidP="009B4539">
      <w:pPr>
        <w:ind w:firstLine="284"/>
        <w:jc w:val="both"/>
      </w:pPr>
      <w:r>
        <w:rPr>
          <w:i/>
          <w:lang w:val="en-US"/>
        </w:rPr>
        <w:t>f</w:t>
      </w:r>
      <w:r>
        <w:rPr>
          <w:i/>
          <w:noProof/>
        </w:rPr>
        <w:t xml:space="preserve"> —</w:t>
      </w:r>
      <w:r>
        <w:t xml:space="preserve"> возможная наибольшая осадка буфера</w:t>
      </w:r>
      <w:r>
        <w:rPr>
          <w:lang w:val="en-US"/>
        </w:rPr>
        <w:t>,</w:t>
      </w:r>
      <w:r>
        <w:t xml:space="preserve"> принимаемая равной 0,</w:t>
      </w:r>
      <w:r>
        <w:rPr>
          <w:noProof/>
        </w:rPr>
        <w:t>1</w:t>
      </w:r>
      <w:r>
        <w:t xml:space="preserve"> м для кранов с гибким подвесом груза грузоподъ</w:t>
      </w:r>
      <w:r>
        <w:softHyphen/>
        <w:t>емностью не более</w:t>
      </w:r>
      <w:r>
        <w:rPr>
          <w:noProof/>
        </w:rPr>
        <w:t xml:space="preserve"> 50</w:t>
      </w:r>
      <w:r>
        <w:t xml:space="preserve"> т групп режимов работы</w:t>
      </w:r>
      <w:r>
        <w:rPr>
          <w:noProof/>
        </w:rPr>
        <w:t xml:space="preserve"> 1К—</w:t>
      </w:r>
      <w:r>
        <w:t>7К и 0,2</w:t>
      </w:r>
      <w:r>
        <w:rPr>
          <w:lang w:val="en-US"/>
        </w:rPr>
        <w:t xml:space="preserve"> </w:t>
      </w:r>
      <w:r>
        <w:t>м</w:t>
      </w:r>
      <w:r>
        <w:rPr>
          <w:lang w:val="en-US"/>
        </w:rPr>
        <w:t xml:space="preserve"> </w:t>
      </w:r>
      <w:r>
        <w:t>—</w:t>
      </w:r>
      <w:r>
        <w:rPr>
          <w:lang w:val="en-US"/>
        </w:rPr>
        <w:t xml:space="preserve"> </w:t>
      </w:r>
      <w:r>
        <w:t>в остальных случаях;</w:t>
      </w:r>
    </w:p>
    <w:p w14:paraId="617FD09C" w14:textId="77777777" w:rsidR="009B4539" w:rsidRDefault="009B4539" w:rsidP="009B4539">
      <w:pPr>
        <w:ind w:firstLine="284"/>
        <w:jc w:val="both"/>
      </w:pPr>
      <w:r>
        <w:rPr>
          <w:i/>
          <w:noProof/>
        </w:rPr>
        <w:t>m</w:t>
      </w:r>
      <w:r>
        <w:rPr>
          <w:noProof/>
        </w:rPr>
        <w:t xml:space="preserve"> —</w:t>
      </w:r>
      <w:r>
        <w:t xml:space="preserve"> приведенная масса крана, определяе</w:t>
      </w:r>
      <w:r>
        <w:softHyphen/>
        <w:t>мая по формуле</w:t>
      </w:r>
    </w:p>
    <w:p w14:paraId="7F72E1E3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7550ACE9" w14:textId="77777777" w:rsidR="009B4539" w:rsidRDefault="009B4539" w:rsidP="009B4539">
      <w:pPr>
        <w:jc w:val="center"/>
        <w:rPr>
          <w:lang w:val="en-US"/>
        </w:rPr>
      </w:pPr>
      <w:r>
        <w:rPr>
          <w:position w:val="-24"/>
          <w:lang w:val="en-US"/>
        </w:rPr>
        <w:object w:dxaOrig="2580" w:dyaOrig="620" w14:anchorId="0085AF98">
          <v:shape id="_x0000_i1062" type="#_x0000_t75" style="width:129pt;height:30.75pt" o:ole="">
            <v:imagedata r:id="rId75" o:title=""/>
          </v:shape>
          <o:OLEObject Type="Embed" ProgID="Equation.3" ShapeID="_x0000_i1062" DrawAspect="Content" ObjectID="_1708167935" r:id="rId76"/>
        </w:object>
      </w:r>
    </w:p>
    <w:p w14:paraId="330652C4" w14:textId="77777777" w:rsidR="009B4539" w:rsidRDefault="009B4539" w:rsidP="009B4539">
      <w:pPr>
        <w:ind w:firstLine="284"/>
        <w:jc w:val="both"/>
        <w:rPr>
          <w:lang w:val="en-US"/>
        </w:rPr>
      </w:pPr>
    </w:p>
    <w:p w14:paraId="14A2073E" w14:textId="77777777" w:rsidR="009B4539" w:rsidRDefault="009B4539" w:rsidP="009B4539">
      <w:pPr>
        <w:jc w:val="both"/>
        <w:rPr>
          <w:lang w:val="en-US"/>
        </w:rPr>
      </w:pPr>
      <w:r>
        <w:t xml:space="preserve">здесь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b</w:t>
      </w:r>
      <w:r>
        <w:rPr>
          <w:i/>
          <w:noProof/>
        </w:rPr>
        <w:t xml:space="preserve"> —</w:t>
      </w:r>
      <w:r>
        <w:t xml:space="preserve"> масса моста крана, т; </w:t>
      </w:r>
    </w:p>
    <w:p w14:paraId="26FC876D" w14:textId="77777777" w:rsidR="009B4539" w:rsidRDefault="009B4539" w:rsidP="009B4539">
      <w:pPr>
        <w:ind w:firstLine="284"/>
        <w:jc w:val="both"/>
        <w:rPr>
          <w:lang w:val="en-US"/>
        </w:rPr>
      </w:pPr>
      <w:r>
        <w:rPr>
          <w:i/>
        </w:rPr>
        <w:t>т</w:t>
      </w:r>
      <w:r>
        <w:rPr>
          <w:i/>
          <w:vertAlign w:val="subscript"/>
          <w:lang w:val="en-US"/>
        </w:rPr>
        <w:t>c</w:t>
      </w:r>
      <w:r>
        <w:rPr>
          <w:i/>
          <w:noProof/>
        </w:rPr>
        <w:t xml:space="preserve"> —</w:t>
      </w:r>
      <w:r>
        <w:t xml:space="preserve"> масса тележки, т</w:t>
      </w:r>
      <w:r>
        <w:rPr>
          <w:lang w:val="en-US"/>
        </w:rPr>
        <w:t>;</w:t>
      </w:r>
      <w:r>
        <w:t xml:space="preserve"> </w:t>
      </w:r>
    </w:p>
    <w:p w14:paraId="40E43963" w14:textId="77777777" w:rsidR="009B4539" w:rsidRDefault="009B4539" w:rsidP="009B4539">
      <w:pPr>
        <w:ind w:firstLine="284"/>
        <w:jc w:val="both"/>
        <w:rPr>
          <w:lang w:val="en-US"/>
        </w:rPr>
      </w:pPr>
      <w:r>
        <w:rPr>
          <w:i/>
        </w:rPr>
        <w:t>т</w:t>
      </w:r>
      <w:r>
        <w:rPr>
          <w:i/>
          <w:vertAlign w:val="subscript"/>
          <w:lang w:val="en-US"/>
        </w:rPr>
        <w:t>q</w:t>
      </w:r>
      <w:r>
        <w:rPr>
          <w:i/>
          <w:noProof/>
        </w:rPr>
        <w:t xml:space="preserve"> —</w:t>
      </w:r>
      <w:r>
        <w:t xml:space="preserve"> грузоподъемность крана, т; </w:t>
      </w:r>
    </w:p>
    <w:p w14:paraId="0E7A6E2C" w14:textId="77777777" w:rsidR="009B4539" w:rsidRDefault="009B4539" w:rsidP="009B4539">
      <w:pPr>
        <w:ind w:firstLine="284"/>
        <w:jc w:val="both"/>
        <w:rPr>
          <w:lang w:val="en-US"/>
        </w:rPr>
      </w:pPr>
      <w:r>
        <w:rPr>
          <w:i/>
          <w:noProof/>
        </w:rPr>
        <w:t>k —</w:t>
      </w:r>
      <w:r>
        <w:t xml:space="preserve"> коэффициент; </w:t>
      </w:r>
      <w:r>
        <w:rPr>
          <w:i/>
          <w:lang w:val="en-US"/>
        </w:rPr>
        <w:t>k</w:t>
      </w:r>
      <w:r>
        <w:t xml:space="preserve"> =</w:t>
      </w:r>
      <w:r>
        <w:rPr>
          <w:lang w:val="en-US"/>
        </w:rPr>
        <w:t xml:space="preserve"> </w:t>
      </w:r>
      <w:r>
        <w:t>0</w:t>
      </w:r>
      <w:r>
        <w:rPr>
          <w:lang w:val="en-US"/>
        </w:rPr>
        <w:t xml:space="preserve"> </w:t>
      </w:r>
      <w:r>
        <w:t>— для кранов с гибким подвесом;</w:t>
      </w:r>
      <w:r>
        <w:rPr>
          <w:noProof/>
        </w:rPr>
        <w:t xml:space="preserve"> </w:t>
      </w:r>
      <w:r>
        <w:rPr>
          <w:i/>
          <w:noProof/>
        </w:rPr>
        <w:t>k =</w:t>
      </w:r>
      <w:r>
        <w:rPr>
          <w:noProof/>
        </w:rPr>
        <w:t xml:space="preserve"> 1 —</w:t>
      </w:r>
      <w:r>
        <w:t xml:space="preserve"> для кра</w:t>
      </w:r>
      <w:r>
        <w:softHyphen/>
        <w:t xml:space="preserve">нов с жестким подвесом груза; </w:t>
      </w:r>
    </w:p>
    <w:p w14:paraId="09E15458" w14:textId="77777777" w:rsidR="009B4539" w:rsidRDefault="009B4539" w:rsidP="009B4539">
      <w:pPr>
        <w:ind w:firstLine="284"/>
        <w:jc w:val="both"/>
        <w:rPr>
          <w:lang w:val="en-US"/>
        </w:rPr>
      </w:pPr>
      <w:r>
        <w:rPr>
          <w:i/>
          <w:noProof/>
        </w:rPr>
        <w:t>l</w:t>
      </w:r>
      <w:r>
        <w:rPr>
          <w:noProof/>
        </w:rPr>
        <w:t xml:space="preserve"> —</w:t>
      </w:r>
      <w:r>
        <w:t xml:space="preserve"> пролет крана, м; </w:t>
      </w:r>
    </w:p>
    <w:p w14:paraId="246D7CF3" w14:textId="77777777" w:rsidR="009B4539" w:rsidRDefault="009B4539" w:rsidP="009B4539">
      <w:pPr>
        <w:ind w:firstLine="284"/>
        <w:jc w:val="both"/>
        <w:rPr>
          <w:lang w:val="en-US"/>
        </w:rPr>
      </w:pPr>
      <w:r>
        <w:rPr>
          <w:i/>
          <w:noProof/>
        </w:rPr>
        <w:lastRenderedPageBreak/>
        <w:t>l</w:t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приближение тележки, м. </w:t>
      </w:r>
    </w:p>
    <w:p w14:paraId="175F4CF9" w14:textId="77777777" w:rsidR="009B4539" w:rsidRDefault="009B4539" w:rsidP="009B4539">
      <w:pPr>
        <w:ind w:firstLine="284"/>
        <w:jc w:val="both"/>
        <w:rPr>
          <w:lang w:val="en-US"/>
        </w:rPr>
      </w:pPr>
      <w:r>
        <w:t>Расчетное значение рассматриваемой на</w:t>
      </w:r>
      <w:r>
        <w:softHyphen/>
        <w:t xml:space="preserve">грузки с учетом коэффициента надежности по нагрузке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(см. п.</w:t>
      </w:r>
      <w:r>
        <w:rPr>
          <w:noProof/>
        </w:rPr>
        <w:t xml:space="preserve"> 4.8)</w:t>
      </w:r>
      <w:r>
        <w:t xml:space="preserve"> принимается не более предельных значений, указанных в следующей таблице:</w:t>
      </w:r>
    </w:p>
    <w:p w14:paraId="3E18A601" w14:textId="77777777" w:rsidR="009B4539" w:rsidRDefault="009B4539" w:rsidP="009B4539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827"/>
        <w:gridCol w:w="2447"/>
      </w:tblGrid>
      <w:tr w:rsidR="009B4539" w14:paraId="3B68B4B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</w:tcPr>
          <w:p w14:paraId="52A53B05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27D613AC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Краны</w:t>
            </w:r>
          </w:p>
        </w:tc>
        <w:tc>
          <w:tcPr>
            <w:tcW w:w="2447" w:type="dxa"/>
            <w:tcBorders>
              <w:top w:val="single" w:sz="12" w:space="0" w:color="auto"/>
              <w:bottom w:val="single" w:sz="12" w:space="0" w:color="auto"/>
            </w:tcBorders>
          </w:tcPr>
          <w:p w14:paraId="5ABD73B1" w14:textId="77777777" w:rsidR="009B4539" w:rsidRDefault="009B4539" w:rsidP="00BB0E8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Предельные значения нагрузок </w:t>
            </w:r>
            <w:r>
              <w:rPr>
                <w:i/>
                <w:sz w:val="18"/>
                <w:lang w:val="en-US"/>
              </w:rPr>
              <w:t>F</w:t>
            </w:r>
            <w:r>
              <w:rPr>
                <w:sz w:val="18"/>
              </w:rPr>
              <w:t>,</w:t>
            </w:r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кН (тс)</w:t>
            </w:r>
          </w:p>
          <w:p w14:paraId="310C2EB5" w14:textId="77777777" w:rsidR="009B4539" w:rsidRDefault="009B4539" w:rsidP="00BB0E8A">
            <w:pPr>
              <w:jc w:val="center"/>
              <w:rPr>
                <w:sz w:val="18"/>
              </w:rPr>
            </w:pPr>
          </w:p>
        </w:tc>
      </w:tr>
      <w:tr w:rsidR="009B4539" w14:paraId="6AB3EA5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top w:val="nil"/>
            </w:tcBorders>
          </w:tcPr>
          <w:p w14:paraId="3AE8A319" w14:textId="77777777" w:rsidR="009B4539" w:rsidRDefault="009B4539" w:rsidP="00BB0E8A">
            <w:pPr>
              <w:jc w:val="both"/>
              <w:rPr>
                <w:sz w:val="18"/>
              </w:rPr>
            </w:pPr>
          </w:p>
          <w:p w14:paraId="09C5C3C9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Подвесные (ручные и электрические) и мостовые ручные</w:t>
            </w:r>
          </w:p>
        </w:tc>
        <w:tc>
          <w:tcPr>
            <w:tcW w:w="2447" w:type="dxa"/>
            <w:tcBorders>
              <w:top w:val="nil"/>
            </w:tcBorders>
          </w:tcPr>
          <w:p w14:paraId="02F4B75C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012B06E3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(1)</w:t>
            </w:r>
          </w:p>
        </w:tc>
      </w:tr>
      <w:tr w:rsidR="009B4539" w14:paraId="7E62375B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827" w:type="dxa"/>
          </w:tcPr>
          <w:p w14:paraId="1332CF98" w14:textId="77777777" w:rsidR="009B4539" w:rsidRDefault="009B4539" w:rsidP="00BB0E8A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Электрические мостовые: </w:t>
            </w:r>
          </w:p>
          <w:p w14:paraId="1F52AA7A" w14:textId="77777777" w:rsidR="009B4539" w:rsidRDefault="009B4539" w:rsidP="00BB0E8A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общего назначения групп ре</w:t>
            </w:r>
            <w:r>
              <w:rPr>
                <w:sz w:val="18"/>
              </w:rPr>
              <w:softHyphen/>
              <w:t>жимов работы</w:t>
            </w:r>
            <w:r>
              <w:rPr>
                <w:noProof/>
                <w:sz w:val="18"/>
              </w:rPr>
              <w:t xml:space="preserve"> 1</w:t>
            </w:r>
            <w:r>
              <w:rPr>
                <w:sz w:val="18"/>
              </w:rPr>
              <w:t>К</w:t>
            </w:r>
            <w:r>
              <w:rPr>
                <w:noProof/>
                <w:sz w:val="18"/>
              </w:rPr>
              <w:t>—</w:t>
            </w:r>
            <w:r>
              <w:rPr>
                <w:sz w:val="18"/>
              </w:rPr>
              <w:t>3К</w:t>
            </w:r>
          </w:p>
        </w:tc>
        <w:tc>
          <w:tcPr>
            <w:tcW w:w="2447" w:type="dxa"/>
          </w:tcPr>
          <w:p w14:paraId="4162BCE6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03F58E56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(5)</w:t>
            </w:r>
          </w:p>
        </w:tc>
      </w:tr>
      <w:tr w:rsidR="009B4539" w14:paraId="2EB04F5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827" w:type="dxa"/>
          </w:tcPr>
          <w:p w14:paraId="18F28E27" w14:textId="77777777" w:rsidR="009B4539" w:rsidRDefault="009B4539" w:rsidP="00BB0E8A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общего назначения и специ</w:t>
            </w:r>
            <w:r>
              <w:rPr>
                <w:sz w:val="18"/>
              </w:rPr>
              <w:softHyphen/>
              <w:t>альные групп режимов рабо</w:t>
            </w:r>
            <w:r>
              <w:rPr>
                <w:sz w:val="18"/>
              </w:rPr>
              <w:softHyphen/>
              <w:t>ты 4К—</w:t>
            </w:r>
            <w:r>
              <w:rPr>
                <w:noProof/>
                <w:sz w:val="18"/>
              </w:rPr>
              <w:t>7К,</w:t>
            </w:r>
            <w:r>
              <w:rPr>
                <w:sz w:val="18"/>
              </w:rPr>
              <w:t xml:space="preserve"> а также литейные</w:t>
            </w:r>
          </w:p>
          <w:p w14:paraId="2C443DD1" w14:textId="77777777" w:rsidR="009B4539" w:rsidRDefault="009B4539" w:rsidP="00BB0E8A">
            <w:pPr>
              <w:ind w:left="244"/>
              <w:jc w:val="both"/>
              <w:rPr>
                <w:sz w:val="18"/>
              </w:rPr>
            </w:pPr>
          </w:p>
        </w:tc>
        <w:tc>
          <w:tcPr>
            <w:tcW w:w="2447" w:type="dxa"/>
          </w:tcPr>
          <w:p w14:paraId="510457FC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150 (15)</w:t>
            </w:r>
          </w:p>
        </w:tc>
      </w:tr>
      <w:tr w:rsidR="009B4539" w14:paraId="3718890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827" w:type="dxa"/>
          </w:tcPr>
          <w:p w14:paraId="3CDF9810" w14:textId="77777777" w:rsidR="009B4539" w:rsidRDefault="009B4539" w:rsidP="00BB0E8A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специальные группы режима работы</w:t>
            </w:r>
            <w:r>
              <w:rPr>
                <w:noProof/>
                <w:sz w:val="18"/>
              </w:rPr>
              <w:t xml:space="preserve"> 8К</w:t>
            </w:r>
            <w:r>
              <w:rPr>
                <w:sz w:val="18"/>
              </w:rPr>
              <w:t xml:space="preserve"> с подвесом груза: </w:t>
            </w:r>
          </w:p>
          <w:p w14:paraId="68D97C25" w14:textId="77777777" w:rsidR="009B4539" w:rsidRDefault="009B4539" w:rsidP="00BB0E8A">
            <w:pPr>
              <w:ind w:left="244" w:firstLine="283"/>
              <w:jc w:val="both"/>
              <w:rPr>
                <w:sz w:val="18"/>
              </w:rPr>
            </w:pPr>
            <w:r>
              <w:rPr>
                <w:sz w:val="18"/>
              </w:rPr>
              <w:t>гибким</w:t>
            </w:r>
          </w:p>
        </w:tc>
        <w:tc>
          <w:tcPr>
            <w:tcW w:w="2447" w:type="dxa"/>
          </w:tcPr>
          <w:p w14:paraId="7A7C8B94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17039B70" w14:textId="77777777" w:rsidR="009B4539" w:rsidRDefault="009B4539" w:rsidP="00BB0E8A">
            <w:pPr>
              <w:jc w:val="center"/>
              <w:rPr>
                <w:sz w:val="18"/>
              </w:rPr>
            </w:pPr>
          </w:p>
          <w:p w14:paraId="006ED61B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250 (25)</w:t>
            </w:r>
          </w:p>
        </w:tc>
      </w:tr>
      <w:tr w:rsidR="009B4539" w14:paraId="1414548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3827" w:type="dxa"/>
          </w:tcPr>
          <w:p w14:paraId="434E76E3" w14:textId="77777777" w:rsidR="009B4539" w:rsidRDefault="009B4539" w:rsidP="00BB0E8A">
            <w:pPr>
              <w:ind w:left="244" w:firstLine="283"/>
              <w:jc w:val="both"/>
              <w:rPr>
                <w:sz w:val="18"/>
              </w:rPr>
            </w:pPr>
            <w:r>
              <w:rPr>
                <w:sz w:val="18"/>
              </w:rPr>
              <w:t>жестким</w:t>
            </w:r>
          </w:p>
          <w:p w14:paraId="3433CC7D" w14:textId="77777777" w:rsidR="009B4539" w:rsidRDefault="009B4539" w:rsidP="00BB0E8A">
            <w:pPr>
              <w:ind w:left="244" w:firstLine="283"/>
              <w:jc w:val="both"/>
              <w:rPr>
                <w:sz w:val="18"/>
              </w:rPr>
            </w:pPr>
          </w:p>
        </w:tc>
        <w:tc>
          <w:tcPr>
            <w:tcW w:w="2447" w:type="dxa"/>
          </w:tcPr>
          <w:p w14:paraId="4238B213" w14:textId="77777777" w:rsidR="009B4539" w:rsidRDefault="009B4539" w:rsidP="00BB0E8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500 (50)</w:t>
            </w:r>
          </w:p>
        </w:tc>
      </w:tr>
    </w:tbl>
    <w:p w14:paraId="6AFA84EB" w14:textId="77777777" w:rsidR="009B4539" w:rsidRDefault="009B4539" w:rsidP="009B4539">
      <w:pPr>
        <w:ind w:firstLine="284"/>
        <w:jc w:val="both"/>
        <w:rPr>
          <w:smallCaps/>
          <w:lang w:val="en-US"/>
        </w:rPr>
      </w:pPr>
    </w:p>
    <w:p w14:paraId="27CA2415" w14:textId="77777777" w:rsidR="009B4539" w:rsidRDefault="009B4539" w:rsidP="009B4539">
      <w:pPr>
        <w:ind w:firstLine="284"/>
        <w:jc w:val="both"/>
        <w:rPr>
          <w:smallCaps/>
          <w:lang w:val="en-US"/>
        </w:rPr>
      </w:pPr>
    </w:p>
    <w:p w14:paraId="10D70516" w14:textId="77777777" w:rsidR="009B4539" w:rsidRDefault="009B4539" w:rsidP="009B4539">
      <w:pPr>
        <w:ind w:firstLine="284"/>
        <w:jc w:val="right"/>
      </w:pPr>
      <w:r>
        <w:t>ПРИЛОЖЕНИЕ 3*</w:t>
      </w:r>
      <w:r>
        <w:rPr>
          <w:noProof/>
        </w:rPr>
        <w:t xml:space="preserve"> </w:t>
      </w:r>
    </w:p>
    <w:p w14:paraId="23EACD19" w14:textId="77777777" w:rsidR="009B4539" w:rsidRDefault="009B4539" w:rsidP="009B4539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14:paraId="01CB0317" w14:textId="77777777" w:rsidR="009B4539" w:rsidRDefault="009B4539" w:rsidP="009B4539">
      <w:pPr>
        <w:ind w:firstLine="284"/>
        <w:jc w:val="both"/>
        <w:rPr>
          <w:b/>
        </w:rPr>
      </w:pPr>
    </w:p>
    <w:p w14:paraId="64423603" w14:textId="77777777" w:rsidR="009B4539" w:rsidRDefault="009B4539" w:rsidP="009B4539">
      <w:pPr>
        <w:jc w:val="center"/>
        <w:rPr>
          <w:b/>
        </w:rPr>
      </w:pPr>
      <w:r>
        <w:rPr>
          <w:b/>
        </w:rPr>
        <w:t xml:space="preserve">СХЕМЫ СНЕГОВЫХ НАГРУЗОК </w:t>
      </w:r>
    </w:p>
    <w:p w14:paraId="5B1EF4D2" w14:textId="77777777" w:rsidR="009B4539" w:rsidRDefault="009B4539" w:rsidP="009B4539">
      <w:pPr>
        <w:jc w:val="center"/>
        <w:rPr>
          <w:b/>
        </w:rPr>
      </w:pPr>
      <w:r>
        <w:rPr>
          <w:b/>
        </w:rPr>
        <w:t xml:space="preserve">И КОЭФФИЦИЕНТЫ </w:t>
      </w:r>
      <w:r>
        <w:rPr>
          <w:b/>
        </w:rPr>
        <w:sym w:font="Symbol" w:char="F06D"/>
      </w:r>
    </w:p>
    <w:p w14:paraId="4DA30410" w14:textId="77777777" w:rsidR="009B4539" w:rsidRDefault="009B4539" w:rsidP="009B4539">
      <w:pPr>
        <w:ind w:firstLine="284"/>
        <w:jc w:val="both"/>
        <w:rPr>
          <w:b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566"/>
        <w:gridCol w:w="2268"/>
        <w:gridCol w:w="3440"/>
      </w:tblGrid>
      <w:tr w:rsidR="009B4539" w14:paraId="3326E90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12" w:space="0" w:color="auto"/>
              <w:bottom w:val="single" w:sz="12" w:space="0" w:color="auto"/>
            </w:tcBorders>
          </w:tcPr>
          <w:p w14:paraId="01DFC99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Номер схемы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</w:tcPr>
          <w:p w14:paraId="01461974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Профили покрытий и схемы снеговых нагрузок</w:t>
            </w:r>
          </w:p>
        </w:tc>
        <w:tc>
          <w:tcPr>
            <w:tcW w:w="3439" w:type="dxa"/>
            <w:tcBorders>
              <w:top w:val="single" w:sz="12" w:space="0" w:color="auto"/>
              <w:bottom w:val="single" w:sz="12" w:space="0" w:color="auto"/>
            </w:tcBorders>
          </w:tcPr>
          <w:p w14:paraId="794B17F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и область </w:t>
            </w:r>
          </w:p>
          <w:p w14:paraId="50E3184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применения схем</w:t>
            </w:r>
          </w:p>
        </w:tc>
      </w:tr>
      <w:tr w:rsidR="009B4539" w14:paraId="2DF8EDC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nil"/>
            </w:tcBorders>
          </w:tcPr>
          <w:p w14:paraId="76C79DB1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2F986C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68" w:type="dxa"/>
            <w:tcBorders>
              <w:top w:val="nil"/>
            </w:tcBorders>
          </w:tcPr>
          <w:p w14:paraId="19B5A89D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69125AB6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Здания с односкатными и двускат</w:t>
            </w:r>
            <w:r>
              <w:rPr>
                <w:sz w:val="16"/>
              </w:rPr>
              <w:softHyphen/>
              <w:t xml:space="preserve">ными покрытиями </w:t>
            </w:r>
          </w:p>
          <w:p w14:paraId="002EE37E" w14:textId="199AFE39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23AE102B" wp14:editId="2CE2F342">
                  <wp:extent cx="1076325" cy="42862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A176A" w14:textId="22BCDF41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67AF1311" wp14:editId="6AC856F5">
                  <wp:extent cx="1047750" cy="485775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111A7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77CF1B37" w14:textId="0E76F3D1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427B6986" wp14:editId="26EDDE54">
                  <wp:extent cx="1371600" cy="174307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tcBorders>
              <w:top w:val="nil"/>
            </w:tcBorders>
          </w:tcPr>
          <w:p w14:paraId="5F540E3B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36B2D403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057C441F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0B4E0240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4AB91270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39052D94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16B246E8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5056F857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3381F514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1BA3C11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D"/>
            </w:r>
            <w:r>
              <w:rPr>
                <w:noProof/>
                <w:sz w:val="16"/>
              </w:rPr>
              <w:t xml:space="preserve"> = 1</w:t>
            </w:r>
            <w:r>
              <w:rPr>
                <w:sz w:val="16"/>
              </w:rPr>
              <w:t xml:space="preserve"> при 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25</w:t>
            </w:r>
            <w:r>
              <w:rPr>
                <w:noProof/>
                <w:sz w:val="16"/>
              </w:rPr>
              <w:sym w:font="Arial" w:char="00B0"/>
            </w:r>
            <w:r>
              <w:rPr>
                <w:noProof/>
                <w:sz w:val="16"/>
              </w:rPr>
              <w:t>;</w:t>
            </w:r>
          </w:p>
          <w:p w14:paraId="7432FAA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= 0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  «    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noProof/>
                <w:sz w:val="16"/>
              </w:rPr>
              <w:t xml:space="preserve"> 60</w:t>
            </w:r>
            <w:r>
              <w:rPr>
                <w:noProof/>
                <w:sz w:val="16"/>
              </w:rPr>
              <w:sym w:font="Arial" w:char="00B0"/>
            </w:r>
            <w:r>
              <w:rPr>
                <w:noProof/>
                <w:sz w:val="16"/>
              </w:rPr>
              <w:t xml:space="preserve">. </w:t>
            </w:r>
          </w:p>
          <w:p w14:paraId="62C79397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Варианты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3</w:t>
            </w:r>
            <w:r>
              <w:rPr>
                <w:sz w:val="16"/>
              </w:rPr>
              <w:t xml:space="preserve"> следует учитывать для зданий с двускат</w:t>
            </w:r>
            <w:r>
              <w:rPr>
                <w:sz w:val="16"/>
              </w:rPr>
              <w:softHyphen/>
              <w:t xml:space="preserve">ными покрытиями (профиль </w:t>
            </w:r>
            <w:r>
              <w:rPr>
                <w:i/>
                <w:sz w:val="16"/>
              </w:rPr>
              <w:t>б</w:t>
            </w:r>
            <w:r>
              <w:rPr>
                <w:sz w:val="16"/>
              </w:rPr>
              <w:t>), при этом вариант</w:t>
            </w:r>
            <w:r>
              <w:rPr>
                <w:noProof/>
                <w:sz w:val="16"/>
              </w:rPr>
              <w:t xml:space="preserve"> 2 —</w:t>
            </w:r>
            <w:r>
              <w:rPr>
                <w:sz w:val="16"/>
              </w:rPr>
              <w:t xml:space="preserve"> при </w:t>
            </w:r>
            <w:r>
              <w:rPr>
                <w:noProof/>
                <w:sz w:val="16"/>
              </w:rPr>
              <w:t>20</w:t>
            </w:r>
            <w:r>
              <w:rPr>
                <w:noProof/>
                <w:sz w:val="16"/>
              </w:rPr>
              <w:sym w:font="Arial" w:char="00B0"/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61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30</w:t>
            </w:r>
            <w:r>
              <w:rPr>
                <w:noProof/>
                <w:sz w:val="16"/>
              </w:rPr>
              <w:sym w:font="Arial" w:char="00B0"/>
            </w:r>
            <w:r>
              <w:rPr>
                <w:noProof/>
                <w:sz w:val="16"/>
              </w:rPr>
              <w:t>;</w:t>
            </w:r>
            <w:r>
              <w:rPr>
                <w:sz w:val="16"/>
              </w:rPr>
              <w:t xml:space="preserve"> вариант</w:t>
            </w:r>
            <w:r>
              <w:rPr>
                <w:noProof/>
                <w:sz w:val="16"/>
              </w:rPr>
              <w:t xml:space="preserve"> 3 —</w:t>
            </w:r>
            <w:r>
              <w:rPr>
                <w:sz w:val="16"/>
              </w:rPr>
              <w:t xml:space="preserve"> при</w:t>
            </w:r>
            <w:r>
              <w:rPr>
                <w:noProof/>
                <w:sz w:val="16"/>
              </w:rPr>
              <w:t xml:space="preserve"> 10</w:t>
            </w:r>
            <w:r>
              <w:rPr>
                <w:noProof/>
                <w:sz w:val="16"/>
              </w:rPr>
              <w:sym w:font="Arial" w:char="00B0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30</w:t>
            </w:r>
            <w:r>
              <w:rPr>
                <w:noProof/>
                <w:sz w:val="16"/>
              </w:rPr>
              <w:sym w:font="Arial" w:char="00B0"/>
            </w:r>
            <w:r>
              <w:rPr>
                <w:sz w:val="16"/>
              </w:rPr>
              <w:t xml:space="preserve"> только при наличии ходовых мостиков или аэрационных устройств по коньку покрытия</w:t>
            </w:r>
          </w:p>
          <w:p w14:paraId="1D75F27B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50E41E5E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5A6DD324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4249E17F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75CA1AD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7B329D7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1F58D53B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511DD071" w14:textId="77777777" w:rsidTr="00BB0E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12" w:space="0" w:color="auto"/>
            </w:tcBorders>
          </w:tcPr>
          <w:p w14:paraId="41C6F815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928231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3D6B438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3ECCAF25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со сводчатыми и близкими к ним по очертанию покрытиями </w:t>
            </w:r>
          </w:p>
          <w:p w14:paraId="4D68005F" w14:textId="2F2DA50D" w:rsidR="009B4539" w:rsidRDefault="009B4539" w:rsidP="00BB0E8A">
            <w:pPr>
              <w:jc w:val="center"/>
              <w:rPr>
                <w:i/>
                <w:sz w:val="16"/>
              </w:rPr>
            </w:pPr>
            <w:r>
              <w:rPr>
                <w:noProof/>
                <w:sz w:val="16"/>
                <w:lang w:val="en-US"/>
              </w:rPr>
              <w:lastRenderedPageBreak/>
              <w:drawing>
                <wp:inline distT="0" distB="0" distL="0" distR="0" wp14:anchorId="138C22E2" wp14:editId="108A92C7">
                  <wp:extent cx="1190625" cy="151447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6" w:space="0" w:color="auto"/>
              <w:left w:val="nil"/>
              <w:right w:val="single" w:sz="12" w:space="0" w:color="auto"/>
            </w:tcBorders>
          </w:tcPr>
          <w:p w14:paraId="29E325DD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0A30519A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7AB72AE7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5FF5D554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7505E9A1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7EE0B7D3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Symbol" w:char="F06D"/>
            </w:r>
            <w:r>
              <w:rPr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=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cos</w:t>
            </w:r>
            <w:r>
              <w:rPr>
                <w:sz w:val="16"/>
              </w:rPr>
              <w:t xml:space="preserve"> 1,8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  <w:lang w:val="en-US"/>
              </w:rPr>
              <w:t>;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noProof/>
                <w:sz w:val="16"/>
              </w:rPr>
              <w:t xml:space="preserve"> = 2,4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sin</w:t>
            </w:r>
            <w:r>
              <w:rPr>
                <w:sz w:val="16"/>
              </w:rPr>
              <w:t xml:space="preserve"> 1,4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, где </w:t>
            </w:r>
            <w:r>
              <w:rPr>
                <w:sz w:val="16"/>
              </w:rPr>
              <w:sym w:font="Symbol" w:char="F061"/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уклон покрытия, град</w:t>
            </w:r>
          </w:p>
          <w:p w14:paraId="0DF9210D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975ABE4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2501E33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76A3523B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72969B1D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16C9A724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2F3EE0A1" w14:textId="77777777" w:rsidTr="00BB0E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7FD25A03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3D4128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  <w:lang w:val="en-US"/>
              </w:rPr>
              <w:t>’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D8E053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5022AAF7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Покрытия в виде стрельчатых арок </w:t>
            </w:r>
          </w:p>
          <w:p w14:paraId="5D05A543" w14:textId="4C939482" w:rsidR="009B4539" w:rsidRDefault="009B4539" w:rsidP="00BB0E8A">
            <w:pPr>
              <w:jc w:val="center"/>
              <w:rPr>
                <w:i/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0222EC7B" wp14:editId="7F53CAAF">
                  <wp:extent cx="1257300" cy="1066800"/>
                  <wp:effectExtent l="0" t="0" r="0" b="0"/>
                  <wp:docPr id="51" name="Рисунок 51" descr="Изображение выглядит как текст, антен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 descr="Изображение выглядит как текст, антен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3CA1EBE2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AE31033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63F138DC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381F42F0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257C40F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1C09493F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При </w:t>
            </w:r>
            <w:r>
              <w:rPr>
                <w:sz w:val="16"/>
              </w:rPr>
              <w:sym w:font="Symbol" w:char="F062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noProof/>
                <w:sz w:val="16"/>
              </w:rPr>
              <w:t xml:space="preserve"> 15</w:t>
            </w:r>
            <w:r>
              <w:rPr>
                <w:noProof/>
                <w:sz w:val="16"/>
              </w:rPr>
              <w:sym w:font="Arial" w:char="00B0"/>
            </w:r>
            <w:r>
              <w:rPr>
                <w:sz w:val="16"/>
              </w:rPr>
              <w:t xml:space="preserve"> необходимо использовать схему</w:t>
            </w:r>
            <w:r>
              <w:rPr>
                <w:noProof/>
                <w:sz w:val="16"/>
              </w:rPr>
              <w:t xml:space="preserve"> 1,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б,</w:t>
            </w:r>
            <w:r>
              <w:rPr>
                <w:sz w:val="16"/>
              </w:rPr>
              <w:t xml:space="preserve"> прини</w:t>
            </w:r>
            <w:r>
              <w:rPr>
                <w:sz w:val="16"/>
              </w:rPr>
              <w:softHyphen/>
              <w:t>мая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при </w:t>
            </w:r>
            <w:r>
              <w:rPr>
                <w:sz w:val="16"/>
              </w:rPr>
              <w:sym w:font="Symbol" w:char="F062"/>
            </w:r>
            <w:r>
              <w:rPr>
                <w:sz w:val="16"/>
              </w:rPr>
              <w:t xml:space="preserve"> &lt;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— схему</w:t>
            </w:r>
            <w:r>
              <w:rPr>
                <w:noProof/>
                <w:sz w:val="16"/>
              </w:rPr>
              <w:t xml:space="preserve"> 2</w:t>
            </w:r>
          </w:p>
          <w:p w14:paraId="2B4BA88A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108D87E2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20A2A319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1A57C030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3374BD91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20992C22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</w:tr>
      <w:tr w:rsidR="009B4539" w14:paraId="78DEE278" w14:textId="77777777" w:rsidTr="00BB0E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12" w:space="0" w:color="auto"/>
            </w:tcBorders>
          </w:tcPr>
          <w:p w14:paraId="1A3C56E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17DDE02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14:paraId="35EC75DB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4B7235EA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 продольными фонарями закрытыми сверху </w:t>
            </w:r>
          </w:p>
          <w:p w14:paraId="778B264D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30493F13" w14:textId="02E2B598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10D6DCE4" wp14:editId="2E260035">
                  <wp:extent cx="1390650" cy="16002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5935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41F26FD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0CB9288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365591D3" w14:textId="599F72B5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DE4BEC5" wp14:editId="075EC45A">
                  <wp:extent cx="1371600" cy="149542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left w:val="nil"/>
              <w:right w:val="single" w:sz="12" w:space="0" w:color="auto"/>
            </w:tcBorders>
          </w:tcPr>
          <w:p w14:paraId="0BC81503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15DAC0E6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position w:val="-24"/>
                <w:sz w:val="16"/>
                <w:lang w:val="en-US"/>
              </w:rPr>
              <w:object w:dxaOrig="2240" w:dyaOrig="620" w14:anchorId="6B774EED">
                <v:shape id="_x0000_i1070" type="#_x0000_t75" style="width:78.75pt;height:22.5pt" o:ole="">
                  <v:imagedata r:id="rId84" o:title=""/>
                </v:shape>
                <o:OLEObject Type="Embed" ProgID="Equation.3" ShapeID="_x0000_i1070" DrawAspect="Content" ObjectID="_1708167936" r:id="rId85"/>
              </w:object>
            </w:r>
          </w:p>
          <w:p w14:paraId="042702DD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 xml:space="preserve">                 </w:t>
            </w:r>
            <w:r>
              <w:rPr>
                <w:position w:val="-30"/>
                <w:sz w:val="16"/>
              </w:rPr>
              <w:object w:dxaOrig="1460" w:dyaOrig="680" w14:anchorId="5B1BBF40">
                <v:shape id="_x0000_i1071" type="#_x0000_t75" style="width:57.75pt;height:27pt" o:ole="">
                  <v:imagedata r:id="rId86" o:title=""/>
                </v:shape>
                <o:OLEObject Type="Embed" ProgID="Equation.3" ShapeID="_x0000_i1071" DrawAspect="Content" ObjectID="_1708167937" r:id="rId87"/>
              </w:object>
            </w:r>
            <w:r>
              <w:rPr>
                <w:sz w:val="16"/>
              </w:rPr>
              <w:t xml:space="preserve">но не более: </w:t>
            </w:r>
          </w:p>
          <w:p w14:paraId="67A57A73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4,0 —</w:t>
            </w:r>
            <w:r>
              <w:rPr>
                <w:sz w:val="16"/>
              </w:rPr>
              <w:t xml:space="preserve"> для ферм и балок при нормативном значении веса покрытия</w:t>
            </w:r>
            <w:r>
              <w:rPr>
                <w:noProof/>
                <w:sz w:val="16"/>
              </w:rPr>
              <w:t xml:space="preserve"> 1,5</w:t>
            </w:r>
            <w:r>
              <w:rPr>
                <w:sz w:val="16"/>
              </w:rPr>
              <w:t xml:space="preserve"> кПа и менее; </w:t>
            </w:r>
          </w:p>
          <w:p w14:paraId="52578763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2,5 —</w:t>
            </w:r>
            <w:r>
              <w:rPr>
                <w:sz w:val="16"/>
              </w:rPr>
              <w:t xml:space="preserve"> для ферм и балок при нормативном значении веса покрытия свыше</w:t>
            </w:r>
            <w:r>
              <w:rPr>
                <w:noProof/>
                <w:sz w:val="16"/>
              </w:rPr>
              <w:t xml:space="preserve"> 1,5</w:t>
            </w:r>
            <w:r>
              <w:rPr>
                <w:sz w:val="16"/>
              </w:rPr>
              <w:t xml:space="preserve"> кПа; </w:t>
            </w:r>
          </w:p>
          <w:p w14:paraId="02F1B33D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2,0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для железобетонных плит пролетом свыше 6 м и менее и для стального профилированного настила; </w:t>
            </w:r>
          </w:p>
          <w:p w14:paraId="0D75EF93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2,5 —</w:t>
            </w:r>
            <w:r>
              <w:rPr>
                <w:sz w:val="16"/>
              </w:rPr>
              <w:t xml:space="preserve"> для железобетонных плит пролетом свыше</w:t>
            </w:r>
            <w:r>
              <w:rPr>
                <w:noProof/>
                <w:sz w:val="16"/>
              </w:rPr>
              <w:t xml:space="preserve"> 6</w:t>
            </w:r>
            <w:r>
              <w:rPr>
                <w:sz w:val="16"/>
              </w:rPr>
              <w:t xml:space="preserve"> м, а также для прогонов независимо от пролета; </w:t>
            </w:r>
          </w:p>
          <w:p w14:paraId="007487AA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i/>
                <w:sz w:val="16"/>
                <w:lang w:val="en-US"/>
              </w:rPr>
              <w:t>b</w:t>
            </w:r>
            <w:r>
              <w:rPr>
                <w:i/>
                <w:sz w:val="16"/>
                <w:vertAlign w:val="subscript"/>
                <w:lang w:val="en-US"/>
              </w:rPr>
              <w:t>l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=</w:t>
            </w:r>
            <w:r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l</w:t>
            </w:r>
            <w:r>
              <w:rPr>
                <w:sz w:val="16"/>
              </w:rPr>
              <w:t>, но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не более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 xml:space="preserve">. </w:t>
            </w:r>
          </w:p>
          <w:p w14:paraId="11854426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При определении нагрузки у торца фонаря для зоны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 xml:space="preserve"> значение коэффициента </w:t>
            </w:r>
            <w:r>
              <w:rPr>
                <w:sz w:val="16"/>
              </w:rPr>
              <w:sym w:font="Symbol" w:char="F06D"/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в обоих вариантах следует при</w:t>
            </w:r>
            <w:r>
              <w:rPr>
                <w:sz w:val="16"/>
              </w:rPr>
              <w:softHyphen/>
              <w:t>нимать равным</w:t>
            </w:r>
            <w:r>
              <w:rPr>
                <w:noProof/>
                <w:sz w:val="16"/>
              </w:rPr>
              <w:t xml:space="preserve"> 1,0</w:t>
            </w:r>
            <w:r>
              <w:rPr>
                <w:sz w:val="16"/>
              </w:rPr>
              <w:t xml:space="preserve"> </w:t>
            </w:r>
          </w:p>
          <w:p w14:paraId="409432E8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1071D01A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7949411F" w14:textId="77777777" w:rsidR="009B4539" w:rsidRDefault="009B4539" w:rsidP="00BB0E8A">
            <w:pPr>
              <w:ind w:firstLine="103"/>
              <w:jc w:val="both"/>
              <w:rPr>
                <w:sz w:val="16"/>
              </w:rPr>
            </w:pPr>
            <w:r>
              <w:rPr>
                <w:sz w:val="16"/>
              </w:rPr>
              <w:t>Примечания:</w:t>
            </w:r>
            <w:r>
              <w:rPr>
                <w:noProof/>
                <w:sz w:val="16"/>
              </w:rPr>
              <w:t xml:space="preserve"> 1.</w:t>
            </w:r>
            <w:r>
              <w:rPr>
                <w:sz w:val="16"/>
              </w:rPr>
              <w:t xml:space="preserve"> Схемы вариантов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следует также применять для двускатных и сводчатых покрытий двух-трехпролетных зданий с фонарями в середине зданий. </w:t>
            </w:r>
          </w:p>
          <w:p w14:paraId="0A542DA3" w14:textId="77777777" w:rsidR="009B4539" w:rsidRDefault="009B4539" w:rsidP="00BB0E8A">
            <w:pPr>
              <w:ind w:firstLine="103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Влияние ветроотбойных щитов на распределение снего</w:t>
            </w:r>
            <w:r>
              <w:rPr>
                <w:sz w:val="16"/>
              </w:rPr>
              <w:softHyphen/>
              <w:t xml:space="preserve">вой нагрузки возле фонарей не учитывать. </w:t>
            </w:r>
          </w:p>
          <w:p w14:paraId="5A6784EE" w14:textId="77777777" w:rsidR="009B4539" w:rsidRDefault="009B4539" w:rsidP="00BB0E8A">
            <w:pPr>
              <w:ind w:firstLine="103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Для плоских скатов при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noProof/>
                <w:sz w:val="16"/>
              </w:rPr>
              <w:t xml:space="preserve"> &gt; 48</w:t>
            </w:r>
            <w:r>
              <w:rPr>
                <w:sz w:val="16"/>
              </w:rPr>
              <w:t xml:space="preserve"> м следует учитывать мес</w:t>
            </w:r>
            <w:r>
              <w:rPr>
                <w:sz w:val="16"/>
              </w:rPr>
              <w:softHyphen/>
              <w:t>тную повышенную нагрузку у фонаря, как у перепадов (см. схе</w:t>
            </w:r>
            <w:r>
              <w:rPr>
                <w:sz w:val="16"/>
              </w:rPr>
              <w:softHyphen/>
              <w:t>му</w:t>
            </w:r>
            <w:r>
              <w:rPr>
                <w:noProof/>
                <w:sz w:val="16"/>
              </w:rPr>
              <w:t xml:space="preserve"> 8)</w:t>
            </w:r>
          </w:p>
          <w:p w14:paraId="50637993" w14:textId="77777777" w:rsidR="009B4539" w:rsidRDefault="009B4539" w:rsidP="00BB0E8A">
            <w:pPr>
              <w:ind w:firstLine="103"/>
              <w:jc w:val="both"/>
              <w:rPr>
                <w:noProof/>
                <w:sz w:val="16"/>
              </w:rPr>
            </w:pPr>
          </w:p>
          <w:p w14:paraId="133BD173" w14:textId="77777777" w:rsidR="009B4539" w:rsidRDefault="009B4539" w:rsidP="00BB0E8A">
            <w:pPr>
              <w:ind w:firstLine="103"/>
              <w:jc w:val="both"/>
              <w:rPr>
                <w:noProof/>
                <w:sz w:val="16"/>
              </w:rPr>
            </w:pPr>
          </w:p>
        </w:tc>
      </w:tr>
      <w:tr w:rsidR="009B4539" w14:paraId="03FA37B5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bottom w:val="single" w:sz="6" w:space="0" w:color="auto"/>
            </w:tcBorders>
          </w:tcPr>
          <w:p w14:paraId="19A3108E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1FBECDE9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3’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</w:tcPr>
          <w:p w14:paraId="75EE3191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4DF08448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Здания с продольными фонарями, открытыми сверху</w:t>
            </w:r>
          </w:p>
          <w:p w14:paraId="1F0F9AB2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34AE5EA7" w14:textId="190871EA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lang w:val="en-US"/>
              </w:rPr>
              <w:lastRenderedPageBreak/>
              <w:drawing>
                <wp:inline distT="0" distB="0" distL="0" distR="0" wp14:anchorId="5284DC7B" wp14:editId="64C5F302">
                  <wp:extent cx="1447800" cy="109537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</w:t>
            </w:r>
          </w:p>
        </w:tc>
        <w:tc>
          <w:tcPr>
            <w:tcW w:w="3440" w:type="dxa"/>
            <w:tcBorders>
              <w:top w:val="single" w:sz="6" w:space="0" w:color="auto"/>
              <w:bottom w:val="single" w:sz="6" w:space="0" w:color="auto"/>
            </w:tcBorders>
          </w:tcPr>
          <w:p w14:paraId="20720B28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5222B2E1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1835482B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4F1E58B6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position w:val="-32"/>
                <w:sz w:val="16"/>
                <w:lang w:val="en-US"/>
              </w:rPr>
              <w:object w:dxaOrig="3820" w:dyaOrig="760" w14:anchorId="4E0B398B">
                <v:shape id="_x0000_i1073" type="#_x0000_t75" style="width:135.75pt;height:27.75pt" o:ole="">
                  <v:imagedata r:id="rId89" o:title=""/>
                </v:shape>
                <o:OLEObject Type="Embed" ProgID="Equation.3" ShapeID="_x0000_i1073" DrawAspect="Content" ObjectID="_1708167938" r:id="rId90"/>
              </w:object>
            </w:r>
          </w:p>
          <w:p w14:paraId="5A3E15B5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1AD3A78F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>(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</w:rPr>
              <w:t xml:space="preserve">,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 xml:space="preserve">) и </w:t>
            </w:r>
            <w:r>
              <w:rPr>
                <w:i/>
                <w:sz w:val="16"/>
                <w:lang w:val="en-US"/>
              </w:rPr>
              <w:t>m</w:t>
            </w:r>
            <w:r>
              <w:rPr>
                <w:sz w:val="16"/>
              </w:rPr>
              <w:t xml:space="preserve"> следует определять в соответствии с указаниями к схеме</w:t>
            </w:r>
            <w:r>
              <w:rPr>
                <w:noProof/>
                <w:sz w:val="16"/>
              </w:rPr>
              <w:t xml:space="preserve"> 8;</w:t>
            </w:r>
            <w:r>
              <w:rPr>
                <w:sz w:val="16"/>
              </w:rPr>
              <w:t xml:space="preserve"> пролет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l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lastRenderedPageBreak/>
              <w:t>принимается равным расстоянию между верхними кромками фонарей</w:t>
            </w:r>
          </w:p>
          <w:p w14:paraId="44CFD484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7418B54D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72F033A5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0D182186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nil"/>
              <w:bottom w:val="nil"/>
            </w:tcBorders>
          </w:tcPr>
          <w:p w14:paraId="3137CA7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445FC59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92B59AB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7F1BB09C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Шедовые покрытия </w:t>
            </w:r>
          </w:p>
          <w:p w14:paraId="6453596A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6C9A2460" w14:textId="3041F7B2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1FAB61B0" wp14:editId="1AC91BF3">
                  <wp:extent cx="1323975" cy="13620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2742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3440" w:type="dxa"/>
            <w:tcBorders>
              <w:top w:val="nil"/>
              <w:bottom w:val="nil"/>
            </w:tcBorders>
          </w:tcPr>
          <w:p w14:paraId="71DEF0FA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10CFADEB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0A4FD708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33F90C66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745D6B42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Схемы следует применять для шедовых покрытий, в том числе с наклонным остеклением и сводчатым очертанием кровли</w:t>
            </w:r>
          </w:p>
          <w:p w14:paraId="3EE8CABF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03B6E053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19C888F3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3D3A9FFA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22C5369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bottom w:val="single" w:sz="6" w:space="0" w:color="auto"/>
            </w:tcBorders>
          </w:tcPr>
          <w:p w14:paraId="71CAD42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0D39475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</w:tcPr>
          <w:p w14:paraId="69729B8F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6CC6BDAC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Двух- и многопролетные здания с двускатными покрытиями </w:t>
            </w:r>
          </w:p>
          <w:p w14:paraId="1F6771F0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5E8AC0CE" w14:textId="5630DD0C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0CCF6EC3" wp14:editId="30B977AC">
                  <wp:extent cx="1257300" cy="13525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376A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3440" w:type="dxa"/>
            <w:tcBorders>
              <w:top w:val="single" w:sz="6" w:space="0" w:color="auto"/>
              <w:bottom w:val="single" w:sz="6" w:space="0" w:color="auto"/>
            </w:tcBorders>
          </w:tcPr>
          <w:p w14:paraId="61BBBA02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79DBDAA8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02604982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42F0B80C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27D18A91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2CBD9DDD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Вариант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следует учитывать при 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noProof/>
                <w:sz w:val="16"/>
              </w:rPr>
              <w:t xml:space="preserve"> 15</w:t>
            </w:r>
            <w:r>
              <w:rPr>
                <w:noProof/>
                <w:sz w:val="16"/>
              </w:rPr>
              <w:sym w:font="Arial" w:char="00B0"/>
            </w:r>
          </w:p>
          <w:p w14:paraId="015E022D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0E86387D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4E31D978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6970AF90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230C1D1A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</w:tr>
      <w:tr w:rsidR="009B4539" w14:paraId="14F12847" w14:textId="77777777" w:rsidTr="00BB0E8A">
        <w:tblPrEx>
          <w:tblBorders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nil"/>
            </w:tcBorders>
          </w:tcPr>
          <w:p w14:paraId="02CC88B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7BA594F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2268" w:type="dxa"/>
            <w:tcBorders>
              <w:top w:val="nil"/>
            </w:tcBorders>
          </w:tcPr>
          <w:p w14:paraId="1A51BD2E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4CD33D4A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Двух- и многопролетные здания со сводчатыми и близкими к ним по очертанию покрытиями</w:t>
            </w:r>
          </w:p>
          <w:p w14:paraId="5EE326D5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4B55A93F" w14:textId="024554DB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0CD8EFCE" wp14:editId="7E89A9D5">
                  <wp:extent cx="1419225" cy="11906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AB6FF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  <w:tc>
          <w:tcPr>
            <w:tcW w:w="3440" w:type="dxa"/>
            <w:tcBorders>
              <w:top w:val="nil"/>
            </w:tcBorders>
          </w:tcPr>
          <w:p w14:paraId="3D5B17B3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6AA8F74E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6F245DE6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61333657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04B89621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38642065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Вариант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следует учитывать при 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position w:val="-24"/>
                <w:sz w:val="16"/>
              </w:rPr>
              <w:object w:dxaOrig="840" w:dyaOrig="620" w14:anchorId="797477D1">
                <v:shape id="_x0000_i1077" type="#_x0000_t75" style="width:28.5pt;height:21pt" o:ole="">
                  <v:imagedata r:id="rId94" o:title=""/>
                </v:shape>
                <o:OLEObject Type="Embed" ProgID="Equation.3" ShapeID="_x0000_i1077" DrawAspect="Content" ObjectID="_1708167939" r:id="rId95"/>
              </w:object>
            </w:r>
          </w:p>
          <w:p w14:paraId="743B8334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A254ACB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Для железобетонных плит покрытий значения коэффици</w:t>
            </w:r>
            <w:r>
              <w:rPr>
                <w:sz w:val="16"/>
              </w:rPr>
              <w:softHyphen/>
              <w:t xml:space="preserve">ентов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следует принимать не более</w:t>
            </w:r>
            <w:r>
              <w:rPr>
                <w:noProof/>
                <w:sz w:val="16"/>
              </w:rPr>
              <w:t xml:space="preserve"> 1,4</w:t>
            </w:r>
          </w:p>
          <w:p w14:paraId="73B30C9C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36F7A5B9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559D7728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</w:tr>
      <w:tr w:rsidR="009B4539" w14:paraId="0A588839" w14:textId="77777777" w:rsidTr="00BB0E8A">
        <w:tblPrEx>
          <w:tblBorders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566" w:type="dxa"/>
          </w:tcPr>
          <w:p w14:paraId="02A2F11B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0084CF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2268" w:type="dxa"/>
          </w:tcPr>
          <w:p w14:paraId="197D3D08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749B2735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Двух- и многопролетные здания с двускатными и сводчатыми покры</w:t>
            </w:r>
            <w:r>
              <w:rPr>
                <w:sz w:val="16"/>
              </w:rPr>
              <w:softHyphen/>
              <w:t xml:space="preserve">тиями с продольным фонарем </w:t>
            </w:r>
          </w:p>
          <w:p w14:paraId="7F3C0B25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3D84840D" w14:textId="767476CB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lastRenderedPageBreak/>
              <w:drawing>
                <wp:inline distT="0" distB="0" distL="0" distR="0" wp14:anchorId="04257FCB" wp14:editId="4DD16DF7">
                  <wp:extent cx="1333500" cy="16192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14:paraId="1FCAB912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3F2AB2EB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641EB0DE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08742A24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6B81535C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5B67D7AC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39C9C703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следует принимать для пролетов с фона</w:t>
            </w:r>
            <w:r>
              <w:rPr>
                <w:sz w:val="16"/>
              </w:rPr>
              <w:softHyphen/>
              <w:t>рем в соответствии с вариантами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схемы</w:t>
            </w:r>
            <w:r>
              <w:rPr>
                <w:noProof/>
                <w:sz w:val="16"/>
              </w:rPr>
              <w:t xml:space="preserve"> 3,</w:t>
            </w:r>
            <w:r>
              <w:rPr>
                <w:sz w:val="16"/>
              </w:rPr>
              <w:t xml:space="preserve"> для про</w:t>
            </w:r>
            <w:r>
              <w:rPr>
                <w:sz w:val="16"/>
              </w:rPr>
              <w:softHyphen/>
              <w:t>летов без фонаря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с вариантами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схем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6. </w:t>
            </w:r>
          </w:p>
          <w:p w14:paraId="0CE49CA7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395A6EFC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lastRenderedPageBreak/>
              <w:t>Для плоских двускатных (</w:t>
            </w:r>
            <w:r>
              <w:rPr>
                <w:sz w:val="16"/>
              </w:rPr>
              <w:sym w:font="Symbol" w:char="F061"/>
            </w:r>
            <w:r>
              <w:rPr>
                <w:noProof/>
                <w:sz w:val="16"/>
              </w:rPr>
              <w:t xml:space="preserve"> &lt; 15)</w:t>
            </w:r>
            <w:r>
              <w:rPr>
                <w:sz w:val="16"/>
              </w:rPr>
              <w:t xml:space="preserve"> и сводчатых </w:t>
            </w:r>
            <w:r>
              <w:rPr>
                <w:position w:val="-28"/>
                <w:sz w:val="16"/>
              </w:rPr>
              <w:object w:dxaOrig="999" w:dyaOrig="680" w14:anchorId="2DA453C2">
                <v:shape id="_x0000_i1079" type="#_x0000_t75" style="width:31.5pt;height:21.75pt" o:ole="">
                  <v:imagedata r:id="rId97" o:title=""/>
                </v:shape>
                <o:OLEObject Type="Embed" ProgID="Equation.3" ShapeID="_x0000_i1079" DrawAspect="Content" ObjectID="_1708167940" r:id="rId98"/>
              </w:objec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покрытий при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l’</w:t>
            </w:r>
            <w:r>
              <w:rPr>
                <w:noProof/>
                <w:sz w:val="16"/>
              </w:rPr>
              <w:t xml:space="preserve"> &gt; 48</w:t>
            </w:r>
            <w:r>
              <w:rPr>
                <w:sz w:val="16"/>
              </w:rPr>
              <w:t xml:space="preserve"> м следует учитывать местную повы</w:t>
            </w:r>
            <w:r>
              <w:rPr>
                <w:sz w:val="16"/>
              </w:rPr>
              <w:softHyphen/>
              <w:t>шенную нагрузку, как у перепадов (см. схему</w:t>
            </w:r>
            <w:r>
              <w:rPr>
                <w:noProof/>
                <w:sz w:val="16"/>
              </w:rPr>
              <w:t xml:space="preserve"> 8)</w:t>
            </w:r>
          </w:p>
          <w:p w14:paraId="5D609BDA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5E47E005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066A1A41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2F7DDB73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</w:tr>
      <w:tr w:rsidR="009B4539" w14:paraId="44799EEB" w14:textId="77777777" w:rsidTr="00BB0E8A">
        <w:tblPrEx>
          <w:tblBorders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566" w:type="dxa"/>
          </w:tcPr>
          <w:p w14:paraId="016EA41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0C99AE5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2268" w:type="dxa"/>
          </w:tcPr>
          <w:p w14:paraId="7EC325D6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1F8F7858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 перепадом высоты </w:t>
            </w:r>
          </w:p>
          <w:p w14:paraId="5E0891EC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09D2EF4B" w14:textId="70B6C93D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142DF81F" wp14:editId="0243739C">
                  <wp:extent cx="1390650" cy="12573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2BA94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412CB1A8" w14:textId="5D101ED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42946B0B" wp14:editId="287CF6AD">
                  <wp:extent cx="1390650" cy="26193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14:paraId="6AA85777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57305D7A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757EE4B6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01920B1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7F07E277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Снеговую нагрузку на верхнее покрытие следует прини</w:t>
            </w:r>
            <w:r>
              <w:rPr>
                <w:sz w:val="16"/>
              </w:rPr>
              <w:softHyphen/>
              <w:t>мать в соответствии со схемами</w:t>
            </w:r>
            <w:r>
              <w:rPr>
                <w:noProof/>
                <w:sz w:val="16"/>
              </w:rPr>
              <w:t xml:space="preserve"> 1—7,</w:t>
            </w:r>
            <w:r>
              <w:rPr>
                <w:sz w:val="16"/>
              </w:rPr>
              <w:t xml:space="preserve"> а на нижнее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в двух вариантах: по схемам</w:t>
            </w:r>
            <w:r>
              <w:rPr>
                <w:noProof/>
                <w:sz w:val="16"/>
              </w:rPr>
              <w:t xml:space="preserve"> 1—7</w:t>
            </w:r>
            <w:r>
              <w:rPr>
                <w:sz w:val="16"/>
              </w:rPr>
              <w:t xml:space="preserve"> и схеме</w:t>
            </w:r>
            <w:r>
              <w:rPr>
                <w:noProof/>
                <w:sz w:val="16"/>
              </w:rPr>
              <w:t xml:space="preserve"> 8</w:t>
            </w:r>
            <w:r>
              <w:rPr>
                <w:sz w:val="16"/>
              </w:rPr>
              <w:t xml:space="preserve"> (для зданий</w:t>
            </w:r>
            <w:r>
              <w:rPr>
                <w:noProof/>
                <w:sz w:val="16"/>
              </w:rPr>
              <w:t xml:space="preserve"> — </w:t>
            </w:r>
            <w:r>
              <w:rPr>
                <w:sz w:val="16"/>
              </w:rPr>
              <w:t>профиль «а», для навесов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профиль «б»).</w:t>
            </w:r>
          </w:p>
          <w:p w14:paraId="6C87E9F6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35277096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45170BD3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02D759F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следует принимать равным: </w:t>
            </w:r>
          </w:p>
          <w:p w14:paraId="0B0611A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position w:val="-24"/>
                <w:sz w:val="16"/>
              </w:rPr>
              <w:object w:dxaOrig="2160" w:dyaOrig="620" w14:anchorId="52DB5E29">
                <v:shape id="_x0000_i1082" type="#_x0000_t75" style="width:86.25pt;height:24.75pt" o:ole="">
                  <v:imagedata r:id="rId101" o:title=""/>
                </v:shape>
                <o:OLEObject Type="Embed" ProgID="Equation.3" ShapeID="_x0000_i1082" DrawAspect="Content" ObjectID="_1708167941" r:id="rId102"/>
              </w:object>
            </w:r>
          </w:p>
          <w:p w14:paraId="02E10D8A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где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высота перепада, м, отсчитываемая от карниза верхнего покрытия до кровли нижнего и при значении бо</w:t>
            </w:r>
            <w:r>
              <w:rPr>
                <w:sz w:val="16"/>
              </w:rPr>
              <w:softHyphen/>
              <w:t>лее</w:t>
            </w:r>
            <w:r>
              <w:rPr>
                <w:noProof/>
                <w:sz w:val="16"/>
              </w:rPr>
              <w:t xml:space="preserve"> 8</w:t>
            </w:r>
            <w:r>
              <w:rPr>
                <w:sz w:val="16"/>
              </w:rPr>
              <w:t xml:space="preserve"> м принимаемая при определении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равной</w:t>
            </w:r>
            <w:r>
              <w:rPr>
                <w:noProof/>
                <w:sz w:val="16"/>
              </w:rPr>
              <w:t xml:space="preserve"> 8</w:t>
            </w:r>
            <w:r>
              <w:rPr>
                <w:sz w:val="16"/>
              </w:rPr>
              <w:t xml:space="preserve"> м; </w:t>
            </w:r>
          </w:p>
          <w:p w14:paraId="0ED12BFF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; </w:t>
            </w: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  <w:vertAlign w:val="subscript"/>
              </w:rPr>
              <w:t>2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длины участков верхнего</w:t>
            </w:r>
            <w:r>
              <w:rPr>
                <w:noProof/>
                <w:sz w:val="16"/>
              </w:rPr>
              <w:t xml:space="preserve"> (</w:t>
            </w: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>)</w:t>
            </w:r>
            <w:r>
              <w:rPr>
                <w:sz w:val="16"/>
              </w:rPr>
              <w:t xml:space="preserve"> и нижнего</w:t>
            </w:r>
            <w:r>
              <w:rPr>
                <w:noProof/>
                <w:sz w:val="16"/>
              </w:rPr>
              <w:t xml:space="preserve"> (</w:t>
            </w: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  <w:vertAlign w:val="subscript"/>
              </w:rPr>
              <w:t>2</w:t>
            </w:r>
            <w:r>
              <w:rPr>
                <w:noProof/>
                <w:sz w:val="16"/>
              </w:rPr>
              <w:t xml:space="preserve">) </w:t>
            </w:r>
            <w:r>
              <w:rPr>
                <w:sz w:val="16"/>
              </w:rPr>
              <w:t xml:space="preserve">покрытия, с которых переносится снег в зону перепада высот, м; их следует принимать: </w:t>
            </w:r>
          </w:p>
          <w:p w14:paraId="09918659" w14:textId="77777777" w:rsidR="009B4539" w:rsidRDefault="009B4539" w:rsidP="00BB0E8A">
            <w:pPr>
              <w:ind w:left="103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для покрытия без продольных фонарей или с попереч</w:t>
            </w:r>
            <w:r>
              <w:rPr>
                <w:sz w:val="16"/>
              </w:rPr>
              <w:softHyphen/>
              <w:t>ными фонарями</w:t>
            </w:r>
            <w:r>
              <w:rPr>
                <w:noProof/>
                <w:sz w:val="16"/>
              </w:rPr>
              <w:t xml:space="preserve"> — </w:t>
            </w:r>
          </w:p>
          <w:p w14:paraId="2EDBAAFF" w14:textId="77777777" w:rsidR="009B4539" w:rsidRDefault="009B4539" w:rsidP="00BB0E8A">
            <w:pPr>
              <w:ind w:left="103"/>
              <w:jc w:val="center"/>
              <w:rPr>
                <w:sz w:val="16"/>
                <w:lang w:val="en-US"/>
              </w:rPr>
            </w:pPr>
            <w:r>
              <w:rPr>
                <w:position w:val="-10"/>
                <w:sz w:val="16"/>
                <w:lang w:val="en-US"/>
              </w:rPr>
              <w:object w:dxaOrig="1520" w:dyaOrig="360" w14:anchorId="44B82A94">
                <v:shape id="_x0000_i1083" type="#_x0000_t75" style="width:60pt;height:14.25pt" o:ole="">
                  <v:imagedata r:id="rId103" o:title=""/>
                </v:shape>
                <o:OLEObject Type="Embed" ProgID="Equation.3" ShapeID="_x0000_i1083" DrawAspect="Content" ObjectID="_1708167942" r:id="rId104"/>
              </w:object>
            </w:r>
          </w:p>
          <w:p w14:paraId="3C3BC7FD" w14:textId="77777777" w:rsidR="009B4539" w:rsidRDefault="009B4539" w:rsidP="00BB0E8A">
            <w:pPr>
              <w:ind w:left="103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для покрытия .с продольными фонарями</w:t>
            </w:r>
            <w:r>
              <w:rPr>
                <w:noProof/>
                <w:sz w:val="16"/>
              </w:rPr>
              <w:t xml:space="preserve"> — </w:t>
            </w:r>
          </w:p>
          <w:p w14:paraId="5C73F619" w14:textId="77777777" w:rsidR="009B4539" w:rsidRDefault="009B4539" w:rsidP="00BB0E8A">
            <w:pPr>
              <w:ind w:left="103"/>
              <w:jc w:val="center"/>
              <w:rPr>
                <w:sz w:val="16"/>
                <w:lang w:val="en-US"/>
              </w:rPr>
            </w:pPr>
            <w:r>
              <w:rPr>
                <w:position w:val="-10"/>
                <w:sz w:val="16"/>
                <w:lang w:val="en-US"/>
              </w:rPr>
              <w:object w:dxaOrig="2620" w:dyaOrig="360" w14:anchorId="684647E1">
                <v:shape id="_x0000_i1084" type="#_x0000_t75" style="width:102pt;height:14.25pt" o:ole="">
                  <v:imagedata r:id="rId105" o:title=""/>
                </v:shape>
                <o:OLEObject Type="Embed" ProgID="Equation.3" ShapeID="_x0000_i1084" DrawAspect="Content" ObjectID="_1708167943" r:id="rId106"/>
              </w:object>
            </w:r>
          </w:p>
          <w:p w14:paraId="67B4F7F8" w14:textId="77777777" w:rsidR="009B4539" w:rsidRDefault="009B4539" w:rsidP="00BB0E8A">
            <w:pPr>
              <w:ind w:left="103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(при этом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l’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 xml:space="preserve"> следует принимать не менее</w:t>
            </w:r>
            <w:r>
              <w:rPr>
                <w:noProof/>
                <w:sz w:val="16"/>
              </w:rPr>
              <w:t xml:space="preserve"> 0). </w:t>
            </w:r>
          </w:p>
          <w:p w14:paraId="2499CB99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i/>
                <w:sz w:val="16"/>
              </w:rPr>
              <w:t>т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noProof/>
                <w:sz w:val="16"/>
              </w:rPr>
              <w:t xml:space="preserve">; </w:t>
            </w:r>
            <w:r>
              <w:rPr>
                <w:i/>
                <w:noProof/>
                <w:sz w:val="16"/>
              </w:rPr>
              <w:t>m</w:t>
            </w:r>
            <w:r>
              <w:rPr>
                <w:noProof/>
                <w:sz w:val="16"/>
                <w:vertAlign w:val="subscript"/>
              </w:rPr>
              <w:t>2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доли снега, переносимого ветром к перепаду высот; их значения для верхнего </w:t>
            </w:r>
            <w:r>
              <w:rPr>
                <w:sz w:val="16"/>
                <w:lang w:val="en-US"/>
              </w:rPr>
              <w:t>(</w:t>
            </w:r>
            <w:r>
              <w:rPr>
                <w:i/>
                <w:sz w:val="16"/>
              </w:rPr>
              <w:t>т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</w:rPr>
              <w:t>) и нижнего (</w:t>
            </w:r>
            <w:r>
              <w:rPr>
                <w:i/>
                <w:sz w:val="16"/>
                <w:lang w:val="en-US"/>
              </w:rPr>
              <w:t>m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>) пок</w:t>
            </w:r>
            <w:r>
              <w:rPr>
                <w:sz w:val="16"/>
              </w:rPr>
              <w:softHyphen/>
              <w:t xml:space="preserve">рытий следует принимать в зависимости от их профиля: </w:t>
            </w:r>
          </w:p>
          <w:p w14:paraId="3B2472A4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0,4 — </w:t>
            </w:r>
            <w:r>
              <w:rPr>
                <w:sz w:val="16"/>
              </w:rPr>
              <w:t xml:space="preserve">для плоского покрытия с 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, сводчатого с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  <w:vertAlign w:val="superscript"/>
              </w:rPr>
              <w:t>f</w:t>
            </w:r>
            <w:r>
              <w:rPr>
                <w:noProof/>
                <w:sz w:val="16"/>
              </w:rPr>
              <w:t>/</w:t>
            </w:r>
            <w:r>
              <w:rPr>
                <w:i/>
                <w:noProof/>
                <w:sz w:val="16"/>
                <w:vertAlign w:val="subscript"/>
              </w:rPr>
              <w:t>l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1/8; </w:t>
            </w:r>
          </w:p>
          <w:p w14:paraId="004ED10D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0,3 —</w:t>
            </w:r>
            <w:r>
              <w:rPr>
                <w:sz w:val="16"/>
              </w:rPr>
              <w:t xml:space="preserve"> для плоского покрытия с </w:t>
            </w:r>
            <w:r>
              <w:rPr>
                <w:sz w:val="16"/>
              </w:rPr>
              <w:sym w:font="Symbol" w:char="F061"/>
            </w:r>
            <w:r>
              <w:rPr>
                <w:noProof/>
                <w:sz w:val="16"/>
              </w:rPr>
              <w:t xml:space="preserve"> &gt; 20</w:t>
            </w:r>
            <w:r>
              <w:rPr>
                <w:noProof/>
                <w:sz w:val="16"/>
              </w:rPr>
              <w:sym w:font="Arial" w:char="00B0"/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сводчатого с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  <w:vertAlign w:val="superscript"/>
              </w:rPr>
              <w:t>f</w:t>
            </w:r>
            <w:r>
              <w:rPr>
                <w:noProof/>
                <w:sz w:val="16"/>
              </w:rPr>
              <w:t>/</w:t>
            </w:r>
            <w:r>
              <w:rPr>
                <w:i/>
                <w:noProof/>
                <w:sz w:val="16"/>
                <w:vertAlign w:val="subscript"/>
              </w:rPr>
              <w:t>l</w:t>
            </w:r>
            <w:r>
              <w:rPr>
                <w:noProof/>
                <w:sz w:val="16"/>
              </w:rPr>
              <w:t xml:space="preserve"> &gt; 1/8</w:t>
            </w:r>
            <w:r>
              <w:rPr>
                <w:sz w:val="16"/>
              </w:rPr>
              <w:t xml:space="preserve"> и покрытий с поперечными фонарями. </w:t>
            </w:r>
          </w:p>
          <w:p w14:paraId="6AB6A089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Для пониженных покрытий шириной </w:t>
            </w:r>
            <w:r>
              <w:rPr>
                <w:i/>
                <w:sz w:val="16"/>
              </w:rPr>
              <w:t>а</w:t>
            </w:r>
            <w:r>
              <w:rPr>
                <w:noProof/>
                <w:sz w:val="16"/>
              </w:rPr>
              <w:t xml:space="preserve"> &lt; 21</w:t>
            </w:r>
            <w:r>
              <w:rPr>
                <w:sz w:val="16"/>
              </w:rPr>
              <w:t xml:space="preserve"> м значение </w:t>
            </w:r>
            <w:r>
              <w:rPr>
                <w:i/>
                <w:sz w:val="16"/>
              </w:rPr>
              <w:t>т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 xml:space="preserve"> следует принимать:</w:t>
            </w:r>
            <w:r>
              <w:rPr>
                <w:noProof/>
                <w:sz w:val="16"/>
              </w:rPr>
              <w:t xml:space="preserve"> </w:t>
            </w:r>
          </w:p>
          <w:p w14:paraId="7B39862D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i/>
                <w:noProof/>
                <w:sz w:val="16"/>
              </w:rPr>
              <w:t xml:space="preserve"> </w:t>
            </w:r>
            <w:r>
              <w:rPr>
                <w:i/>
                <w:sz w:val="16"/>
              </w:rPr>
              <w:t>т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 xml:space="preserve"> 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0,5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mallCaps/>
                <w:sz w:val="16"/>
              </w:rPr>
              <w:t xml:space="preserve"> </w:t>
            </w:r>
            <w:r>
              <w:rPr>
                <w:i/>
                <w:smallCaps/>
                <w:sz w:val="16"/>
                <w:lang w:val="en-US"/>
              </w:rPr>
              <w:t>k</w:t>
            </w:r>
            <w:r>
              <w:rPr>
                <w:smallCaps/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3</w:t>
            </w:r>
            <w:r>
              <w:rPr>
                <w:sz w:val="16"/>
              </w:rPr>
              <w:t>, но не менее</w:t>
            </w:r>
            <w:r>
              <w:rPr>
                <w:noProof/>
                <w:sz w:val="16"/>
              </w:rPr>
              <w:t xml:space="preserve"> 0,1,</w:t>
            </w:r>
            <w:r>
              <w:rPr>
                <w:sz w:val="16"/>
              </w:rPr>
              <w:t xml:space="preserve"> где </w:t>
            </w:r>
            <w:r>
              <w:rPr>
                <w:position w:val="-26"/>
                <w:sz w:val="16"/>
              </w:rPr>
              <w:object w:dxaOrig="999" w:dyaOrig="700" w14:anchorId="6B4073F4">
                <v:shape id="_x0000_i1085" type="#_x0000_t75" style="width:29.25pt;height:20.25pt" o:ole="">
                  <v:imagedata r:id="rId107" o:title=""/>
                </v:shape>
                <o:OLEObject Type="Embed" ProgID="Equation.3" ShapeID="_x0000_i1085" DrawAspect="Content" ObjectID="_1708167944" r:id="rId108"/>
              </w:object>
            </w:r>
            <w:r>
              <w:rPr>
                <w:sz w:val="16"/>
                <w:lang w:val="en-US"/>
              </w:rPr>
              <w:t xml:space="preserve">   </w:t>
            </w:r>
            <w:r>
              <w:rPr>
                <w:position w:val="-24"/>
                <w:sz w:val="16"/>
                <w:lang w:val="en-US"/>
              </w:rPr>
              <w:object w:dxaOrig="1080" w:dyaOrig="620" w14:anchorId="22AD4317">
                <v:shape id="_x0000_i1086" type="#_x0000_t75" style="width:33.75pt;height:19.5pt" o:ole="">
                  <v:imagedata r:id="rId109" o:title=""/>
                </v:shape>
                <o:OLEObject Type="Embed" ProgID="Equation.3" ShapeID="_x0000_i1086" DrawAspect="Content" ObjectID="_1708167945" r:id="rId110"/>
              </w:objec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(при обратном уклоне, показанном на чертеже пунктиром,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i/>
                <w:noProof/>
                <w:sz w:val="16"/>
              </w:rPr>
              <w:t xml:space="preserve"> =</w:t>
            </w:r>
            <w:r>
              <w:rPr>
                <w:noProof/>
                <w:sz w:val="16"/>
              </w:rPr>
              <w:t xml:space="preserve"> 1 );</w:t>
            </w:r>
            <w:r>
              <w:rPr>
                <w:sz w:val="16"/>
              </w:rPr>
              <w:t xml:space="preserve"> </w:t>
            </w:r>
            <w:r>
              <w:rPr>
                <w:position w:val="-24"/>
                <w:sz w:val="16"/>
              </w:rPr>
              <w:object w:dxaOrig="1160" w:dyaOrig="620" w14:anchorId="6BF38F1D">
                <v:shape id="_x0000_i1087" type="#_x0000_t75" style="width:35.25pt;height:18.75pt" o:ole="">
                  <v:imagedata r:id="rId111" o:title=""/>
                </v:shape>
                <o:OLEObject Type="Embed" ProgID="Equation.3" ShapeID="_x0000_i1087" DrawAspect="Content" ObjectID="_1708167946" r:id="rId112"/>
              </w:object>
            </w:r>
            <w:r>
              <w:rPr>
                <w:sz w:val="16"/>
              </w:rPr>
              <w:t xml:space="preserve"> но не менее</w:t>
            </w:r>
            <w:r>
              <w:rPr>
                <w:noProof/>
                <w:sz w:val="16"/>
              </w:rPr>
              <w:t xml:space="preserve"> 0,3</w:t>
            </w:r>
            <w:r>
              <w:rPr>
                <w:sz w:val="16"/>
              </w:rPr>
              <w:t xml:space="preserve"> (</w:t>
            </w:r>
            <w:r>
              <w:rPr>
                <w:i/>
                <w:sz w:val="16"/>
              </w:rPr>
              <w:t xml:space="preserve">а </w:t>
            </w:r>
            <w:r>
              <w:rPr>
                <w:noProof/>
                <w:sz w:val="16"/>
              </w:rPr>
              <w:t>—</w:t>
            </w:r>
            <w:r>
              <w:rPr>
                <w:sz w:val="16"/>
              </w:rPr>
              <w:t xml:space="preserve"> в м; </w:t>
            </w:r>
            <w:r>
              <w:rPr>
                <w:sz w:val="16"/>
              </w:rPr>
              <w:sym w:font="Symbol" w:char="F062"/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sym w:font="Symbol" w:char="F06A"/>
            </w:r>
            <w:r>
              <w:rPr>
                <w:sz w:val="16"/>
              </w:rPr>
              <w:t xml:space="preserve"> — в град). </w:t>
            </w:r>
          </w:p>
          <w:p w14:paraId="68DD75D7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Длину зоны повышенных снегоотложений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 xml:space="preserve"> следует при</w:t>
            </w:r>
            <w:r>
              <w:rPr>
                <w:sz w:val="16"/>
              </w:rPr>
              <w:softHyphen/>
              <w:t xml:space="preserve">нимать равной: </w:t>
            </w:r>
          </w:p>
          <w:p w14:paraId="12FE9EF0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при </w:t>
            </w:r>
            <w:r>
              <w:rPr>
                <w:position w:val="-30"/>
                <w:sz w:val="16"/>
              </w:rPr>
              <w:object w:dxaOrig="760" w:dyaOrig="680" w14:anchorId="79C6297E">
                <v:shape id="_x0000_i1088" type="#_x0000_t75" style="width:24pt;height:21.75pt" o:ole="">
                  <v:imagedata r:id="rId113" o:title=""/>
                </v:shape>
                <o:OLEObject Type="Embed" ProgID="Equation.3" ShapeID="_x0000_i1088" DrawAspect="Content" ObjectID="_1708167947" r:id="rId114"/>
              </w:objec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 xml:space="preserve"> 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=</w:t>
            </w:r>
            <w:r>
              <w:rPr>
                <w:sz w:val="16"/>
              </w:rPr>
              <w:t xml:space="preserve"> 2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</w:rPr>
              <w:t>, но не более</w:t>
            </w:r>
            <w:r>
              <w:rPr>
                <w:noProof/>
                <w:sz w:val="16"/>
              </w:rPr>
              <w:t xml:space="preserve"> 16</w:t>
            </w:r>
            <w:r>
              <w:rPr>
                <w:sz w:val="16"/>
              </w:rPr>
              <w:t xml:space="preserve"> м</w:t>
            </w:r>
            <w:r>
              <w:rPr>
                <w:sz w:val="16"/>
                <w:lang w:val="en-US"/>
              </w:rPr>
              <w:t>;</w:t>
            </w:r>
            <w:r>
              <w:rPr>
                <w:sz w:val="16"/>
              </w:rPr>
              <w:t xml:space="preserve"> </w:t>
            </w:r>
          </w:p>
          <w:p w14:paraId="4D240AE5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lastRenderedPageBreak/>
              <w:t>при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position w:val="-60"/>
                <w:sz w:val="16"/>
                <w:lang w:val="en-US"/>
              </w:rPr>
              <w:object w:dxaOrig="2900" w:dyaOrig="980" w14:anchorId="4232BE95">
                <v:shape id="_x0000_i1089" type="#_x0000_t75" style="width:86.25pt;height:29.25pt" o:ole="">
                  <v:imagedata r:id="rId115" o:title=""/>
                </v:shape>
                <o:OLEObject Type="Embed" ProgID="Equation.3" ShapeID="_x0000_i1089" DrawAspect="Content" ObjectID="_1708167948" r:id="rId116"/>
              </w:object>
            </w:r>
            <w:r>
              <w:rPr>
                <w:sz w:val="16"/>
              </w:rPr>
              <w:t xml:space="preserve"> но не более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sz w:val="16"/>
              </w:rPr>
              <w:t xml:space="preserve"> и не более</w:t>
            </w:r>
            <w:r>
              <w:rPr>
                <w:noProof/>
                <w:sz w:val="16"/>
              </w:rPr>
              <w:t xml:space="preserve"> 16</w:t>
            </w:r>
            <w:r>
              <w:rPr>
                <w:sz w:val="16"/>
              </w:rPr>
              <w:t xml:space="preserve"> м. </w:t>
            </w:r>
          </w:p>
          <w:p w14:paraId="7AC2C562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Коэффициенты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>, принимаемые для расчетов (показан</w:t>
            </w:r>
            <w:r>
              <w:rPr>
                <w:sz w:val="16"/>
              </w:rPr>
              <w:softHyphen/>
              <w:t xml:space="preserve">ные на схемах для двух вариантов), не должны превышать: </w:t>
            </w:r>
          </w:p>
          <w:p w14:paraId="1D1B4AC6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position w:val="-30"/>
                <w:sz w:val="16"/>
              </w:rPr>
              <w:object w:dxaOrig="360" w:dyaOrig="680" w14:anchorId="2FC6450E">
                <v:shape id="_x0000_i1090" type="#_x0000_t75" style="width:12.75pt;height:24.75pt" o:ole="">
                  <v:imagedata r:id="rId117" o:title=""/>
                </v:shape>
                <o:OLEObject Type="Embed" ProgID="Equation.3" ShapeID="_x0000_i1090" DrawAspect="Content" ObjectID="_1708167949" r:id="rId118"/>
              </w:object>
            </w:r>
            <w:r>
              <w:rPr>
                <w:sz w:val="16"/>
              </w:rPr>
              <w:t xml:space="preserve"> (где </w:t>
            </w:r>
            <w:r>
              <w:rPr>
                <w:i/>
                <w:sz w:val="16"/>
                <w:lang w:val="en-US"/>
              </w:rPr>
              <w:t xml:space="preserve">h </w:t>
            </w:r>
            <w:r>
              <w:rPr>
                <w:i/>
                <w:noProof/>
                <w:sz w:val="16"/>
              </w:rPr>
              <w:t xml:space="preserve">— </w:t>
            </w:r>
            <w:r>
              <w:rPr>
                <w:sz w:val="16"/>
              </w:rPr>
              <w:t xml:space="preserve">в м; </w:t>
            </w:r>
            <w:r>
              <w:rPr>
                <w:i/>
                <w:sz w:val="16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0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в кПа); </w:t>
            </w:r>
          </w:p>
          <w:p w14:paraId="3B103F4F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4 —</w:t>
            </w:r>
            <w:r>
              <w:rPr>
                <w:sz w:val="16"/>
              </w:rPr>
              <w:t xml:space="preserve"> если нижнее покрытие является покрытием здания; </w:t>
            </w:r>
          </w:p>
          <w:p w14:paraId="79598812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6 —</w:t>
            </w:r>
            <w:r>
              <w:rPr>
                <w:sz w:val="16"/>
              </w:rPr>
              <w:t xml:space="preserve"> если нижнее покрытие является навесом. Коэффициент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</w:rPr>
              <w:t xml:space="preserve"> следует принимать: </w:t>
            </w:r>
          </w:p>
          <w:p w14:paraId="7AC61A97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sym w:font="Symbol" w:char="F06D"/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noProof/>
                <w:sz w:val="16"/>
              </w:rPr>
              <w:t xml:space="preserve"> = 1 </w:t>
            </w: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 xml:space="preserve"> 2</w:t>
            </w:r>
            <w:r>
              <w:rPr>
                <w:i/>
                <w:sz w:val="16"/>
                <w:lang w:val="en-US"/>
              </w:rPr>
              <w:t>m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 xml:space="preserve">. </w:t>
            </w:r>
          </w:p>
          <w:p w14:paraId="1CF6FD08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4A55DE38" w14:textId="77777777" w:rsidR="009B4539" w:rsidRDefault="009B4539" w:rsidP="00BB0E8A">
            <w:pPr>
              <w:ind w:firstLine="103"/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Примечания:</w:t>
            </w:r>
            <w:r>
              <w:rPr>
                <w:noProof/>
                <w:sz w:val="16"/>
              </w:rPr>
              <w:t xml:space="preserve"> 1.</w:t>
            </w:r>
            <w:r>
              <w:rPr>
                <w:sz w:val="16"/>
              </w:rPr>
              <w:t xml:space="preserve"> При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</w:rPr>
              <w:t xml:space="preserve"> (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>)</w:t>
            </w:r>
            <w:r>
              <w:rPr>
                <w:noProof/>
                <w:sz w:val="16"/>
              </w:rPr>
              <w:t xml:space="preserve"> &gt; 12</w:t>
            </w:r>
            <w:r>
              <w:rPr>
                <w:sz w:val="16"/>
              </w:rPr>
              <w:t xml:space="preserve"> м значение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для участка перепада длиной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</w:rPr>
              <w:t xml:space="preserve"> (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 xml:space="preserve">) следует определять без учета влияния фонарей на повышенном (пониженном) покрытии. </w:t>
            </w:r>
          </w:p>
          <w:p w14:paraId="5B3ADAAA" w14:textId="77777777" w:rsidR="009B4539" w:rsidRDefault="009B4539" w:rsidP="00BB0E8A">
            <w:pPr>
              <w:ind w:firstLine="103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Если пропеты верхнего (нижнего) покрытия имеют разный про</w:t>
            </w:r>
            <w:r>
              <w:rPr>
                <w:sz w:val="16"/>
              </w:rPr>
              <w:softHyphen/>
              <w:t xml:space="preserve">филь, то при определении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необходимо принимать соответствую</w:t>
            </w:r>
            <w:r>
              <w:rPr>
                <w:sz w:val="16"/>
              </w:rPr>
              <w:softHyphen/>
              <w:t xml:space="preserve">щее значение </w:t>
            </w:r>
            <w:r>
              <w:rPr>
                <w:i/>
                <w:sz w:val="16"/>
              </w:rPr>
              <w:t>т</w:t>
            </w:r>
            <w:r>
              <w:rPr>
                <w:sz w:val="16"/>
                <w:vertAlign w:val="subscript"/>
              </w:rPr>
              <w:t>1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i/>
                <w:sz w:val="16"/>
              </w:rPr>
              <w:t>т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) для каждого пропета в пределах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 (</w:t>
            </w: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  <w:vertAlign w:val="subscript"/>
              </w:rPr>
              <w:t>2</w:t>
            </w:r>
            <w:r>
              <w:rPr>
                <w:noProof/>
                <w:sz w:val="16"/>
              </w:rPr>
              <w:t xml:space="preserve">). </w:t>
            </w:r>
          </w:p>
          <w:p w14:paraId="7BE3A12B" w14:textId="77777777" w:rsidR="009B4539" w:rsidRDefault="009B4539" w:rsidP="00BB0E8A">
            <w:pPr>
              <w:ind w:firstLine="103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Местную нагрузку у перепала не следует учитывать, если высота перепада, м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 xml:space="preserve"> между двумя смежными покрытиями менее </w:t>
            </w:r>
            <w:r>
              <w:rPr>
                <w:position w:val="-24"/>
                <w:sz w:val="16"/>
              </w:rPr>
              <w:object w:dxaOrig="320" w:dyaOrig="620" w14:anchorId="6453E547">
                <v:shape id="_x0000_i1091" type="#_x0000_t75" style="width:11.25pt;height:21.75pt" o:ole="">
                  <v:imagedata r:id="rId119" o:title=""/>
                </v:shape>
                <o:OLEObject Type="Embed" ProgID="Equation.3" ShapeID="_x0000_i1091" DrawAspect="Content" ObjectID="_1708167950" r:id="rId120"/>
              </w:object>
            </w:r>
            <w:r>
              <w:rPr>
                <w:sz w:val="16"/>
              </w:rPr>
              <w:t>(где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—</w:t>
            </w:r>
            <w:r>
              <w:rPr>
                <w:sz w:val="16"/>
              </w:rPr>
              <w:t xml:space="preserve"> в кПа)</w:t>
            </w:r>
          </w:p>
          <w:p w14:paraId="66AAE0A9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597841B9" w14:textId="77777777" w:rsidTr="00BB0E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8D269F4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B375B2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9 </w:t>
            </w:r>
          </w:p>
        </w:tc>
        <w:tc>
          <w:tcPr>
            <w:tcW w:w="226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65B1CD9F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712A4BC3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 двумя перепадами высоты </w:t>
            </w:r>
          </w:p>
          <w:p w14:paraId="7EA97378" w14:textId="38927252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018FC1AB" wp14:editId="35CDF08F">
                  <wp:extent cx="1390650" cy="2857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FB7B5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66F770FF" w14:textId="524B50DE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03056DAE" wp14:editId="39FA4C3B">
                  <wp:extent cx="1314450" cy="11239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DB6C319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7677578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Снеговую нагрузку на верхние и нижние покрытия следует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принимать по схеме</w:t>
            </w:r>
            <w:r>
              <w:rPr>
                <w:noProof/>
                <w:sz w:val="16"/>
              </w:rPr>
              <w:t xml:space="preserve"> 8.</w:t>
            </w:r>
            <w:r>
              <w:rPr>
                <w:sz w:val="16"/>
              </w:rPr>
              <w:t xml:space="preserve"> Значения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>,</w:t>
            </w:r>
            <w:r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 xml:space="preserve"> следует оп</w:t>
            </w:r>
            <w:r>
              <w:rPr>
                <w:sz w:val="16"/>
              </w:rPr>
              <w:softHyphen/>
              <w:t>ределять для каждого перепада независимо, принимая:</w:t>
            </w:r>
            <w:r>
              <w:rPr>
                <w:noProof/>
                <w:sz w:val="16"/>
              </w:rPr>
              <w:t xml:space="preserve"> </w:t>
            </w:r>
          </w:p>
          <w:p w14:paraId="471238D6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i/>
                <w:sz w:val="16"/>
              </w:rPr>
              <w:t>т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</w:rPr>
              <w:t>т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в схеме</w:t>
            </w:r>
            <w:r>
              <w:rPr>
                <w:noProof/>
                <w:sz w:val="16"/>
              </w:rPr>
              <w:t xml:space="preserve"> 9</w:t>
            </w:r>
            <w:r>
              <w:rPr>
                <w:sz w:val="16"/>
              </w:rPr>
              <w:t xml:space="preserve"> (при определении нагрузок возле перепадов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 xml:space="preserve">) соответствующими </w:t>
            </w:r>
            <w:r>
              <w:rPr>
                <w:i/>
                <w:sz w:val="16"/>
              </w:rPr>
              <w:t>т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в схеме</w:t>
            </w:r>
            <w:r>
              <w:rPr>
                <w:noProof/>
                <w:sz w:val="16"/>
              </w:rPr>
              <w:t xml:space="preserve"> 8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  <w:lang w:val="en-US"/>
              </w:rPr>
              <w:t>m</w:t>
            </w:r>
            <w:r>
              <w:rPr>
                <w:sz w:val="16"/>
                <w:vertAlign w:val="subscript"/>
                <w:lang w:val="en-US"/>
              </w:rPr>
              <w:t>3</w:t>
            </w:r>
            <w:r>
              <w:rPr>
                <w:sz w:val="16"/>
              </w:rPr>
              <w:t xml:space="preserve"> (доля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снега, переносимого ветром по пониженному покрытию)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соответствующим </w:t>
            </w:r>
            <w:r>
              <w:rPr>
                <w:i/>
                <w:sz w:val="16"/>
              </w:rPr>
              <w:t>т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в схеме</w:t>
            </w:r>
            <w:r>
              <w:rPr>
                <w:noProof/>
                <w:sz w:val="16"/>
              </w:rPr>
              <w:t xml:space="preserve"> 8.</w:t>
            </w:r>
            <w:r>
              <w:rPr>
                <w:sz w:val="16"/>
              </w:rPr>
              <w:t xml:space="preserve"> При этом: </w:t>
            </w:r>
          </w:p>
          <w:p w14:paraId="211B451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position w:val="-12"/>
                <w:sz w:val="16"/>
              </w:rPr>
              <w:object w:dxaOrig="1540" w:dyaOrig="360" w14:anchorId="024D544E">
                <v:shape id="_x0000_i1094" type="#_x0000_t75" style="width:56.25pt;height:12.75pt" o:ole="">
                  <v:imagedata r:id="rId123" o:title=""/>
                </v:shape>
                <o:OLEObject Type="Embed" ProgID="Equation.3" ShapeID="_x0000_i1094" DrawAspect="Content" ObjectID="_1708167951" r:id="rId124"/>
              </w:object>
            </w:r>
          </w:p>
          <w:p w14:paraId="2E35FA3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position w:val="-30"/>
                <w:sz w:val="16"/>
              </w:rPr>
              <w:object w:dxaOrig="3019" w:dyaOrig="680" w14:anchorId="6BA7D3C4">
                <v:shape id="_x0000_i1095" type="#_x0000_t75" style="width:96pt;height:21.75pt" o:ole="">
                  <v:imagedata r:id="rId125" o:title=""/>
                </v:shape>
                <o:OLEObject Type="Embed" ProgID="Equation.3" ShapeID="_x0000_i1095" DrawAspect="Content" ObjectID="_1708167952" r:id="rId126"/>
              </w:object>
            </w:r>
          </w:p>
          <w:p w14:paraId="67CCE3A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position w:val="-30"/>
                <w:sz w:val="16"/>
              </w:rPr>
              <w:object w:dxaOrig="3000" w:dyaOrig="680" w14:anchorId="2073E3D6">
                <v:shape id="_x0000_i1096" type="#_x0000_t75" style="width:93pt;height:21.75pt" o:ole="">
                  <v:imagedata r:id="rId127" o:title=""/>
                </v:shape>
                <o:OLEObject Type="Embed" ProgID="Equation.3" ShapeID="_x0000_i1096" DrawAspect="Content" ObjectID="_1708167953" r:id="rId128"/>
              </w:object>
            </w:r>
          </w:p>
          <w:p w14:paraId="3A473991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</w:tr>
      <w:tr w:rsidR="009B4539" w14:paraId="54A354A8" w14:textId="77777777" w:rsidTr="00BB0E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57E2C1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46DB4E4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  <w:p w14:paraId="7FC1362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47D0F6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08282FD5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Покрытие с парапетами </w:t>
            </w:r>
          </w:p>
          <w:p w14:paraId="08BFB647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3DC0889A" w14:textId="430B0FD2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18F85D30" wp14:editId="5688394C">
                  <wp:extent cx="895350" cy="9144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1E454860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62F648D7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1D554244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Схему следует применять при </w:t>
            </w:r>
          </w:p>
          <w:p w14:paraId="6ADBDC3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position w:val="-24"/>
                <w:sz w:val="16"/>
              </w:rPr>
              <w:object w:dxaOrig="680" w:dyaOrig="620" w14:anchorId="0B1BC91E">
                <v:shape id="_x0000_i1098" type="#_x0000_t75" style="width:23.25pt;height:21.75pt" o:ole="">
                  <v:imagedata r:id="rId130" o:title=""/>
                </v:shape>
                <o:OLEObject Type="Embed" ProgID="Equation.3" ShapeID="_x0000_i1098" DrawAspect="Content" ObjectID="_1708167954" r:id="rId131"/>
              </w:object>
            </w:r>
            <w:r>
              <w:rPr>
                <w:sz w:val="16"/>
              </w:rPr>
              <w:t xml:space="preserve"> (</w:t>
            </w:r>
            <w:r>
              <w:rPr>
                <w:i/>
                <w:sz w:val="16"/>
                <w:lang w:val="en-US"/>
              </w:rPr>
              <w:t xml:space="preserve">h </w:t>
            </w:r>
            <w:r>
              <w:rPr>
                <w:sz w:val="16"/>
              </w:rPr>
              <w:t>—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в м; </w:t>
            </w:r>
            <w:r>
              <w:rPr>
                <w:i/>
                <w:sz w:val="16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0</w:t>
            </w:r>
            <w:r>
              <w:rPr>
                <w:sz w:val="16"/>
              </w:rPr>
              <w:t xml:space="preserve"> —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в кПа); </w:t>
            </w:r>
          </w:p>
          <w:p w14:paraId="0F9C9FC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position w:val="-30"/>
                <w:sz w:val="16"/>
              </w:rPr>
              <w:object w:dxaOrig="840" w:dyaOrig="680" w14:anchorId="43FF2CBC">
                <v:shape id="_x0000_i1099" type="#_x0000_t75" style="width:31.5pt;height:25.5pt" o:ole="">
                  <v:imagedata r:id="rId132" o:title=""/>
                </v:shape>
                <o:OLEObject Type="Embed" ProgID="Equation.3" ShapeID="_x0000_i1099" DrawAspect="Content" ObjectID="_1708167955" r:id="rId133"/>
              </w:object>
            </w:r>
            <w:r>
              <w:rPr>
                <w:sz w:val="16"/>
              </w:rPr>
              <w:t xml:space="preserve"> но не более</w:t>
            </w:r>
            <w:r>
              <w:rPr>
                <w:noProof/>
                <w:sz w:val="16"/>
              </w:rPr>
              <w:t xml:space="preserve"> 3 </w:t>
            </w:r>
          </w:p>
          <w:p w14:paraId="06A933D6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4365D3B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</w:tr>
      <w:tr w:rsidR="009B4539" w14:paraId="1A56B164" w14:textId="77777777" w:rsidTr="00BB0E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8F3A207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59B96B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F2092E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7C56F89B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Участки покрытий, примыкающие к возвышающимся над кровлей  вентиляционным шахтам и другим надстройкам </w:t>
            </w:r>
          </w:p>
          <w:p w14:paraId="2F8C5CC7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36D00B8C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6657B7C0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4E311BF0" w14:textId="47190BA0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lastRenderedPageBreak/>
              <w:drawing>
                <wp:inline distT="0" distB="0" distL="0" distR="0" wp14:anchorId="2F6401EA" wp14:editId="65CB661B">
                  <wp:extent cx="1390650" cy="10477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4D09A233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05A05A78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Схема относится к участкам с надстройками с диагональю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основания не более</w:t>
            </w:r>
            <w:r>
              <w:rPr>
                <w:noProof/>
                <w:sz w:val="16"/>
              </w:rPr>
              <w:t xml:space="preserve"> 15</w:t>
            </w:r>
            <w:r>
              <w:rPr>
                <w:sz w:val="16"/>
              </w:rPr>
              <w:t xml:space="preserve"> м. </w:t>
            </w:r>
          </w:p>
          <w:p w14:paraId="73BB5C32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В зависимости от рассчитываемой конструкции (плит пок</w:t>
            </w:r>
            <w:r>
              <w:rPr>
                <w:sz w:val="16"/>
              </w:rPr>
              <w:softHyphen/>
              <w:t>рытия, подстропильных и стропильных конструкций) необ</w:t>
            </w:r>
            <w:r>
              <w:rPr>
                <w:sz w:val="16"/>
              </w:rPr>
              <w:softHyphen/>
              <w:t>ходимо учитывать самое неблагоприятное положение зоны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повышенной нагрузки (при произвольном угле </w:t>
            </w:r>
            <w:r>
              <w:rPr>
                <w:sz w:val="16"/>
              </w:rPr>
              <w:sym w:font="Symbol" w:char="F062"/>
            </w:r>
            <w:r>
              <w:rPr>
                <w:sz w:val="16"/>
              </w:rPr>
              <w:t xml:space="preserve">). </w:t>
            </w:r>
          </w:p>
          <w:p w14:paraId="75CCE99D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Коэффициент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, постоянный в пределах указанной зоны, следует принимать равным: </w:t>
            </w:r>
          </w:p>
          <w:p w14:paraId="512B2B30" w14:textId="77777777" w:rsidR="009B4539" w:rsidRDefault="009B4539" w:rsidP="00BB0E8A">
            <w:pPr>
              <w:ind w:firstLine="245"/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1,0</w:t>
            </w:r>
            <w:r>
              <w:rPr>
                <w:sz w:val="16"/>
              </w:rPr>
              <w:t xml:space="preserve"> при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  <w:lang w:val="en-US"/>
              </w:rPr>
              <w:t xml:space="preserve"> 1,</w:t>
            </w:r>
            <w:r>
              <w:rPr>
                <w:sz w:val="16"/>
              </w:rPr>
              <w:t>5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z w:val="16"/>
                <w:lang w:val="en-US"/>
              </w:rPr>
              <w:t>;</w:t>
            </w:r>
            <w:r>
              <w:rPr>
                <w:sz w:val="16"/>
              </w:rPr>
              <w:t xml:space="preserve"> </w:t>
            </w:r>
          </w:p>
          <w:p w14:paraId="0024B3B9" w14:textId="77777777" w:rsidR="009B4539" w:rsidRDefault="009B4539" w:rsidP="00BB0E8A">
            <w:pPr>
              <w:ind w:firstLine="245"/>
              <w:jc w:val="both"/>
              <w:rPr>
                <w:sz w:val="16"/>
                <w:lang w:val="en-US"/>
              </w:rPr>
            </w:pPr>
            <w:r>
              <w:rPr>
                <w:noProof/>
                <w:position w:val="-30"/>
                <w:sz w:val="16"/>
              </w:rPr>
              <w:object w:dxaOrig="360" w:dyaOrig="680" w14:anchorId="2AAA2AC7">
                <v:shape id="_x0000_i1101" type="#_x0000_t75" style="width:12.75pt;height:23.25pt" o:ole="">
                  <v:imagedata r:id="rId135" o:title=""/>
                </v:shape>
                <o:OLEObject Type="Embed" ProgID="Equation.3" ShapeID="_x0000_i1101" DrawAspect="Content" ObjectID="_1708167956" r:id="rId136"/>
              </w:object>
            </w:r>
            <w:r>
              <w:rPr>
                <w:noProof/>
                <w:sz w:val="16"/>
              </w:rPr>
              <w:t xml:space="preserve">  «   </w:t>
            </w:r>
            <w:r>
              <w:rPr>
                <w:i/>
                <w:noProof/>
                <w:sz w:val="16"/>
              </w:rPr>
              <w:t xml:space="preserve">d </w:t>
            </w:r>
            <w:r>
              <w:rPr>
                <w:noProof/>
                <w:sz w:val="16"/>
              </w:rPr>
              <w:t xml:space="preserve"> &gt;</w:t>
            </w:r>
            <w:r>
              <w:rPr>
                <w:sz w:val="16"/>
              </w:rPr>
              <w:t xml:space="preserve"> 1,5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м, </w:t>
            </w:r>
          </w:p>
          <w:p w14:paraId="1B0F672C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но не менее</w:t>
            </w:r>
            <w:r>
              <w:rPr>
                <w:noProof/>
                <w:sz w:val="16"/>
              </w:rPr>
              <w:t xml:space="preserve"> 1,0</w:t>
            </w:r>
            <w:r>
              <w:rPr>
                <w:sz w:val="16"/>
              </w:rPr>
              <w:t xml:space="preserve"> и не более: </w:t>
            </w:r>
          </w:p>
          <w:p w14:paraId="38F5C7D8" w14:textId="77777777" w:rsidR="009B4539" w:rsidRDefault="009B4539" w:rsidP="00BB0E8A">
            <w:pPr>
              <w:ind w:firstLine="245"/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1,5</w:t>
            </w:r>
            <w:r>
              <w:rPr>
                <w:sz w:val="16"/>
              </w:rPr>
              <w:t xml:space="preserve"> при</w:t>
            </w:r>
            <w:r>
              <w:rPr>
                <w:noProof/>
                <w:sz w:val="16"/>
              </w:rPr>
              <w:t xml:space="preserve"> 1,5 &lt;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  <w:lang w:val="en-US"/>
              </w:rPr>
              <w:t xml:space="preserve">  </w:t>
            </w:r>
            <w:r>
              <w:rPr>
                <w:sz w:val="16"/>
              </w:rPr>
              <w:t>5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z w:val="16"/>
                <w:lang w:val="en-US"/>
              </w:rPr>
              <w:t>;</w:t>
            </w:r>
            <w:r>
              <w:rPr>
                <w:sz w:val="16"/>
              </w:rPr>
              <w:t xml:space="preserve"> </w:t>
            </w:r>
          </w:p>
          <w:p w14:paraId="48008EEC" w14:textId="77777777" w:rsidR="009B4539" w:rsidRDefault="009B4539" w:rsidP="00BB0E8A">
            <w:pPr>
              <w:ind w:firstLine="245"/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2,0   «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 xml:space="preserve">     </w:t>
            </w:r>
            <w:r>
              <w:rPr>
                <w:sz w:val="16"/>
              </w:rPr>
              <w:t>5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&lt;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z w:val="16"/>
                <w:lang w:val="en-US"/>
              </w:rPr>
              <w:t>;</w:t>
            </w:r>
            <w:r>
              <w:rPr>
                <w:sz w:val="16"/>
              </w:rPr>
              <w:t xml:space="preserve"> </w:t>
            </w:r>
          </w:p>
          <w:p w14:paraId="5877CB53" w14:textId="77777777" w:rsidR="009B4539" w:rsidRDefault="009B4539" w:rsidP="00BB0E8A">
            <w:pPr>
              <w:ind w:firstLine="245"/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 xml:space="preserve">2,5   «    10 &lt; </w:t>
            </w:r>
            <w:r>
              <w:rPr>
                <w:i/>
                <w:noProof/>
                <w:sz w:val="16"/>
              </w:rPr>
              <w:t>d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 xml:space="preserve">  </w:t>
            </w:r>
            <w:r>
              <w:rPr>
                <w:sz w:val="16"/>
              </w:rPr>
              <w:t>5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z w:val="16"/>
                <w:lang w:val="en-US"/>
              </w:rPr>
              <w:t>;</w:t>
            </w:r>
          </w:p>
          <w:p w14:paraId="06C015F5" w14:textId="77777777" w:rsidR="009B4539" w:rsidRDefault="009B4539" w:rsidP="00BB0E8A">
            <w:pPr>
              <w:ind w:firstLine="245"/>
              <w:jc w:val="both"/>
              <w:rPr>
                <w:i/>
                <w:sz w:val="16"/>
                <w:lang w:val="en-US"/>
              </w:rPr>
            </w:pPr>
            <w:r>
              <w:rPr>
                <w:i/>
                <w:noProof/>
                <w:sz w:val="16"/>
              </w:rPr>
              <w:t>b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 = 2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но не более </w:t>
            </w:r>
            <w:r>
              <w:rPr>
                <w:sz w:val="16"/>
                <w:lang w:val="en-US"/>
              </w:rPr>
              <w:t>2</w:t>
            </w:r>
            <w:r>
              <w:rPr>
                <w:i/>
                <w:sz w:val="16"/>
                <w:lang w:val="en-US"/>
              </w:rPr>
              <w:t>d</w:t>
            </w:r>
          </w:p>
          <w:p w14:paraId="12171393" w14:textId="77777777" w:rsidR="009B4539" w:rsidRDefault="009B4539" w:rsidP="00BB0E8A">
            <w:pPr>
              <w:ind w:firstLine="245"/>
              <w:jc w:val="both"/>
              <w:rPr>
                <w:i/>
                <w:sz w:val="16"/>
              </w:rPr>
            </w:pPr>
          </w:p>
        </w:tc>
      </w:tr>
      <w:tr w:rsidR="009B4539" w14:paraId="2BC36E8E" w14:textId="77777777" w:rsidTr="00BB0E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AE00BA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502B62E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14:paraId="2B7E06F8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1CDE23C6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Висячие покрытия цилиндрической формы </w:t>
            </w:r>
          </w:p>
          <w:p w14:paraId="110F27F1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0D7C0732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6A2CB6F1" w14:textId="31EB287D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5D37D3AE" wp14:editId="4B4BB1A7">
                  <wp:extent cx="1390650" cy="11049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33B14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6FAE4DF2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0CF13B65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1D805C8C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606B2BF1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344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A81A887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2B2AECB4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28C78EEF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0AC31CA0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7A2DE9A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1740" w:dyaOrig="620" w14:anchorId="41C0ADAD">
                <v:shape id="_x0000_i1103" type="#_x0000_t75" style="width:66pt;height:23.25pt" o:ole="">
                  <v:imagedata r:id="rId138" o:title=""/>
                </v:shape>
                <o:OLEObject Type="Embed" ProgID="Equation.3" ShapeID="_x0000_i1103" DrawAspect="Content" ObjectID="_1708167957" r:id="rId139"/>
              </w:object>
            </w:r>
          </w:p>
          <w:p w14:paraId="4E68DEF1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283D9D64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5ECBD700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4D03F464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</w:tr>
    </w:tbl>
    <w:p w14:paraId="03750958" w14:textId="77777777" w:rsidR="009B4539" w:rsidRDefault="009B4539" w:rsidP="009B4539">
      <w:pPr>
        <w:ind w:firstLine="284"/>
        <w:jc w:val="right"/>
        <w:sectPr w:rsidR="009B4539">
          <w:pgSz w:w="12242" w:h="15842" w:code="1"/>
          <w:pgMar w:top="1440" w:right="4871" w:bottom="1440" w:left="1134" w:header="720" w:footer="720" w:gutter="0"/>
          <w:cols w:space="720" w:equalWidth="0">
            <w:col w:w="6237"/>
          </w:cols>
        </w:sectPr>
      </w:pPr>
    </w:p>
    <w:p w14:paraId="3BF41A95" w14:textId="77777777" w:rsidR="009B4539" w:rsidRDefault="009B4539" w:rsidP="009B4539">
      <w:pPr>
        <w:ind w:firstLine="284"/>
        <w:jc w:val="right"/>
      </w:pPr>
      <w:r>
        <w:lastRenderedPageBreak/>
        <w:t>ПРИЛОЖЕНИЕ</w:t>
      </w:r>
      <w:r>
        <w:rPr>
          <w:noProof/>
        </w:rPr>
        <w:t xml:space="preserve"> 4 </w:t>
      </w:r>
    </w:p>
    <w:p w14:paraId="1EACA703" w14:textId="77777777" w:rsidR="009B4539" w:rsidRDefault="009B4539" w:rsidP="009B4539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14:paraId="608FF29B" w14:textId="77777777" w:rsidR="009B4539" w:rsidRDefault="009B4539" w:rsidP="009B4539">
      <w:pPr>
        <w:ind w:firstLine="284"/>
        <w:jc w:val="both"/>
        <w:rPr>
          <w:b/>
        </w:rPr>
      </w:pPr>
    </w:p>
    <w:p w14:paraId="0D5B2051" w14:textId="77777777" w:rsidR="009B4539" w:rsidRDefault="009B4539" w:rsidP="009B4539">
      <w:pPr>
        <w:jc w:val="center"/>
        <w:rPr>
          <w:b/>
          <w:i/>
        </w:rPr>
      </w:pPr>
      <w:r>
        <w:rPr>
          <w:b/>
        </w:rPr>
        <w:t xml:space="preserve">СХЕМЫ ВЕТРОВЫХ НАГРУЗОК И АЭРОДИНАМИЧЕСКИЕ КОЭФФИЦИЕНТЫ </w:t>
      </w:r>
      <w:r>
        <w:rPr>
          <w:b/>
          <w:i/>
        </w:rPr>
        <w:t>С</w:t>
      </w:r>
    </w:p>
    <w:p w14:paraId="7BF38E80" w14:textId="77777777" w:rsidR="009B4539" w:rsidRDefault="009B4539" w:rsidP="009B4539">
      <w:pPr>
        <w:ind w:firstLine="284"/>
        <w:jc w:val="both"/>
        <w:rPr>
          <w:b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50"/>
        <w:gridCol w:w="4382"/>
        <w:gridCol w:w="12"/>
        <w:gridCol w:w="733"/>
        <w:gridCol w:w="107"/>
        <w:gridCol w:w="142"/>
        <w:gridCol w:w="10"/>
        <w:gridCol w:w="142"/>
        <w:gridCol w:w="178"/>
        <w:gridCol w:w="115"/>
        <w:gridCol w:w="51"/>
        <w:gridCol w:w="214"/>
        <w:gridCol w:w="284"/>
        <w:gridCol w:w="20"/>
        <w:gridCol w:w="227"/>
        <w:gridCol w:w="45"/>
        <w:gridCol w:w="106"/>
        <w:gridCol w:w="170"/>
        <w:gridCol w:w="94"/>
        <w:gridCol w:w="7"/>
        <w:gridCol w:w="325"/>
        <w:gridCol w:w="30"/>
        <w:gridCol w:w="37"/>
        <w:gridCol w:w="263"/>
        <w:gridCol w:w="96"/>
        <w:gridCol w:w="117"/>
        <w:gridCol w:w="173"/>
        <w:gridCol w:w="145"/>
        <w:gridCol w:w="88"/>
        <w:gridCol w:w="85"/>
        <w:gridCol w:w="70"/>
        <w:gridCol w:w="277"/>
        <w:gridCol w:w="130"/>
        <w:gridCol w:w="77"/>
        <w:gridCol w:w="112"/>
        <w:gridCol w:w="50"/>
        <w:gridCol w:w="131"/>
        <w:gridCol w:w="159"/>
        <w:gridCol w:w="35"/>
        <w:gridCol w:w="138"/>
        <w:gridCol w:w="102"/>
        <w:gridCol w:w="44"/>
        <w:gridCol w:w="37"/>
        <w:gridCol w:w="55"/>
        <w:gridCol w:w="596"/>
        <w:gridCol w:w="2781"/>
      </w:tblGrid>
      <w:tr w:rsidR="009B4539" w14:paraId="6A619CD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14:paraId="49AEC4D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Номер схемы</w:t>
            </w:r>
          </w:p>
        </w:tc>
        <w:tc>
          <w:tcPr>
            <w:tcW w:w="4382" w:type="dxa"/>
            <w:tcBorders>
              <w:top w:val="single" w:sz="12" w:space="0" w:color="auto"/>
              <w:left w:val="single" w:sz="6" w:space="0" w:color="auto"/>
            </w:tcBorders>
          </w:tcPr>
          <w:p w14:paraId="50C2BEE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Схемы зданий, сооружений, элементов </w:t>
            </w:r>
          </w:p>
          <w:p w14:paraId="5A2195D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конструкций и ветровых нагрузок</w:t>
            </w:r>
          </w:p>
        </w:tc>
        <w:tc>
          <w:tcPr>
            <w:tcW w:w="6029" w:type="dxa"/>
            <w:gridSpan w:val="43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557EBD6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Определение аэродинамических коэффициентов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</w:p>
        </w:tc>
        <w:tc>
          <w:tcPr>
            <w:tcW w:w="2772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14:paraId="7A35509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Примечания</w:t>
            </w:r>
          </w:p>
        </w:tc>
      </w:tr>
      <w:tr w:rsidR="009B4539" w14:paraId="4557199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DCA411D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330D60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438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14:paraId="53903C09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5F5C0F84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Отдельно стоящие плоские сплошные конструкции. </w:t>
            </w:r>
          </w:p>
          <w:p w14:paraId="69CC2A85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Вертикальные и отклоняющиеся от вер</w:t>
            </w:r>
            <w:r>
              <w:rPr>
                <w:sz w:val="16"/>
              </w:rPr>
              <w:softHyphen/>
              <w:t>тикальных не более чем на</w:t>
            </w:r>
            <w:r>
              <w:rPr>
                <w:noProof/>
                <w:sz w:val="16"/>
              </w:rPr>
              <w:t xml:space="preserve"> 15</w:t>
            </w:r>
            <w:r>
              <w:rPr>
                <w:noProof/>
                <w:sz w:val="16"/>
              </w:rPr>
              <w:sym w:font="Arial" w:char="00B0"/>
            </w:r>
            <w:r>
              <w:rPr>
                <w:sz w:val="16"/>
              </w:rPr>
              <w:t xml:space="preserve"> поверх</w:t>
            </w:r>
            <w:r>
              <w:rPr>
                <w:sz w:val="16"/>
              </w:rPr>
              <w:softHyphen/>
              <w:t xml:space="preserve">ности: </w:t>
            </w:r>
          </w:p>
          <w:p w14:paraId="58881BEA" w14:textId="77777777" w:rsidR="009B4539" w:rsidRDefault="009B4539" w:rsidP="00BB0E8A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 xml:space="preserve">наветренные </w:t>
            </w:r>
          </w:p>
          <w:p w14:paraId="78A3B38D" w14:textId="77777777" w:rsidR="009B4539" w:rsidRDefault="009B4539" w:rsidP="00BB0E8A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подветренные</w:t>
            </w:r>
          </w:p>
          <w:p w14:paraId="3B2C165E" w14:textId="77777777" w:rsidR="009B4539" w:rsidRDefault="009B4539" w:rsidP="00BB0E8A">
            <w:pPr>
              <w:ind w:firstLine="244"/>
              <w:jc w:val="both"/>
              <w:rPr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2EE97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F67D38C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D2B80A5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8F30B29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F002034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noProof/>
                <w:sz w:val="16"/>
              </w:rPr>
              <w:t xml:space="preserve">0,8 </w:t>
            </w:r>
          </w:p>
          <w:p w14:paraId="62E02B8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= </w:t>
            </w: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0,6</w:t>
            </w:r>
          </w:p>
        </w:tc>
        <w:tc>
          <w:tcPr>
            <w:tcW w:w="277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4CF3B70F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CC29770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0386720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ED8FC6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9B4539" w14:paraId="5EDD45A6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397C7A9C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7788F9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4382" w:type="dxa"/>
            <w:tcBorders>
              <w:left w:val="single" w:sz="6" w:space="0" w:color="auto"/>
            </w:tcBorders>
          </w:tcPr>
          <w:p w14:paraId="672929F5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313B8C53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Здании с двускатными покрытиями</w:t>
            </w:r>
          </w:p>
        </w:tc>
        <w:tc>
          <w:tcPr>
            <w:tcW w:w="6029" w:type="dxa"/>
            <w:gridSpan w:val="43"/>
            <w:tcBorders>
              <w:left w:val="single" w:sz="6" w:space="0" w:color="auto"/>
              <w:right w:val="single" w:sz="6" w:space="0" w:color="auto"/>
            </w:tcBorders>
          </w:tcPr>
          <w:p w14:paraId="54830A58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2772" w:type="dxa"/>
            <w:tcBorders>
              <w:left w:val="nil"/>
              <w:right w:val="single" w:sz="12" w:space="0" w:color="auto"/>
            </w:tcBorders>
          </w:tcPr>
          <w:p w14:paraId="4230A2AB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031ED4F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69C5CEBD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</w:tcBorders>
          </w:tcPr>
          <w:p w14:paraId="649915E7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1439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FEA38AD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78D250E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</w:p>
        </w:tc>
        <w:tc>
          <w:tcPr>
            <w:tcW w:w="1218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CD36C9E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5FABDC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>, град</w:t>
            </w:r>
          </w:p>
        </w:tc>
        <w:tc>
          <w:tcPr>
            <w:tcW w:w="3372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EF64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  <w:r>
              <w:rPr>
                <w:sz w:val="16"/>
              </w:rPr>
              <w:t xml:space="preserve">,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 xml:space="preserve">е2 </w:t>
            </w:r>
            <w:r>
              <w:rPr>
                <w:sz w:val="16"/>
              </w:rPr>
              <w:t xml:space="preserve">при </w:t>
            </w:r>
            <w:r>
              <w:rPr>
                <w:position w:val="-24"/>
                <w:sz w:val="16"/>
              </w:rPr>
              <w:object w:dxaOrig="380" w:dyaOrig="620" w14:anchorId="17D39C2B">
                <v:shape id="_x0000_i1104" type="#_x0000_t75" style="width:13.5pt;height:21.75pt" o:ole="">
                  <v:imagedata r:id="rId140" o:title=""/>
                </v:shape>
                <o:OLEObject Type="Embed" ProgID="Equation.3" ShapeID="_x0000_i1104" DrawAspect="Content" ObjectID="_1708167958" r:id="rId141"/>
              </w:object>
            </w:r>
            <w:r>
              <w:rPr>
                <w:sz w:val="16"/>
              </w:rPr>
              <w:t>равном</w:t>
            </w:r>
          </w:p>
        </w:tc>
        <w:tc>
          <w:tcPr>
            <w:tcW w:w="2772" w:type="dxa"/>
            <w:tcBorders>
              <w:left w:val="nil"/>
              <w:right w:val="single" w:sz="12" w:space="0" w:color="auto"/>
            </w:tcBorders>
          </w:tcPr>
          <w:p w14:paraId="234AAEC1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733F332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50DDD490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</w:tcBorders>
          </w:tcPr>
          <w:p w14:paraId="69306C4F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1439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7F4EF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1218" w:type="dxa"/>
            <w:gridSpan w:val="10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C2D53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868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37AFB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1D7F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848" w:type="dxa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846F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8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7A9AE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2</w:t>
            </w:r>
          </w:p>
        </w:tc>
        <w:tc>
          <w:tcPr>
            <w:tcW w:w="2772" w:type="dxa"/>
            <w:tcBorders>
              <w:left w:val="nil"/>
              <w:right w:val="single" w:sz="12" w:space="0" w:color="auto"/>
            </w:tcBorders>
          </w:tcPr>
          <w:p w14:paraId="76854F46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6EC1738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5A9B4433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</w:tcBorders>
          </w:tcPr>
          <w:p w14:paraId="1194464D" w14:textId="1FC0E86B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C1ADAB0" wp14:editId="03AD05B7">
                  <wp:extent cx="1714500" cy="94297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0059AF6C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BAB859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</w:p>
        </w:tc>
        <w:tc>
          <w:tcPr>
            <w:tcW w:w="1218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14:paraId="4E30FD5F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87515F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4ED8AE4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69A38654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14:paraId="416533D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  <w:p w14:paraId="6283559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68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14:paraId="637847F1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86CD59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224A26E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+0,2</w:t>
            </w:r>
          </w:p>
          <w:p w14:paraId="11C2E56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+0,4</w:t>
            </w:r>
          </w:p>
          <w:p w14:paraId="7CE75B7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+0,8</w:t>
            </w:r>
          </w:p>
        </w:tc>
        <w:tc>
          <w:tcPr>
            <w:tcW w:w="968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14:paraId="52AC9CCD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30843B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0,6</w:t>
            </w:r>
          </w:p>
          <w:p w14:paraId="2F1A4B6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0,4</w:t>
            </w:r>
          </w:p>
          <w:p w14:paraId="1ECC51D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+0,3</w:t>
            </w:r>
          </w:p>
          <w:p w14:paraId="1F6B81C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+0,8</w:t>
            </w:r>
          </w:p>
        </w:tc>
        <w:tc>
          <w:tcPr>
            <w:tcW w:w="848" w:type="dxa"/>
            <w:gridSpan w:val="9"/>
            <w:tcBorders>
              <w:left w:val="single" w:sz="6" w:space="0" w:color="auto"/>
              <w:right w:val="single" w:sz="6" w:space="0" w:color="auto"/>
            </w:tcBorders>
          </w:tcPr>
          <w:p w14:paraId="7A5DF093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0E3365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0,7</w:t>
            </w:r>
          </w:p>
          <w:p w14:paraId="27A8295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0,7</w:t>
            </w:r>
          </w:p>
          <w:p w14:paraId="79465C2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0,2</w:t>
            </w:r>
          </w:p>
          <w:p w14:paraId="1B4AF57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+0,8</w:t>
            </w:r>
          </w:p>
        </w:tc>
        <w:tc>
          <w:tcPr>
            <w:tcW w:w="688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25B7A0A3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09A4EDB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0,8</w:t>
            </w:r>
          </w:p>
          <w:p w14:paraId="0ACFDF89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0,8</w:t>
            </w:r>
          </w:p>
          <w:p w14:paraId="63BF322E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0,4</w:t>
            </w:r>
          </w:p>
          <w:p w14:paraId="38F4FD6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+0,8</w:t>
            </w:r>
          </w:p>
        </w:tc>
        <w:tc>
          <w:tcPr>
            <w:tcW w:w="2772" w:type="dxa"/>
            <w:tcBorders>
              <w:left w:val="nil"/>
              <w:right w:val="single" w:sz="12" w:space="0" w:color="auto"/>
            </w:tcBorders>
          </w:tcPr>
          <w:p w14:paraId="29A956F2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60793A2F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5BA06BA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6CA0C564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При ветре, перпендикулярном торцу зданий, для всей поверхности покрытия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</w:rPr>
              <w:t>е</w:t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 xml:space="preserve">= </w:t>
            </w: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0,7.</w:t>
            </w:r>
          </w:p>
        </w:tc>
      </w:tr>
      <w:tr w:rsidR="009B4539" w14:paraId="300B309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0E79F8F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</w:tcBorders>
          </w:tcPr>
          <w:p w14:paraId="78508CAB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43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168C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е2</w:t>
            </w:r>
          </w:p>
        </w:tc>
        <w:tc>
          <w:tcPr>
            <w:tcW w:w="1218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D0FB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A3"/>
            </w:r>
            <w:r>
              <w:rPr>
                <w:sz w:val="16"/>
              </w:rPr>
              <w:t xml:space="preserve"> 60</w:t>
            </w:r>
          </w:p>
        </w:tc>
        <w:tc>
          <w:tcPr>
            <w:tcW w:w="8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13B5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0,4</w:t>
            </w:r>
          </w:p>
        </w:tc>
        <w:tc>
          <w:tcPr>
            <w:tcW w:w="9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D901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0,4</w:t>
            </w:r>
          </w:p>
        </w:tc>
        <w:tc>
          <w:tcPr>
            <w:tcW w:w="8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D408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0,5</w:t>
            </w:r>
          </w:p>
        </w:tc>
        <w:tc>
          <w:tcPr>
            <w:tcW w:w="6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27A0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0,8</w:t>
            </w:r>
          </w:p>
        </w:tc>
        <w:tc>
          <w:tcPr>
            <w:tcW w:w="2772" w:type="dxa"/>
            <w:tcBorders>
              <w:left w:val="nil"/>
              <w:right w:val="single" w:sz="12" w:space="0" w:color="auto"/>
            </w:tcBorders>
          </w:tcPr>
          <w:p w14:paraId="726F39D9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При определении коэффициента </w:t>
            </w:r>
            <w:r>
              <w:rPr>
                <w:i/>
                <w:sz w:val="16"/>
                <w:lang w:val="en-US"/>
              </w:rPr>
              <w:t xml:space="preserve">v </w:t>
            </w:r>
            <w:r>
              <w:rPr>
                <w:sz w:val="16"/>
              </w:rPr>
              <w:t>в</w:t>
            </w:r>
          </w:p>
        </w:tc>
      </w:tr>
      <w:tr w:rsidR="009B4539" w14:paraId="35C9347F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38540D5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</w:tcBorders>
          </w:tcPr>
          <w:p w14:paraId="0B8F8497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  <w:tc>
          <w:tcPr>
            <w:tcW w:w="6029" w:type="dxa"/>
            <w:gridSpan w:val="43"/>
            <w:tcBorders>
              <w:left w:val="single" w:sz="6" w:space="0" w:color="auto"/>
              <w:right w:val="single" w:sz="6" w:space="0" w:color="auto"/>
            </w:tcBorders>
          </w:tcPr>
          <w:p w14:paraId="1BDE561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left w:val="nil"/>
              <w:right w:val="single" w:sz="12" w:space="0" w:color="auto"/>
            </w:tcBorders>
          </w:tcPr>
          <w:p w14:paraId="3B9A9EC1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соответствии с п. 6.9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  <w:lang w:val="en-US"/>
              </w:rPr>
              <w:t xml:space="preserve"> =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  <w:vertAlign w:val="subscript"/>
                <w:lang w:val="en-US"/>
              </w:rPr>
              <w:t xml:space="preserve">1 </w:t>
            </w:r>
            <w:r>
              <w:rPr>
                <w:sz w:val="16"/>
                <w:lang w:val="en-US"/>
              </w:rPr>
              <w:t xml:space="preserve">+ 0,2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sz w:val="16"/>
                <w:lang w:val="en-US"/>
              </w:rPr>
              <w:t>tga</w:t>
            </w:r>
          </w:p>
        </w:tc>
      </w:tr>
      <w:tr w:rsidR="009B4539" w14:paraId="1EBFA3DB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02EFB293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</w:tcBorders>
          </w:tcPr>
          <w:p w14:paraId="40A25AFD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1439" w:type="dxa"/>
            <w:gridSpan w:val="8"/>
            <w:tcBorders>
              <w:left w:val="single" w:sz="6" w:space="0" w:color="auto"/>
            </w:tcBorders>
          </w:tcPr>
          <w:p w14:paraId="2F896E7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218" w:type="dxa"/>
            <w:gridSpan w:val="10"/>
            <w:tcBorders>
              <w:top w:val="single" w:sz="6" w:space="0" w:color="auto"/>
              <w:right w:val="single" w:sz="6" w:space="0" w:color="auto"/>
            </w:tcBorders>
          </w:tcPr>
          <w:p w14:paraId="46605BF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240" w:dyaOrig="620" w14:anchorId="1D446D34">
                <v:shape id="_x0000_i1106" type="#_x0000_t75" style="width:7.5pt;height:18.75pt" o:ole="">
                  <v:imagedata r:id="rId143" o:title=""/>
                </v:shape>
                <o:OLEObject Type="Embed" ProgID="Equation.3" ShapeID="_x0000_i1106" DrawAspect="Content" ObjectID="_1708167959" r:id="rId144"/>
              </w:object>
            </w:r>
          </w:p>
        </w:tc>
        <w:tc>
          <w:tcPr>
            <w:tcW w:w="2684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9B5198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 xml:space="preserve">е3 </w:t>
            </w:r>
            <w:r>
              <w:rPr>
                <w:sz w:val="16"/>
              </w:rPr>
              <w:t xml:space="preserve">при </w:t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position w:val="-24"/>
                <w:sz w:val="16"/>
              </w:rPr>
              <w:object w:dxaOrig="380" w:dyaOrig="620" w14:anchorId="651E2081">
                <v:shape id="_x0000_i1107" type="#_x0000_t75" style="width:13.5pt;height:21.75pt" o:ole="">
                  <v:imagedata r:id="rId140" o:title=""/>
                </v:shape>
                <o:OLEObject Type="Embed" ProgID="Equation.3" ShapeID="_x0000_i1107" DrawAspect="Content" ObjectID="_1708167960" r:id="rId145"/>
              </w:object>
            </w:r>
            <w:r>
              <w:rPr>
                <w:sz w:val="16"/>
              </w:rPr>
              <w:t>равном</w:t>
            </w:r>
          </w:p>
        </w:tc>
        <w:tc>
          <w:tcPr>
            <w:tcW w:w="688" w:type="dxa"/>
            <w:gridSpan w:val="3"/>
            <w:tcBorders>
              <w:left w:val="nil"/>
              <w:right w:val="single" w:sz="6" w:space="0" w:color="auto"/>
            </w:tcBorders>
          </w:tcPr>
          <w:p w14:paraId="33A1211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left w:val="nil"/>
              <w:right w:val="single" w:sz="12" w:space="0" w:color="auto"/>
            </w:tcBorders>
          </w:tcPr>
          <w:p w14:paraId="4780440E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204817D2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38FDC913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</w:tcBorders>
          </w:tcPr>
          <w:p w14:paraId="7B17A06F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1439" w:type="dxa"/>
            <w:gridSpan w:val="8"/>
            <w:tcBorders>
              <w:left w:val="single" w:sz="6" w:space="0" w:color="auto"/>
            </w:tcBorders>
          </w:tcPr>
          <w:p w14:paraId="5472CDE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218" w:type="dxa"/>
            <w:gridSpan w:val="10"/>
            <w:tcBorders>
              <w:bottom w:val="single" w:sz="6" w:space="0" w:color="auto"/>
              <w:right w:val="single" w:sz="6" w:space="0" w:color="auto"/>
            </w:tcBorders>
          </w:tcPr>
          <w:p w14:paraId="5352732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68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7B32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968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F88F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48" w:type="dxa"/>
            <w:gridSpan w:val="9"/>
            <w:tcBorders>
              <w:left w:val="single" w:sz="6" w:space="0" w:color="auto"/>
              <w:bottom w:val="single" w:sz="6" w:space="0" w:color="auto"/>
            </w:tcBorders>
          </w:tcPr>
          <w:p w14:paraId="6D75A03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3"/>
            </w:r>
            <w:r>
              <w:rPr>
                <w:sz w:val="16"/>
              </w:rPr>
              <w:t xml:space="preserve"> 2</w:t>
            </w:r>
          </w:p>
        </w:tc>
        <w:tc>
          <w:tcPr>
            <w:tcW w:w="688" w:type="dxa"/>
            <w:gridSpan w:val="3"/>
            <w:tcBorders>
              <w:left w:val="nil"/>
              <w:right w:val="single" w:sz="6" w:space="0" w:color="auto"/>
            </w:tcBorders>
          </w:tcPr>
          <w:p w14:paraId="548FC12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left w:val="nil"/>
              <w:right w:val="single" w:sz="12" w:space="0" w:color="auto"/>
            </w:tcBorders>
          </w:tcPr>
          <w:p w14:paraId="29F111E4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1193C7B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14:paraId="08C68B6A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</w:tcBorders>
          </w:tcPr>
          <w:p w14:paraId="43DF16DB" w14:textId="76D88100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4FD1F30B" wp14:editId="57A52DBD">
                  <wp:extent cx="1685925" cy="11811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gridSpan w:val="8"/>
            <w:tcBorders>
              <w:left w:val="single" w:sz="6" w:space="0" w:color="auto"/>
            </w:tcBorders>
          </w:tcPr>
          <w:p w14:paraId="607CB5FC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1218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E6A00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015599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1</w:t>
            </w:r>
          </w:p>
          <w:p w14:paraId="2E1ADCA9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2</w:t>
            </w:r>
          </w:p>
          <w:p w14:paraId="578FFAF6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8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B98B7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13E8D2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0,4</w:t>
            </w:r>
          </w:p>
          <w:p w14:paraId="07BA07D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0,5</w:t>
            </w:r>
          </w:p>
        </w:tc>
        <w:tc>
          <w:tcPr>
            <w:tcW w:w="9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C2B9D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1B1CB59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0,5</w:t>
            </w:r>
          </w:p>
          <w:p w14:paraId="7CD300B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0,6</w:t>
            </w:r>
          </w:p>
        </w:tc>
        <w:tc>
          <w:tcPr>
            <w:tcW w:w="8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5CEDE65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C369CD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0,6</w:t>
            </w:r>
          </w:p>
          <w:p w14:paraId="462B96E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0,6</w:t>
            </w:r>
          </w:p>
        </w:tc>
        <w:tc>
          <w:tcPr>
            <w:tcW w:w="688" w:type="dxa"/>
            <w:gridSpan w:val="3"/>
            <w:tcBorders>
              <w:left w:val="nil"/>
              <w:right w:val="single" w:sz="6" w:space="0" w:color="auto"/>
            </w:tcBorders>
          </w:tcPr>
          <w:p w14:paraId="114921F8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2772" w:type="dxa"/>
            <w:tcBorders>
              <w:left w:val="nil"/>
              <w:right w:val="single" w:sz="12" w:space="0" w:color="auto"/>
            </w:tcBorders>
          </w:tcPr>
          <w:p w14:paraId="3DA8D8D9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282A26D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14:paraId="6D607005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</w:tcBorders>
          </w:tcPr>
          <w:p w14:paraId="27B65BCA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6029" w:type="dxa"/>
            <w:gridSpan w:val="4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C247C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2772" w:type="dxa"/>
            <w:tcBorders>
              <w:left w:val="nil"/>
              <w:right w:val="single" w:sz="12" w:space="0" w:color="auto"/>
            </w:tcBorders>
          </w:tcPr>
          <w:p w14:paraId="13406332" w14:textId="77777777" w:rsidR="009B4539" w:rsidRDefault="009B4539" w:rsidP="00BB0E8A">
            <w:pPr>
              <w:jc w:val="both"/>
              <w:rPr>
                <w:i/>
                <w:noProof/>
                <w:sz w:val="16"/>
              </w:rPr>
            </w:pPr>
          </w:p>
        </w:tc>
      </w:tr>
      <w:tr w:rsidR="009B4539" w14:paraId="3B18C01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7420F05A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EB19C4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EC4A20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888279B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Здания со сводчатыми и близкими к ним по очертанию </w:t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428F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1F848CC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7CE3599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3F8D6B5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2F5B2180" w14:textId="77777777" w:rsidR="009B4539" w:rsidRDefault="009B4539" w:rsidP="00BB0E8A">
            <w:pPr>
              <w:rPr>
                <w:sz w:val="16"/>
              </w:rPr>
            </w:pPr>
            <w:r>
              <w:rPr>
                <w:sz w:val="16"/>
              </w:rPr>
              <w:t>покрытиями</w:t>
            </w:r>
          </w:p>
        </w:tc>
        <w:tc>
          <w:tcPr>
            <w:tcW w:w="1146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620F6E0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9ABE53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Коэффициент</w:t>
            </w:r>
          </w:p>
        </w:tc>
        <w:tc>
          <w:tcPr>
            <w:tcW w:w="1134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286244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300" w:dyaOrig="639" w14:anchorId="4465C257">
                <v:shape id="_x0000_i1109" type="#_x0000_t75" style="width:7.5pt;height:16.5pt" o:ole="">
                  <v:imagedata r:id="rId147" o:title=""/>
                </v:shape>
                <o:OLEObject Type="Embed" ProgID="Equation.3" ShapeID="_x0000_i1109" DrawAspect="Content" ObjectID="_1708167961" r:id="rId148"/>
              </w:object>
            </w:r>
          </w:p>
        </w:tc>
        <w:tc>
          <w:tcPr>
            <w:tcW w:w="3749" w:type="dxa"/>
            <w:gridSpan w:val="2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AD72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  <w:r>
              <w:rPr>
                <w:sz w:val="16"/>
              </w:rPr>
              <w:t xml:space="preserve">,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е2</w:t>
            </w:r>
            <w:r>
              <w:rPr>
                <w:sz w:val="16"/>
              </w:rPr>
              <w:t xml:space="preserve"> при </w:t>
            </w:r>
            <w:r>
              <w:rPr>
                <w:position w:val="-24"/>
                <w:sz w:val="16"/>
              </w:rPr>
              <w:object w:dxaOrig="279" w:dyaOrig="620" w14:anchorId="0EDD592D">
                <v:shape id="_x0000_i1110" type="#_x0000_t75" style="width:9.75pt;height:21.75pt" o:ole="">
                  <v:imagedata r:id="rId149" o:title=""/>
                </v:shape>
                <o:OLEObject Type="Embed" ProgID="Equation.3" ShapeID="_x0000_i1110" DrawAspect="Content" ObjectID="_1708167962" r:id="rId150"/>
              </w:object>
            </w:r>
            <w:r>
              <w:rPr>
                <w:sz w:val="16"/>
              </w:rPr>
              <w:t>, равном</w:t>
            </w:r>
          </w:p>
        </w:tc>
        <w:tc>
          <w:tcPr>
            <w:tcW w:w="2772" w:type="dxa"/>
            <w:tcBorders>
              <w:left w:val="single" w:sz="6" w:space="0" w:color="auto"/>
              <w:right w:val="single" w:sz="12" w:space="0" w:color="auto"/>
            </w:tcBorders>
          </w:tcPr>
          <w:p w14:paraId="398D4D8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1C6F79D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38F15FE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1EFA1863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1146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6492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1706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6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1F66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88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6EF9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143D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4C23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A638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2772" w:type="dxa"/>
            <w:tcBorders>
              <w:left w:val="single" w:sz="6" w:space="0" w:color="auto"/>
              <w:right w:val="single" w:sz="12" w:space="0" w:color="auto"/>
            </w:tcBorders>
          </w:tcPr>
          <w:p w14:paraId="375A40AA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</w:tr>
      <w:tr w:rsidR="009B4539" w14:paraId="6A43F6A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7BA152B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76F01A9D" w14:textId="4EEA2A3C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CB2D775" wp14:editId="26CE2EE7">
                  <wp:extent cx="1733550" cy="10953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14:paraId="7439DFE9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B4FD69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</w:p>
        </w:tc>
        <w:tc>
          <w:tcPr>
            <w:tcW w:w="113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70E957AB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2D5271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064993D2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  <w:p w14:paraId="4FB8996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1</w:t>
            </w:r>
          </w:p>
          <w:p w14:paraId="77E30F5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69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14:paraId="5CD14D08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4851B9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+0,1</w:t>
            </w:r>
          </w:p>
          <w:p w14:paraId="61819C4B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0,2</w:t>
            </w:r>
          </w:p>
          <w:p w14:paraId="4455DAE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0,8</w:t>
            </w:r>
          </w:p>
        </w:tc>
        <w:tc>
          <w:tcPr>
            <w:tcW w:w="882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14:paraId="2CBC0B8A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513806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+0,2</w:t>
            </w:r>
          </w:p>
          <w:p w14:paraId="1830DB8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0,1</w:t>
            </w:r>
          </w:p>
          <w:p w14:paraId="2561F50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0,7</w:t>
            </w:r>
          </w:p>
        </w:tc>
        <w:tc>
          <w:tcPr>
            <w:tcW w:w="751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14:paraId="3A00D49F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CE9A68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+0,4</w:t>
            </w:r>
          </w:p>
          <w:p w14:paraId="3AA5C5C2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+0,2</w:t>
            </w:r>
          </w:p>
          <w:p w14:paraId="04A078F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0,3</w:t>
            </w:r>
          </w:p>
        </w:tc>
        <w:tc>
          <w:tcPr>
            <w:tcW w:w="751" w:type="dxa"/>
            <w:gridSpan w:val="9"/>
            <w:tcBorders>
              <w:left w:val="single" w:sz="6" w:space="0" w:color="auto"/>
              <w:right w:val="single" w:sz="6" w:space="0" w:color="auto"/>
            </w:tcBorders>
          </w:tcPr>
          <w:p w14:paraId="1B4DA59A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CD6C0D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+0,6</w:t>
            </w:r>
          </w:p>
          <w:p w14:paraId="25AFCA6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+0,5</w:t>
            </w:r>
          </w:p>
          <w:p w14:paraId="63F5696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+0,3</w:t>
            </w:r>
          </w:p>
        </w:tc>
        <w:tc>
          <w:tcPr>
            <w:tcW w:w="596" w:type="dxa"/>
            <w:tcBorders>
              <w:left w:val="single" w:sz="6" w:space="0" w:color="auto"/>
              <w:right w:val="single" w:sz="6" w:space="0" w:color="auto"/>
            </w:tcBorders>
          </w:tcPr>
          <w:p w14:paraId="58DA4C6B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9B28C32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+0,7</w:t>
            </w:r>
          </w:p>
          <w:p w14:paraId="61B94682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+0,7</w:t>
            </w:r>
          </w:p>
          <w:p w14:paraId="1BD2DC1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+0,7</w:t>
            </w:r>
          </w:p>
        </w:tc>
        <w:tc>
          <w:tcPr>
            <w:tcW w:w="2772" w:type="dxa"/>
            <w:tcBorders>
              <w:left w:val="single" w:sz="6" w:space="0" w:color="auto"/>
              <w:right w:val="single" w:sz="12" w:space="0" w:color="auto"/>
            </w:tcBorders>
          </w:tcPr>
          <w:p w14:paraId="035249A8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См. примеч.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2.</w:t>
            </w:r>
          </w:p>
          <w:p w14:paraId="06E069B5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 xml:space="preserve">2. </w:t>
            </w:r>
            <w:r>
              <w:rPr>
                <w:sz w:val="16"/>
              </w:rPr>
              <w:t>При определении коэффициента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v</w:t>
            </w:r>
            <w:r>
              <w:rPr>
                <w:smallCaps/>
                <w:sz w:val="16"/>
              </w:rPr>
              <w:t xml:space="preserve"> </w:t>
            </w:r>
            <w:r>
              <w:rPr>
                <w:sz w:val="16"/>
              </w:rPr>
              <w:t xml:space="preserve">в соответствии с п. 6.9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noProof/>
                <w:sz w:val="16"/>
              </w:rPr>
              <w:t xml:space="preserve"> + 0,7</w:t>
            </w:r>
            <w:r>
              <w:rPr>
                <w:i/>
                <w:noProof/>
                <w:sz w:val="16"/>
              </w:rPr>
              <w:t>f</w:t>
            </w:r>
          </w:p>
        </w:tc>
      </w:tr>
      <w:tr w:rsidR="009B4539" w14:paraId="244A5E4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4C5A7AD1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46266EC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4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4B3B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е2</w:t>
            </w:r>
          </w:p>
        </w:tc>
        <w:tc>
          <w:tcPr>
            <w:tcW w:w="113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045A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Произвольное</w:t>
            </w:r>
          </w:p>
        </w:tc>
        <w:tc>
          <w:tcPr>
            <w:tcW w:w="76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C27E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0,8</w:t>
            </w:r>
          </w:p>
        </w:tc>
        <w:tc>
          <w:tcPr>
            <w:tcW w:w="88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295E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0,9</w:t>
            </w:r>
          </w:p>
        </w:tc>
        <w:tc>
          <w:tcPr>
            <w:tcW w:w="7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E0E2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1</w:t>
            </w:r>
          </w:p>
        </w:tc>
        <w:tc>
          <w:tcPr>
            <w:tcW w:w="75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2717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1,1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8E1D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1,2</w:t>
            </w:r>
          </w:p>
        </w:tc>
        <w:tc>
          <w:tcPr>
            <w:tcW w:w="2772" w:type="dxa"/>
            <w:tcBorders>
              <w:left w:val="single" w:sz="6" w:space="0" w:color="auto"/>
              <w:right w:val="single" w:sz="12" w:space="0" w:color="auto"/>
            </w:tcBorders>
          </w:tcPr>
          <w:p w14:paraId="72EDB51F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</w:tr>
      <w:tr w:rsidR="009B4539" w14:paraId="14A62DDC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4106326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884F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029" w:type="dxa"/>
            <w:gridSpan w:val="4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D1E19B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6C8C40A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Значение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е3</w:t>
            </w:r>
            <w:r>
              <w:rPr>
                <w:sz w:val="16"/>
              </w:rPr>
              <w:t xml:space="preserve"> принимается по схеме</w:t>
            </w:r>
            <w:r>
              <w:rPr>
                <w:noProof/>
                <w:sz w:val="16"/>
              </w:rPr>
              <w:t xml:space="preserve"> 2</w:t>
            </w:r>
          </w:p>
          <w:p w14:paraId="2F15671C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3216ED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033FE5C2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63A1F26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EC9C08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CF9ED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A3CD9FC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 продольным фонарем </w:t>
            </w:r>
          </w:p>
          <w:p w14:paraId="5B8346B4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563C3D08" w14:textId="7BFC51E6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5400819D" wp14:editId="480ED488">
                  <wp:extent cx="2009775" cy="9144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E4D59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9EA295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7400E65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F753034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Коэффициенты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  <w:r>
              <w:rPr>
                <w:noProof/>
                <w:sz w:val="16"/>
              </w:rPr>
              <w:t xml:space="preserve"> 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е2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е3</w:t>
            </w:r>
            <w:r>
              <w:rPr>
                <w:sz w:val="16"/>
              </w:rPr>
              <w:t xml:space="preserve"> следует определять в соответст</w:t>
            </w:r>
            <w:r>
              <w:rPr>
                <w:sz w:val="16"/>
              </w:rPr>
              <w:softHyphen/>
              <w:t>вии с указаниями к схеме</w:t>
            </w:r>
            <w:r>
              <w:rPr>
                <w:noProof/>
                <w:sz w:val="16"/>
              </w:rPr>
              <w:t xml:space="preserve"> 2</w:t>
            </w: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C709DD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7D24E5D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При расчете поперечных рам зданий с фонарем и ветроотбойными щитами значение сум</w:t>
            </w:r>
            <w:r>
              <w:rPr>
                <w:sz w:val="16"/>
              </w:rPr>
              <w:softHyphen/>
              <w:t>марного коэффициента лобово</w:t>
            </w:r>
            <w:r>
              <w:rPr>
                <w:sz w:val="16"/>
              </w:rPr>
              <w:softHyphen/>
              <w:t>го сопротивления системы «фо</w:t>
            </w:r>
            <w:r>
              <w:rPr>
                <w:sz w:val="16"/>
              </w:rPr>
              <w:softHyphen/>
              <w:t>нарь—щиты» принимается рав</w:t>
            </w:r>
            <w:r>
              <w:rPr>
                <w:sz w:val="16"/>
              </w:rPr>
              <w:softHyphen/>
              <w:t>ным</w:t>
            </w:r>
            <w:r>
              <w:rPr>
                <w:noProof/>
                <w:sz w:val="16"/>
              </w:rPr>
              <w:t xml:space="preserve"> 1,4. </w:t>
            </w:r>
          </w:p>
          <w:p w14:paraId="2A14E8A1" w14:textId="77777777" w:rsidR="009B4539" w:rsidRDefault="009B4539" w:rsidP="00BB0E8A">
            <w:pPr>
              <w:jc w:val="both"/>
              <w:rPr>
                <w:noProof/>
                <w:sz w:val="16"/>
                <w:vertAlign w:val="subscript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При определении коэффициен</w:t>
            </w:r>
            <w:r>
              <w:rPr>
                <w:sz w:val="16"/>
              </w:rPr>
              <w:softHyphen/>
              <w:t>та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mallCaps/>
                <w:sz w:val="16"/>
                <w:lang w:val="en-US"/>
              </w:rPr>
              <w:t>v</w:t>
            </w:r>
            <w:r>
              <w:rPr>
                <w:smallCaps/>
                <w:sz w:val="16"/>
              </w:rPr>
              <w:t xml:space="preserve"> </w:t>
            </w:r>
            <w:r>
              <w:rPr>
                <w:sz w:val="16"/>
              </w:rPr>
              <w:t>в соответствии с п.</w:t>
            </w:r>
            <w:r>
              <w:rPr>
                <w:noProof/>
                <w:sz w:val="16"/>
              </w:rPr>
              <w:t xml:space="preserve"> 6.9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sz w:val="16"/>
                <w:vertAlign w:val="subscript"/>
              </w:rPr>
              <w:t>1</w:t>
            </w:r>
          </w:p>
          <w:p w14:paraId="7F2D2DB8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</w:tr>
      <w:tr w:rsidR="009B4539" w14:paraId="6031BAE9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455DE4F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3E25DF5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DF667B2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00F4F601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 продольными фонарями </w:t>
            </w:r>
          </w:p>
          <w:p w14:paraId="508E2BC6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79323999" w14:textId="7766D29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32794345" wp14:editId="117CAF89">
                  <wp:extent cx="2162175" cy="88582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6D892C1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0D82A672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покрытия здания на участке </w:t>
            </w:r>
            <w:r>
              <w:rPr>
                <w:i/>
                <w:sz w:val="16"/>
              </w:rPr>
              <w:t>АВ</w:t>
            </w:r>
            <w:r>
              <w:rPr>
                <w:sz w:val="16"/>
              </w:rPr>
              <w:t xml:space="preserve"> коэффициенты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следует принимать по схеме</w:t>
            </w:r>
            <w:r>
              <w:rPr>
                <w:noProof/>
                <w:sz w:val="16"/>
              </w:rPr>
              <w:t xml:space="preserve"> 4. </w:t>
            </w:r>
          </w:p>
          <w:p w14:paraId="68381CF5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фонарей участка </w:t>
            </w:r>
            <w:r>
              <w:rPr>
                <w:i/>
                <w:sz w:val="16"/>
              </w:rPr>
              <w:t>ВС</w:t>
            </w:r>
            <w:r>
              <w:rPr>
                <w:sz w:val="16"/>
              </w:rPr>
              <w:t xml:space="preserve"> при </w:t>
            </w: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 xml:space="preserve">х </w:t>
            </w:r>
            <w:r>
              <w:rPr>
                <w:noProof/>
                <w:sz w:val="16"/>
              </w:rPr>
              <w:t>= 0,2;</w:t>
            </w:r>
            <w:r>
              <w:rPr>
                <w:sz w:val="16"/>
              </w:rPr>
              <w:t xml:space="preserve"> при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8 для каждого фонаря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 xml:space="preserve">х </w:t>
            </w:r>
            <w:r>
              <w:rPr>
                <w:sz w:val="16"/>
              </w:rPr>
              <w:t>= 0,1</w:t>
            </w: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>;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при </w:t>
            </w: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&gt;8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х</w:t>
            </w:r>
            <w:r>
              <w:rPr>
                <w:sz w:val="16"/>
              </w:rPr>
              <w:t xml:space="preserve"> = 0,8, здесь </w:t>
            </w:r>
            <w:r>
              <w:rPr>
                <w:position w:val="-30"/>
                <w:sz w:val="16"/>
              </w:rPr>
              <w:object w:dxaOrig="1180" w:dyaOrig="680" w14:anchorId="711682BC">
                <v:shape id="_x0000_i1114" type="#_x0000_t75" style="width:42.75pt;height:24.75pt" o:ole="">
                  <v:imagedata r:id="rId154" o:title=""/>
                </v:shape>
                <o:OLEObject Type="Embed" ProgID="Equation.3" ShapeID="_x0000_i1114" DrawAspect="Content" ObjectID="_1708167963" r:id="rId155"/>
              </w:object>
            </w:r>
            <w:r>
              <w:rPr>
                <w:noProof/>
                <w:sz w:val="16"/>
              </w:rPr>
              <w:t xml:space="preserve"> </w:t>
            </w:r>
          </w:p>
          <w:p w14:paraId="4BBBD006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остальных участков покрытия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=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Arial" w:char="2013"/>
            </w:r>
            <w:r>
              <w:rPr>
                <w:noProof/>
                <w:sz w:val="16"/>
              </w:rPr>
              <w:t>0,5</w:t>
            </w:r>
          </w:p>
          <w:p w14:paraId="7F285B08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4A392E7A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EB8DFCE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Для наветренной, подветрен</w:t>
            </w:r>
            <w:r>
              <w:rPr>
                <w:sz w:val="16"/>
              </w:rPr>
              <w:softHyphen/>
              <w:t>ной и боковых стен зданий ко</w:t>
            </w:r>
            <w:r>
              <w:rPr>
                <w:sz w:val="16"/>
              </w:rPr>
              <w:softHyphen/>
              <w:t>эффициенты давления следует определять в соответствии с указаниями к схеме</w:t>
            </w:r>
            <w:r>
              <w:rPr>
                <w:noProof/>
                <w:sz w:val="16"/>
              </w:rPr>
              <w:t xml:space="preserve"> 2. </w:t>
            </w:r>
          </w:p>
          <w:p w14:paraId="656EA160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При определении коэффициен</w:t>
            </w:r>
            <w:r>
              <w:rPr>
                <w:sz w:val="16"/>
              </w:rPr>
              <w:softHyphen/>
              <w:t xml:space="preserve">та </w:t>
            </w:r>
            <w:r>
              <w:rPr>
                <w:i/>
                <w:sz w:val="16"/>
                <w:lang w:val="en-US"/>
              </w:rPr>
              <w:t>v</w:t>
            </w:r>
            <w:r>
              <w:rPr>
                <w:sz w:val="16"/>
              </w:rPr>
              <w:t xml:space="preserve"> в соответствии с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noProof/>
                <w:sz w:val="16"/>
              </w:rPr>
              <w:t xml:space="preserve"> 6.9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sz w:val="16"/>
                <w:vertAlign w:val="subscript"/>
              </w:rPr>
              <w:t>1</w:t>
            </w:r>
          </w:p>
        </w:tc>
      </w:tr>
      <w:tr w:rsidR="009B4539" w14:paraId="00B3D1C3" w14:textId="77777777" w:rsidTr="00BB0E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14:paraId="6EDC711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19EB16D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4382" w:type="dxa"/>
            <w:tcBorders>
              <w:top w:val="single" w:sz="6" w:space="0" w:color="auto"/>
              <w:bottom w:val="single" w:sz="6" w:space="0" w:color="auto"/>
            </w:tcBorders>
          </w:tcPr>
          <w:p w14:paraId="6AD6D77E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4F15E3E0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 продольными фонарями раз личной высоты </w:t>
            </w:r>
          </w:p>
          <w:p w14:paraId="15D3DFD2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7C3E2DCA" w14:textId="64D800CD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  <w:r>
              <w:rPr>
                <w:noProof/>
                <w:sz w:val="16"/>
                <w:lang w:val="en-US"/>
              </w:rPr>
              <w:lastRenderedPageBreak/>
              <w:drawing>
                <wp:inline distT="0" distB="0" distL="0" distR="0" wp14:anchorId="07A249E1" wp14:editId="28ABE0B3">
                  <wp:extent cx="1952625" cy="9429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bottom w:val="single" w:sz="6" w:space="0" w:color="auto"/>
            </w:tcBorders>
          </w:tcPr>
          <w:p w14:paraId="786F888E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69D69842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Коэффициенты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lang w:val="en-US"/>
              </w:rPr>
              <w:t>’</w:t>
            </w:r>
            <w:r>
              <w:rPr>
                <w:sz w:val="16"/>
                <w:vertAlign w:val="subscript"/>
              </w:rPr>
              <w:t>е1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lang w:val="en-US"/>
              </w:rPr>
              <w:t>’’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 xml:space="preserve"> следует определять в соответ</w:t>
            </w:r>
            <w:r>
              <w:rPr>
                <w:sz w:val="16"/>
              </w:rPr>
              <w:softHyphen/>
              <w:t>ствии с указаниями к схеме</w:t>
            </w:r>
            <w:r>
              <w:rPr>
                <w:noProof/>
                <w:sz w:val="16"/>
              </w:rPr>
              <w:t xml:space="preserve"> 2,</w:t>
            </w:r>
            <w:r>
              <w:rPr>
                <w:sz w:val="16"/>
              </w:rPr>
              <w:t xml:space="preserve"> где при определении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</w:rPr>
              <w:t xml:space="preserve"> за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необходимо принимать высоту наветренной стены здания. </w:t>
            </w:r>
          </w:p>
          <w:p w14:paraId="689C12BC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lastRenderedPageBreak/>
              <w:t xml:space="preserve">Для участка </w:t>
            </w:r>
            <w:r>
              <w:rPr>
                <w:i/>
                <w:sz w:val="16"/>
              </w:rPr>
              <w:t>АВ 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следует определять так же, как для участка </w:t>
            </w:r>
            <w:r>
              <w:rPr>
                <w:i/>
                <w:sz w:val="16"/>
              </w:rPr>
              <w:t>ВС</w:t>
            </w:r>
            <w:r>
              <w:rPr>
                <w:sz w:val="16"/>
              </w:rPr>
              <w:t xml:space="preserve"> схемы</w:t>
            </w:r>
            <w:r>
              <w:rPr>
                <w:noProof/>
                <w:sz w:val="16"/>
              </w:rPr>
              <w:t xml:space="preserve"> 5,</w:t>
            </w:r>
            <w:r>
              <w:rPr>
                <w:sz w:val="16"/>
              </w:rPr>
              <w:t xml:space="preserve"> где за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 xml:space="preserve"> необходимо принимать высоту фона</w:t>
            </w:r>
            <w:r>
              <w:rPr>
                <w:sz w:val="16"/>
              </w:rPr>
              <w:softHyphen/>
              <w:t>ря</w:t>
            </w:r>
          </w:p>
          <w:p w14:paraId="4687B2AE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bottom w:val="single" w:sz="6" w:space="0" w:color="auto"/>
            </w:tcBorders>
          </w:tcPr>
          <w:p w14:paraId="5EDE84C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19983EF4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См.</w:t>
            </w:r>
            <w:r>
              <w:rPr>
                <w:sz w:val="16"/>
              </w:rPr>
              <w:t xml:space="preserve"> примеч.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5</w:t>
            </w:r>
          </w:p>
        </w:tc>
      </w:tr>
      <w:tr w:rsidR="009B4539" w14:paraId="2325F505" w14:textId="77777777" w:rsidTr="00BB0E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nil"/>
            </w:tcBorders>
          </w:tcPr>
          <w:p w14:paraId="0D82E56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71A6954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4382" w:type="dxa"/>
            <w:tcBorders>
              <w:top w:val="nil"/>
            </w:tcBorders>
          </w:tcPr>
          <w:p w14:paraId="1EB99E5F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51FD6F03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 шедовыми покрытиями </w:t>
            </w:r>
          </w:p>
          <w:p w14:paraId="0298B164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36DA0100" w14:textId="76857A86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77F8FFA5" wp14:editId="70FB5F57">
                  <wp:extent cx="1933575" cy="7143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53544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nil"/>
            </w:tcBorders>
          </w:tcPr>
          <w:p w14:paraId="19B96180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77DE1F46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Для участка </w:t>
            </w:r>
            <w:r>
              <w:rPr>
                <w:i/>
                <w:sz w:val="16"/>
              </w:rPr>
              <w:t>АВ 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следует определять в соответствии с указа</w:t>
            </w:r>
            <w:r>
              <w:rPr>
                <w:sz w:val="16"/>
              </w:rPr>
              <w:softHyphen/>
              <w:t>ниями к схеме</w:t>
            </w:r>
            <w:r>
              <w:rPr>
                <w:noProof/>
                <w:sz w:val="16"/>
              </w:rPr>
              <w:t xml:space="preserve"> 2. </w:t>
            </w:r>
          </w:p>
          <w:p w14:paraId="1F62ADFA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участка ВС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sym w:font="Arial" w:char="2013"/>
            </w:r>
            <w:r>
              <w:rPr>
                <w:sz w:val="16"/>
              </w:rPr>
              <w:t>0,5</w:t>
            </w:r>
          </w:p>
        </w:tc>
        <w:tc>
          <w:tcPr>
            <w:tcW w:w="2772" w:type="dxa"/>
            <w:tcBorders>
              <w:top w:val="nil"/>
            </w:tcBorders>
          </w:tcPr>
          <w:p w14:paraId="27B918E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02FC270A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Силу трения необходимо учитывать при произвольном направлении ветра, при этом </w:t>
            </w:r>
            <w:r>
              <w:rPr>
                <w:i/>
                <w:sz w:val="16"/>
              </w:rPr>
              <w:t>с</w:t>
            </w:r>
            <w:r>
              <w:rPr>
                <w:i/>
                <w:noProof/>
                <w:sz w:val="16"/>
                <w:vertAlign w:val="subscript"/>
              </w:rPr>
              <w:t xml:space="preserve">t </w:t>
            </w:r>
            <w:r>
              <w:rPr>
                <w:noProof/>
                <w:sz w:val="16"/>
              </w:rPr>
              <w:t xml:space="preserve">= 0,04. </w:t>
            </w:r>
          </w:p>
          <w:p w14:paraId="1E72600F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2. См.</w:t>
            </w:r>
            <w:r>
              <w:rPr>
                <w:sz w:val="16"/>
              </w:rPr>
              <w:t xml:space="preserve"> примеч.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5</w:t>
            </w:r>
          </w:p>
          <w:p w14:paraId="24DBE67C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</w:tr>
      <w:tr w:rsidR="009B4539" w14:paraId="067F6D1F" w14:textId="77777777" w:rsidTr="00BB0E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850" w:type="dxa"/>
          </w:tcPr>
          <w:p w14:paraId="02358FB8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5BD74395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8</w:t>
            </w:r>
          </w:p>
          <w:p w14:paraId="6C489EBE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</w:tcPr>
          <w:p w14:paraId="38FEDA48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2408CE5B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 зенитными фонарями </w:t>
            </w:r>
          </w:p>
          <w:p w14:paraId="00E13681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5AF4A43D" w14:textId="302AF1F3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26746503" wp14:editId="130E8C59">
                  <wp:extent cx="1714500" cy="6381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DACE6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6029" w:type="dxa"/>
            <w:gridSpan w:val="43"/>
          </w:tcPr>
          <w:p w14:paraId="1CEED8B6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11FC79FD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Для наветренного фонаря коэффициент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следует определять в соответствии с указаниями к схеме</w:t>
            </w:r>
            <w:r>
              <w:rPr>
                <w:noProof/>
                <w:sz w:val="16"/>
              </w:rPr>
              <w:t xml:space="preserve"> 2,</w:t>
            </w:r>
            <w:r>
              <w:rPr>
                <w:sz w:val="16"/>
              </w:rPr>
              <w:t xml:space="preserve"> для остальной части покрытия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как для участка </w:t>
            </w:r>
            <w:r>
              <w:rPr>
                <w:i/>
                <w:sz w:val="16"/>
              </w:rPr>
              <w:t>ВС</w:t>
            </w:r>
            <w:r>
              <w:rPr>
                <w:sz w:val="16"/>
              </w:rPr>
              <w:t xml:space="preserve"> схемы</w:t>
            </w:r>
            <w:r>
              <w:rPr>
                <w:noProof/>
                <w:sz w:val="16"/>
              </w:rPr>
              <w:t xml:space="preserve"> 5</w:t>
            </w:r>
          </w:p>
          <w:p w14:paraId="1DE09769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  <w:tc>
          <w:tcPr>
            <w:tcW w:w="2772" w:type="dxa"/>
          </w:tcPr>
          <w:p w14:paraId="4C1D48F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1A854A48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См.</w:t>
            </w:r>
            <w:r>
              <w:rPr>
                <w:sz w:val="16"/>
              </w:rPr>
              <w:t xml:space="preserve"> примеч.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5</w:t>
            </w:r>
          </w:p>
        </w:tc>
      </w:tr>
      <w:tr w:rsidR="009B4539" w14:paraId="62AE7878" w14:textId="77777777" w:rsidTr="00BB0E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850" w:type="dxa"/>
          </w:tcPr>
          <w:p w14:paraId="618A043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06D1B16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</w:p>
        </w:tc>
        <w:tc>
          <w:tcPr>
            <w:tcW w:w="4382" w:type="dxa"/>
          </w:tcPr>
          <w:p w14:paraId="358F0E43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4C22FE60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Здания, постоянно открытые с одной сто</w:t>
            </w:r>
            <w:r>
              <w:rPr>
                <w:sz w:val="16"/>
              </w:rPr>
              <w:softHyphen/>
              <w:t>роны</w:t>
            </w:r>
          </w:p>
          <w:p w14:paraId="75858123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 </w:t>
            </w:r>
          </w:p>
          <w:p w14:paraId="1DB81ADF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3AEB99EE" w14:textId="5345C11B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 wp14:anchorId="5A53F888" wp14:editId="762DBA01">
                  <wp:extent cx="2552700" cy="19335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</w:tcPr>
          <w:p w14:paraId="7B7D0CC9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760663F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При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5 %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noProof/>
                <w:sz w:val="16"/>
              </w:rPr>
              <w:sym w:font="Arial" w:char="00B1"/>
            </w:r>
            <w:r>
              <w:rPr>
                <w:noProof/>
                <w:sz w:val="16"/>
              </w:rPr>
              <w:t xml:space="preserve"> 0,2;</w:t>
            </w:r>
            <w:r>
              <w:rPr>
                <w:sz w:val="16"/>
              </w:rPr>
              <w:t xml:space="preserve"> при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noProof/>
                <w:sz w:val="16"/>
              </w:rPr>
              <w:t xml:space="preserve"> 30 %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</w:rPr>
              <w:t xml:space="preserve"> следует принимать равным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  <w:vertAlign w:val="subscript"/>
                <w:lang w:val="en-US"/>
              </w:rPr>
              <w:t>3</w:t>
            </w:r>
            <w:r>
              <w:rPr>
                <w:sz w:val="16"/>
              </w:rPr>
              <w:t>, определенному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в соответствии с указа</w:t>
            </w:r>
            <w:r>
              <w:rPr>
                <w:sz w:val="16"/>
              </w:rPr>
              <w:softHyphen/>
              <w:t>ниями к схеме</w:t>
            </w:r>
            <w:r>
              <w:rPr>
                <w:noProof/>
                <w:sz w:val="16"/>
              </w:rPr>
              <w:t xml:space="preserve"> 2;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</w:rPr>
              <w:t xml:space="preserve"> 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+0,8</w:t>
            </w:r>
          </w:p>
        </w:tc>
        <w:tc>
          <w:tcPr>
            <w:tcW w:w="2772" w:type="dxa"/>
          </w:tcPr>
          <w:p w14:paraId="183F2FA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4B14701D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Коэффициенты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на внеш</w:t>
            </w:r>
            <w:r>
              <w:rPr>
                <w:sz w:val="16"/>
              </w:rPr>
              <w:softHyphen/>
              <w:t>ней поверхности следует прини</w:t>
            </w:r>
            <w:r>
              <w:rPr>
                <w:sz w:val="16"/>
              </w:rPr>
              <w:softHyphen/>
              <w:t>мать в соответствии с указани</w:t>
            </w:r>
            <w:r>
              <w:rPr>
                <w:sz w:val="16"/>
              </w:rPr>
              <w:softHyphen/>
              <w:t>ями к схеме</w:t>
            </w:r>
            <w:r>
              <w:rPr>
                <w:noProof/>
                <w:sz w:val="16"/>
              </w:rPr>
              <w:t xml:space="preserve"> 2. </w:t>
            </w:r>
          </w:p>
          <w:p w14:paraId="6A1DDCD4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Проницаемость ограждения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следует определять как отноше</w:t>
            </w:r>
            <w:r>
              <w:rPr>
                <w:sz w:val="16"/>
              </w:rPr>
              <w:softHyphen/>
              <w:t>ние суммарной площади имею</w:t>
            </w:r>
            <w:r>
              <w:rPr>
                <w:sz w:val="16"/>
              </w:rPr>
              <w:softHyphen/>
              <w:t>щихся в нем проемов к полной площади ограждения. Для гер</w:t>
            </w:r>
            <w:r>
              <w:rPr>
                <w:sz w:val="16"/>
              </w:rPr>
              <w:softHyphen/>
              <w:t>метичного здания следует при</w:t>
            </w:r>
            <w:r>
              <w:rPr>
                <w:sz w:val="16"/>
              </w:rPr>
              <w:softHyphen/>
              <w:t xml:space="preserve">нимать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noProof/>
                <w:sz w:val="16"/>
              </w:rPr>
              <w:t xml:space="preserve"> = 0.</w:t>
            </w:r>
            <w:r>
              <w:rPr>
                <w:sz w:val="16"/>
              </w:rPr>
              <w:t xml:space="preserve"> В зданиях, ука</w:t>
            </w:r>
            <w:r>
              <w:rPr>
                <w:sz w:val="16"/>
              </w:rPr>
              <w:softHyphen/>
              <w:t>занных в п.</w:t>
            </w:r>
            <w:r>
              <w:rPr>
                <w:noProof/>
                <w:sz w:val="16"/>
              </w:rPr>
              <w:t xml:space="preserve"> 6.1,</w:t>
            </w:r>
            <w:r>
              <w:rPr>
                <w:sz w:val="16"/>
              </w:rPr>
              <w:t xml:space="preserve"> в, нормативное значение внутреннего давления на легкие перегородки (при их поверхностной плотности менее </w:t>
            </w:r>
            <w:r>
              <w:rPr>
                <w:noProof/>
                <w:sz w:val="16"/>
              </w:rPr>
              <w:t>100</w:t>
            </w:r>
            <w:r>
              <w:rPr>
                <w:sz w:val="16"/>
              </w:rPr>
              <w:t xml:space="preserve"> кг/м</w:t>
            </w:r>
            <w:r>
              <w:rPr>
                <w:sz w:val="16"/>
                <w:vertAlign w:val="superscript"/>
                <w:lang w:val="en-US"/>
              </w:rPr>
              <w:t>2</w:t>
            </w:r>
            <w:r>
              <w:rPr>
                <w:sz w:val="16"/>
              </w:rPr>
              <w:t>) следует принимать равным 0,2</w:t>
            </w:r>
            <w:r>
              <w:rPr>
                <w:i/>
                <w:sz w:val="16"/>
                <w:lang w:val="en-US"/>
              </w:rPr>
              <w:t>w</w:t>
            </w:r>
            <w:r>
              <w:rPr>
                <w:sz w:val="16"/>
                <w:vertAlign w:val="subscript"/>
                <w:lang w:val="en-US"/>
              </w:rPr>
              <w:t>0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 xml:space="preserve"> но не менее </w:t>
            </w:r>
            <w:r>
              <w:rPr>
                <w:noProof/>
                <w:sz w:val="16"/>
              </w:rPr>
              <w:t>0,1</w:t>
            </w:r>
            <w:r>
              <w:rPr>
                <w:sz w:val="16"/>
              </w:rPr>
              <w:t xml:space="preserve"> кПа</w:t>
            </w:r>
            <w:r>
              <w:rPr>
                <w:noProof/>
                <w:sz w:val="16"/>
              </w:rPr>
              <w:t xml:space="preserve"> (10</w:t>
            </w:r>
            <w:r>
              <w:rPr>
                <w:sz w:val="16"/>
              </w:rPr>
              <w:t xml:space="preserve"> кгс/м</w:t>
            </w:r>
            <w:r>
              <w:rPr>
                <w:sz w:val="16"/>
                <w:vertAlign w:val="superscript"/>
                <w:lang w:val="en-US"/>
              </w:rPr>
              <w:t>2</w:t>
            </w:r>
            <w:r>
              <w:rPr>
                <w:sz w:val="16"/>
              </w:rPr>
              <w:t xml:space="preserve">). </w:t>
            </w:r>
          </w:p>
          <w:p w14:paraId="16AD981F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Для каждой стены здания знак «плюс» или «минус» для коэф</w:t>
            </w:r>
            <w:r>
              <w:rPr>
                <w:sz w:val="16"/>
              </w:rPr>
              <w:softHyphen/>
              <w:t xml:space="preserve">фициента </w:t>
            </w:r>
            <w:r>
              <w:rPr>
                <w:i/>
                <w:sz w:val="16"/>
                <w:lang w:val="en-US"/>
              </w:rPr>
              <w:lastRenderedPageBreak/>
              <w:t>c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6D"/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5 %</w:t>
            </w:r>
            <w:r>
              <w:rPr>
                <w:sz w:val="16"/>
              </w:rPr>
              <w:t xml:space="preserve"> следу</w:t>
            </w:r>
            <w:r>
              <w:rPr>
                <w:sz w:val="16"/>
              </w:rPr>
              <w:softHyphen/>
              <w:t>ет определять исходя из усло</w:t>
            </w:r>
            <w:r>
              <w:rPr>
                <w:sz w:val="16"/>
              </w:rPr>
              <w:softHyphen/>
              <w:t>вия реализации наиболее не</w:t>
            </w:r>
            <w:r>
              <w:rPr>
                <w:sz w:val="16"/>
              </w:rPr>
              <w:softHyphen/>
              <w:t>благоприятного варианта нагружения</w:t>
            </w:r>
          </w:p>
          <w:p w14:paraId="1CB18E58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35CA4209" w14:textId="77777777" w:rsidTr="00BB0E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bottom w:val="nil"/>
            </w:tcBorders>
          </w:tcPr>
          <w:p w14:paraId="5A507DC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5CF5B0C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4382" w:type="dxa"/>
            <w:tcBorders>
              <w:bottom w:val="nil"/>
            </w:tcBorders>
          </w:tcPr>
          <w:p w14:paraId="588C9831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24B762F9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Уступы зданий при </w:t>
            </w:r>
            <w:r>
              <w:rPr>
                <w:sz w:val="16"/>
              </w:rPr>
              <w:sym w:font="Symbol" w:char="F061"/>
            </w:r>
            <w:r>
              <w:rPr>
                <w:i/>
                <w:noProof/>
                <w:sz w:val="16"/>
              </w:rPr>
              <w:t xml:space="preserve"> &lt;</w:t>
            </w:r>
            <w:r>
              <w:rPr>
                <w:noProof/>
                <w:sz w:val="16"/>
              </w:rPr>
              <w:t xml:space="preserve"> 15</w:t>
            </w:r>
            <w:r>
              <w:rPr>
                <w:noProof/>
                <w:sz w:val="16"/>
              </w:rPr>
              <w:sym w:font="Arial" w:char="00B0"/>
            </w:r>
            <w:r>
              <w:rPr>
                <w:noProof/>
                <w:sz w:val="16"/>
              </w:rPr>
              <w:t xml:space="preserve"> </w:t>
            </w:r>
          </w:p>
          <w:p w14:paraId="2A5CB5C3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41B5C25F" w14:textId="0495F90A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62726E71" wp14:editId="789B9AFE">
                  <wp:extent cx="1333500" cy="14382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bottom w:val="nil"/>
            </w:tcBorders>
          </w:tcPr>
          <w:p w14:paraId="74EE89C1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7E27A9BF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Для участка </w:t>
            </w:r>
            <w:r>
              <w:rPr>
                <w:i/>
                <w:sz w:val="16"/>
                <w:lang w:val="en-US"/>
              </w:rPr>
              <w:t>CD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noProof/>
                <w:sz w:val="16"/>
              </w:rPr>
              <w:t>= 0,7.</w:t>
            </w:r>
            <w:r>
              <w:rPr>
                <w:sz w:val="16"/>
              </w:rPr>
              <w:t xml:space="preserve"> Дли участка </w:t>
            </w:r>
            <w:r>
              <w:rPr>
                <w:i/>
                <w:sz w:val="16"/>
              </w:rPr>
              <w:t>ВС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следует определяй линейной интерполяцией значений, принимаемых в точках </w:t>
            </w:r>
            <w:r>
              <w:rPr>
                <w:i/>
                <w:sz w:val="16"/>
              </w:rPr>
              <w:t>В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</w:rPr>
              <w:t xml:space="preserve">. Коэффициенты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е3</w:t>
            </w:r>
            <w:r>
              <w:rPr>
                <w:sz w:val="16"/>
              </w:rPr>
              <w:t xml:space="preserve"> на участке </w:t>
            </w:r>
            <w:r>
              <w:rPr>
                <w:i/>
                <w:sz w:val="16"/>
              </w:rPr>
              <w:t>АВ</w:t>
            </w:r>
            <w:r>
              <w:rPr>
                <w:sz w:val="16"/>
              </w:rPr>
              <w:t xml:space="preserve"> следует принимать в со</w:t>
            </w:r>
            <w:r>
              <w:rPr>
                <w:sz w:val="16"/>
              </w:rPr>
              <w:softHyphen/>
              <w:t>ответствии с указаниями к схеме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(где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—размеры в плане всего здания). </w:t>
            </w:r>
          </w:p>
          <w:p w14:paraId="52A7EF4F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Для вертикальных поверхностей коэффициент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необходимо определять в соответствии с указаниями к схемам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</w:p>
          <w:p w14:paraId="0F948B56" w14:textId="77777777" w:rsidR="009B4539" w:rsidRDefault="009B4539" w:rsidP="00BB0E8A">
            <w:pPr>
              <w:jc w:val="both"/>
              <w:rPr>
                <w:i/>
                <w:noProof/>
                <w:sz w:val="16"/>
              </w:rPr>
            </w:pPr>
          </w:p>
        </w:tc>
        <w:tc>
          <w:tcPr>
            <w:tcW w:w="2772" w:type="dxa"/>
            <w:tcBorders>
              <w:bottom w:val="nil"/>
            </w:tcBorders>
          </w:tcPr>
          <w:p w14:paraId="50B2095B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  <w:p w14:paraId="591DBADA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  <w:p w14:paraId="64963262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  <w:p w14:paraId="7117B6BC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noProof/>
                <w:sz w:val="16"/>
              </w:rPr>
              <w:sym w:font="Symbol" w:char="F0BE"/>
            </w:r>
          </w:p>
        </w:tc>
      </w:tr>
      <w:tr w:rsidR="009B4539" w14:paraId="44C3F60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2B5410F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531A8D7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CB21CF8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180E30E9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Навесы</w:t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713D0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3A40031B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</w:tr>
      <w:tr w:rsidR="009B4539" w14:paraId="1497AFD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2CC3495C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5AE212D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DF9490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994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F7253C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1"/>
            </w:r>
            <w:r>
              <w:rPr>
                <w:sz w:val="16"/>
              </w:rPr>
              <w:t>, град</w:t>
            </w:r>
          </w:p>
        </w:tc>
        <w:tc>
          <w:tcPr>
            <w:tcW w:w="4039" w:type="dxa"/>
            <w:gridSpan w:val="3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3C2E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Значения коэфицинтов</w:t>
            </w:r>
          </w:p>
        </w:tc>
        <w:tc>
          <w:tcPr>
            <w:tcW w:w="2774" w:type="dxa"/>
            <w:tcBorders>
              <w:left w:val="single" w:sz="6" w:space="0" w:color="auto"/>
              <w:right w:val="single" w:sz="12" w:space="0" w:color="auto"/>
            </w:tcBorders>
          </w:tcPr>
          <w:p w14:paraId="5B5986D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2C9A00C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1A429A7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082D61CA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99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D349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схемы</w:t>
            </w:r>
          </w:p>
        </w:tc>
        <w:tc>
          <w:tcPr>
            <w:tcW w:w="994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72CC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E3A7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</w:p>
        </w:tc>
        <w:tc>
          <w:tcPr>
            <w:tcW w:w="110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5D57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е2</w:t>
            </w:r>
          </w:p>
        </w:tc>
        <w:tc>
          <w:tcPr>
            <w:tcW w:w="97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A7E0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е3</w:t>
            </w:r>
          </w:p>
        </w:tc>
        <w:tc>
          <w:tcPr>
            <w:tcW w:w="9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1F04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е4</w:t>
            </w:r>
          </w:p>
        </w:tc>
        <w:tc>
          <w:tcPr>
            <w:tcW w:w="2773" w:type="dxa"/>
            <w:tcBorders>
              <w:left w:val="single" w:sz="6" w:space="0" w:color="auto"/>
              <w:right w:val="single" w:sz="12" w:space="0" w:color="auto"/>
            </w:tcBorders>
          </w:tcPr>
          <w:p w14:paraId="57CB481A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</w:tr>
      <w:tr w:rsidR="009B4539" w14:paraId="4A83D41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2B1C013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6C67AD0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60654CF7" w14:textId="6BBE0A01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 wp14:anchorId="5B03DA9D" wp14:editId="2837477B">
                  <wp:extent cx="2038350" cy="19907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14:paraId="294689C1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21F8BC8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I</w:t>
            </w:r>
          </w:p>
          <w:p w14:paraId="5F4222E3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07415741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70BD0498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1E662CF6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II</w:t>
            </w:r>
          </w:p>
          <w:p w14:paraId="50D7A904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7C7BDB83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36A1215C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5E898822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III</w:t>
            </w:r>
          </w:p>
          <w:p w14:paraId="5D3865A7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57A0A7AF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494DD39E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49BC359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>IV</w:t>
            </w:r>
          </w:p>
        </w:tc>
        <w:tc>
          <w:tcPr>
            <w:tcW w:w="994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14:paraId="54605F28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02F6D0E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06777EAB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31430BA9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14:paraId="74232C4E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467AB5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1824FDF4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5E2F28D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14:paraId="523ED0F1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EE28BA9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6414B1A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20</w:t>
            </w:r>
          </w:p>
          <w:p w14:paraId="08EF4229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14:paraId="5DC9DC1C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40E076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493DA24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14:paraId="5C8649D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14:paraId="26CAA53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473174CB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F5A579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+0,5</w:t>
            </w:r>
          </w:p>
          <w:p w14:paraId="57DF903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+1,1</w:t>
            </w:r>
          </w:p>
          <w:p w14:paraId="36ABEBE4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+2,1</w:t>
            </w:r>
          </w:p>
          <w:p w14:paraId="7C854ADD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095F39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33AF236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+1,5</w:t>
            </w:r>
          </w:p>
          <w:p w14:paraId="60EDF2B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+2</w:t>
            </w:r>
          </w:p>
          <w:p w14:paraId="23846D0F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A589C7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+1,4</w:t>
            </w:r>
          </w:p>
          <w:p w14:paraId="2478183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+1,8</w:t>
            </w:r>
          </w:p>
          <w:p w14:paraId="2E44CCCB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+2,2</w:t>
            </w:r>
          </w:p>
          <w:p w14:paraId="20715C0B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7E4D2B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+1,3</w:t>
            </w:r>
          </w:p>
          <w:p w14:paraId="60754DB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+1,4</w:t>
            </w:r>
          </w:p>
          <w:p w14:paraId="0F34248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+1,6</w:t>
            </w:r>
          </w:p>
        </w:tc>
        <w:tc>
          <w:tcPr>
            <w:tcW w:w="1104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14:paraId="5E6A12DA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6621DC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1,3</w:t>
            </w:r>
          </w:p>
          <w:p w14:paraId="1D1DE47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1ED27C6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+0,9</w:t>
            </w:r>
          </w:p>
          <w:p w14:paraId="0BFB46B9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1D4EFB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1,1</w:t>
            </w:r>
          </w:p>
          <w:p w14:paraId="20FDF8E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+0,5</w:t>
            </w:r>
          </w:p>
          <w:p w14:paraId="4A42AE8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+0,8</w:t>
            </w:r>
          </w:p>
          <w:p w14:paraId="7B2F41FE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F03A74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+0,4</w:t>
            </w:r>
          </w:p>
          <w:p w14:paraId="2A345DB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+0,5</w:t>
            </w:r>
          </w:p>
          <w:p w14:paraId="35FC7EB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+0,6</w:t>
            </w:r>
          </w:p>
          <w:p w14:paraId="3296EE28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33B31A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+0,2</w:t>
            </w:r>
          </w:p>
          <w:p w14:paraId="70ED75B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+0,3</w:t>
            </w:r>
          </w:p>
          <w:p w14:paraId="60C9CC5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+0,4</w:t>
            </w:r>
          </w:p>
        </w:tc>
        <w:tc>
          <w:tcPr>
            <w:tcW w:w="971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38B0FDF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90B0CAB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1,1</w:t>
            </w:r>
          </w:p>
          <w:p w14:paraId="37F20192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5A3304D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+0,6</w:t>
            </w:r>
          </w:p>
          <w:p w14:paraId="724DC54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C95594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1,5</w:t>
            </w:r>
          </w:p>
          <w:p w14:paraId="788FE79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43B38489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+0,4</w:t>
            </w:r>
          </w:p>
          <w:p w14:paraId="58F0541C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6D795E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14:paraId="679FAA8B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sym w:font="Symbol" w:char="F0BE"/>
            </w:r>
          </w:p>
          <w:p w14:paraId="735E839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14:paraId="0BEB23AE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6C48C5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14:paraId="4D4A014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14:paraId="2B1F3EA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971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14:paraId="68B297C7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6759FB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097CCA9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0,4</w:t>
            </w:r>
          </w:p>
          <w:p w14:paraId="13756CB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1AD831C6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2FA407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0588C0C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6A590D6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+0,4</w:t>
            </w:r>
          </w:p>
          <w:p w14:paraId="75630FB6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45EB24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14:paraId="6FEA1CB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sym w:font="Symbol" w:char="F0BE"/>
            </w:r>
          </w:p>
          <w:p w14:paraId="035B967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14:paraId="6BA8C0FA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4001DE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14:paraId="5388BE2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14:paraId="3FF49D3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2773" w:type="dxa"/>
            <w:tcBorders>
              <w:left w:val="single" w:sz="6" w:space="0" w:color="auto"/>
              <w:right w:val="single" w:sz="12" w:space="0" w:color="auto"/>
            </w:tcBorders>
          </w:tcPr>
          <w:p w14:paraId="26400ACB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t>1.</w:t>
            </w:r>
            <w:r>
              <w:rPr>
                <w:sz w:val="16"/>
              </w:rPr>
              <w:t xml:space="preserve"> Коэффициенты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е2</w:t>
            </w:r>
            <w:r>
              <w:rPr>
                <w:sz w:val="16"/>
              </w:rPr>
              <w:t xml:space="preserve">,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е3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е4</w:t>
            </w:r>
            <w:r>
              <w:rPr>
                <w:sz w:val="16"/>
              </w:rPr>
              <w:t xml:space="preserve"> следует относить к сумме давлений на верхнюю и нижнюю поверхности навесов. </w:t>
            </w:r>
          </w:p>
          <w:p w14:paraId="01EACFFD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отрицательных значений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е2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е3</w:t>
            </w:r>
            <w:r>
              <w:rPr>
                <w:sz w:val="16"/>
              </w:rPr>
              <w:t xml:space="preserve">,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е4</w:t>
            </w:r>
            <w:r>
              <w:rPr>
                <w:sz w:val="16"/>
              </w:rPr>
              <w:t xml:space="preserve"> направление давления на схемах следует изменять на противоположное</w:t>
            </w:r>
          </w:p>
          <w:p w14:paraId="2839BFE7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2. Для навесов с волнистыми покрытиями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 xml:space="preserve">t </w:t>
            </w:r>
            <w:r>
              <w:rPr>
                <w:sz w:val="16"/>
              </w:rPr>
              <w:t>= 0,04</w:t>
            </w:r>
          </w:p>
        </w:tc>
      </w:tr>
      <w:tr w:rsidR="009B4539" w14:paraId="1BB24E96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3E6C58A9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D92313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12</w:t>
            </w:r>
            <w:r>
              <w:rPr>
                <w:sz w:val="16"/>
              </w:rPr>
              <w:t xml:space="preserve"> а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C772BC7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2D7437E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Сфера</w:t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4F63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5BA673B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7EA11882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227D83D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4436D30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A6ED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2"/>
            </w:r>
            <w:r>
              <w:rPr>
                <w:sz w:val="16"/>
              </w:rPr>
              <w:t>, град</w:t>
            </w:r>
          </w:p>
        </w:tc>
        <w:tc>
          <w:tcPr>
            <w:tcW w:w="74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9EF0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4256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CBBD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FCB1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2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F78A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4F1E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0937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779" w:type="dxa"/>
            <w:tcBorders>
              <w:left w:val="single" w:sz="6" w:space="0" w:color="auto"/>
              <w:right w:val="single" w:sz="12" w:space="0" w:color="auto"/>
            </w:tcBorders>
          </w:tcPr>
          <w:p w14:paraId="4A461BB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545D5CE2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053630C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0AFB392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CAA1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</w:p>
        </w:tc>
        <w:tc>
          <w:tcPr>
            <w:tcW w:w="74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535A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+1,0</w:t>
            </w:r>
          </w:p>
        </w:tc>
        <w:tc>
          <w:tcPr>
            <w:tcW w:w="7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81B9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+0,8</w:t>
            </w:r>
          </w:p>
        </w:tc>
        <w:tc>
          <w:tcPr>
            <w:tcW w:w="7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7341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+0,4</w:t>
            </w:r>
          </w:p>
        </w:tc>
        <w:tc>
          <w:tcPr>
            <w:tcW w:w="8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7289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0,2</w:t>
            </w:r>
          </w:p>
        </w:tc>
        <w:tc>
          <w:tcPr>
            <w:tcW w:w="72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CB34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0,8</w:t>
            </w:r>
          </w:p>
        </w:tc>
        <w:tc>
          <w:tcPr>
            <w:tcW w:w="7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6416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1,2</w:t>
            </w:r>
          </w:p>
        </w:tc>
        <w:tc>
          <w:tcPr>
            <w:tcW w:w="7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8A08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1,25</w:t>
            </w:r>
          </w:p>
        </w:tc>
        <w:tc>
          <w:tcPr>
            <w:tcW w:w="2779" w:type="dxa"/>
            <w:tcBorders>
              <w:left w:val="single" w:sz="6" w:space="0" w:color="auto"/>
              <w:right w:val="single" w:sz="12" w:space="0" w:color="auto"/>
            </w:tcBorders>
          </w:tcPr>
          <w:p w14:paraId="48934225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</w:tr>
      <w:tr w:rsidR="009B4539" w14:paraId="07EDADBC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1CC122F8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386747E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E5184" w14:textId="77777777" w:rsidR="009B4539" w:rsidRDefault="009B4539" w:rsidP="00BB0E8A">
            <w:pPr>
              <w:jc w:val="right"/>
              <w:rPr>
                <w:noProof/>
                <w:sz w:val="16"/>
              </w:rPr>
            </w:pPr>
            <w:r>
              <w:rPr>
                <w:i/>
                <w:sz w:val="16"/>
              </w:rPr>
              <w:t xml:space="preserve">Продолжение </w:t>
            </w:r>
          </w:p>
        </w:tc>
        <w:tc>
          <w:tcPr>
            <w:tcW w:w="2772" w:type="dxa"/>
            <w:tcBorders>
              <w:left w:val="single" w:sz="6" w:space="0" w:color="auto"/>
              <w:right w:val="single" w:sz="12" w:space="0" w:color="auto"/>
            </w:tcBorders>
          </w:tcPr>
          <w:p w14:paraId="0ACA24A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09BDE68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442EB13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4E5102A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0076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2"/>
            </w:r>
            <w:r>
              <w:rPr>
                <w:sz w:val="16"/>
              </w:rPr>
              <w:t>, град</w: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7E2F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8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BDA1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A06E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9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7E3B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83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80A3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8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BFFC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2774" w:type="dxa"/>
            <w:tcBorders>
              <w:left w:val="single" w:sz="6" w:space="0" w:color="auto"/>
              <w:right w:val="single" w:sz="12" w:space="0" w:color="auto"/>
            </w:tcBorders>
          </w:tcPr>
          <w:p w14:paraId="39303715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1. Коэффициенты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 xml:space="preserve">е </w:t>
            </w:r>
            <w:r>
              <w:rPr>
                <w:sz w:val="16"/>
              </w:rPr>
              <w:t>приведены при</w:t>
            </w:r>
          </w:p>
        </w:tc>
      </w:tr>
      <w:tr w:rsidR="009B4539" w14:paraId="1B16704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554201A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6046C62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D8A0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44A8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1,0</w:t>
            </w:r>
          </w:p>
        </w:tc>
        <w:tc>
          <w:tcPr>
            <w:tcW w:w="8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B70F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0,6</w: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A54E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0,2</w:t>
            </w:r>
          </w:p>
        </w:tc>
        <w:tc>
          <w:tcPr>
            <w:tcW w:w="9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713B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+0,2</w:t>
            </w:r>
          </w:p>
        </w:tc>
        <w:tc>
          <w:tcPr>
            <w:tcW w:w="83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BC3A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+0,3</w:t>
            </w:r>
          </w:p>
        </w:tc>
        <w:tc>
          <w:tcPr>
            <w:tcW w:w="8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E6AC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+0,4</w:t>
            </w:r>
          </w:p>
        </w:tc>
        <w:tc>
          <w:tcPr>
            <w:tcW w:w="2774" w:type="dxa"/>
            <w:tcBorders>
              <w:left w:val="single" w:sz="6" w:space="0" w:color="auto"/>
              <w:right w:val="single" w:sz="12" w:space="0" w:color="auto"/>
            </w:tcBorders>
          </w:tcPr>
          <w:p w14:paraId="7434726B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 xml:space="preserve">Re &gt; </w:t>
            </w:r>
            <w:r>
              <w:rPr>
                <w:sz w:val="16"/>
              </w:rPr>
              <w:t xml:space="preserve">4 </w:t>
            </w:r>
            <w:r>
              <w:rPr>
                <w:sz w:val="16"/>
              </w:rPr>
              <w:sym w:font="Arial" w:char="00B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5</w:t>
            </w:r>
            <w:r>
              <w:rPr>
                <w:sz w:val="16"/>
              </w:rPr>
              <w:t>.</w:t>
            </w:r>
          </w:p>
        </w:tc>
      </w:tr>
      <w:tr w:rsidR="009B4539" w14:paraId="21E31A1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46DF168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776F5F93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06B28F41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0B2E660A" w14:textId="1A9E467B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3DE692A6" wp14:editId="316C163F">
                  <wp:extent cx="1409700" cy="8953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E0D54AB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075DF17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t xml:space="preserve">                                   c</w:t>
            </w:r>
            <w:r>
              <w:rPr>
                <w:i/>
                <w:noProof/>
                <w:sz w:val="16"/>
                <w:vertAlign w:val="subscript"/>
              </w:rPr>
              <w:t>x</w:t>
            </w:r>
            <w:r>
              <w:rPr>
                <w:noProof/>
                <w:sz w:val="16"/>
              </w:rPr>
              <w:t xml:space="preserve"> = 1,3</w:t>
            </w:r>
            <w:r>
              <w:rPr>
                <w:sz w:val="16"/>
              </w:rPr>
              <w:t xml:space="preserve"> при </w:t>
            </w:r>
            <w:r>
              <w:rPr>
                <w:sz w:val="16"/>
                <w:lang w:val="en-US"/>
              </w:rPr>
              <w:t xml:space="preserve">               R</w:t>
            </w:r>
            <w:r>
              <w:rPr>
                <w:sz w:val="16"/>
              </w:rPr>
              <w:t>е</w:t>
            </w:r>
            <w:r>
              <w:rPr>
                <w:noProof/>
                <w:sz w:val="16"/>
              </w:rPr>
              <w:t xml:space="preserve"> &lt; 10</w:t>
            </w:r>
            <w:r>
              <w:rPr>
                <w:noProof/>
                <w:sz w:val="16"/>
                <w:vertAlign w:val="superscript"/>
              </w:rPr>
              <w:t>5</w:t>
            </w:r>
            <w:r>
              <w:rPr>
                <w:noProof/>
                <w:sz w:val="16"/>
              </w:rPr>
              <w:t xml:space="preserve">; </w:t>
            </w:r>
          </w:p>
          <w:p w14:paraId="34FC4D53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t xml:space="preserve">                                   c</w:t>
            </w:r>
            <w:r>
              <w:rPr>
                <w:i/>
                <w:noProof/>
                <w:sz w:val="16"/>
                <w:vertAlign w:val="subscript"/>
              </w:rPr>
              <w:t>x</w:t>
            </w:r>
            <w:r>
              <w:rPr>
                <w:noProof/>
                <w:sz w:val="16"/>
              </w:rPr>
              <w:t xml:space="preserve"> = 0,6   «    2 </w:t>
            </w:r>
            <w:r>
              <w:rPr>
                <w:noProof/>
                <w:sz w:val="16"/>
              </w:rPr>
              <w:sym w:font="Arial" w:char="00B7"/>
            </w:r>
            <w:r>
              <w:rPr>
                <w:noProof/>
                <w:sz w:val="16"/>
              </w:rPr>
              <w:t xml:space="preserve"> 10</w:t>
            </w:r>
            <w:r>
              <w:rPr>
                <w:noProof/>
                <w:sz w:val="16"/>
                <w:vertAlign w:val="superscript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  <w:lang w:val="en-US"/>
              </w:rPr>
              <w:t xml:space="preserve"> R</w:t>
            </w:r>
            <w:r>
              <w:rPr>
                <w:sz w:val="16"/>
              </w:rPr>
              <w:t>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3 </w:t>
            </w:r>
            <w:r>
              <w:rPr>
                <w:noProof/>
                <w:sz w:val="16"/>
              </w:rPr>
              <w:sym w:font="Arial" w:char="00B7"/>
            </w:r>
            <w:r>
              <w:rPr>
                <w:noProof/>
                <w:sz w:val="16"/>
              </w:rPr>
              <w:t xml:space="preserve"> 10</w:t>
            </w:r>
            <w:r>
              <w:rPr>
                <w:noProof/>
                <w:sz w:val="16"/>
                <w:vertAlign w:val="superscript"/>
              </w:rPr>
              <w:t>5</w:t>
            </w:r>
            <w:r>
              <w:rPr>
                <w:noProof/>
                <w:sz w:val="16"/>
              </w:rPr>
              <w:t xml:space="preserve">; </w:t>
            </w:r>
          </w:p>
          <w:p w14:paraId="4E2F2612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i/>
                <w:sz w:val="16"/>
                <w:lang w:val="en-US"/>
              </w:rPr>
              <w:t xml:space="preserve">                                   c</w:t>
            </w:r>
            <w:r>
              <w:rPr>
                <w:i/>
                <w:sz w:val="16"/>
                <w:vertAlign w:val="subscript"/>
                <w:lang w:val="en-US"/>
              </w:rPr>
              <w:t xml:space="preserve">x </w:t>
            </w:r>
            <w:r>
              <w:rPr>
                <w:sz w:val="16"/>
                <w:lang w:val="en-US"/>
              </w:rPr>
              <w:t>=</w:t>
            </w:r>
            <w:r>
              <w:rPr>
                <w:sz w:val="16"/>
              </w:rPr>
              <w:t>0,2</w:t>
            </w:r>
            <w:r>
              <w:rPr>
                <w:i/>
                <w:noProof/>
                <w:sz w:val="16"/>
              </w:rPr>
              <w:t xml:space="preserve">   </w:t>
            </w:r>
            <w:r>
              <w:rPr>
                <w:noProof/>
                <w:sz w:val="16"/>
              </w:rPr>
              <w:t xml:space="preserve">«    4 </w:t>
            </w:r>
            <w:r>
              <w:rPr>
                <w:noProof/>
                <w:sz w:val="16"/>
              </w:rPr>
              <w:sym w:font="Arial" w:char="00B7"/>
            </w:r>
            <w:r>
              <w:rPr>
                <w:noProof/>
                <w:sz w:val="16"/>
              </w:rPr>
              <w:t xml:space="preserve"> 10</w:t>
            </w:r>
            <w:r>
              <w:rPr>
                <w:noProof/>
                <w:sz w:val="16"/>
                <w:vertAlign w:val="superscript"/>
              </w:rPr>
              <w:t>5</w:t>
            </w:r>
            <w:r>
              <w:rPr>
                <w:noProof/>
                <w:sz w:val="16"/>
              </w:rPr>
              <w:t xml:space="preserve"> &gt;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R</w:t>
            </w:r>
            <w:r>
              <w:rPr>
                <w:sz w:val="16"/>
              </w:rPr>
              <w:t xml:space="preserve">е. </w:t>
            </w:r>
          </w:p>
          <w:p w14:paraId="01D44DDF" w14:textId="77777777" w:rsidR="009B4539" w:rsidRDefault="009B4539" w:rsidP="00BB0E8A">
            <w:pPr>
              <w:ind w:firstLine="257"/>
              <w:jc w:val="both"/>
              <w:rPr>
                <w:sz w:val="16"/>
              </w:rPr>
            </w:pPr>
            <w:r>
              <w:rPr>
                <w:sz w:val="16"/>
              </w:rPr>
              <w:t xml:space="preserve">где </w:t>
            </w:r>
            <w:r>
              <w:rPr>
                <w:sz w:val="16"/>
                <w:lang w:val="en-US"/>
              </w:rPr>
              <w:t>R</w:t>
            </w:r>
            <w:r>
              <w:rPr>
                <w:sz w:val="16"/>
              </w:rPr>
              <w:t>е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число Рейнольдса; </w:t>
            </w:r>
          </w:p>
          <w:p w14:paraId="48BC0282" w14:textId="77777777" w:rsidR="009B4539" w:rsidRDefault="009B4539" w:rsidP="00BB0E8A">
            <w:pPr>
              <w:ind w:firstLine="257"/>
              <w:jc w:val="both"/>
              <w:rPr>
                <w:i/>
                <w:noProof/>
                <w:sz w:val="16"/>
              </w:rPr>
            </w:pPr>
            <w:r>
              <w:rPr>
                <w:noProof/>
                <w:position w:val="-14"/>
                <w:sz w:val="16"/>
              </w:rPr>
              <w:object w:dxaOrig="2680" w:dyaOrig="420" w14:anchorId="5194CD6F">
                <v:shape id="_x0000_i1122" type="#_x0000_t75" style="width:98.25pt;height:15.75pt" o:ole="">
                  <v:imagedata r:id="rId163" o:title=""/>
                </v:shape>
                <o:OLEObject Type="Embed" ProgID="Equation.3" ShapeID="_x0000_i1122" DrawAspect="Content" ObjectID="_1708167964" r:id="rId164"/>
              </w:object>
            </w:r>
          </w:p>
          <w:p w14:paraId="6FB90C4B" w14:textId="77777777" w:rsidR="009B4539" w:rsidRDefault="009B4539" w:rsidP="00BB0E8A">
            <w:pPr>
              <w:ind w:firstLine="257"/>
              <w:jc w:val="both"/>
              <w:rPr>
                <w:sz w:val="16"/>
                <w:lang w:val="en-US"/>
              </w:rPr>
            </w:pPr>
            <w:r>
              <w:rPr>
                <w:i/>
                <w:noProof/>
                <w:sz w:val="16"/>
              </w:rPr>
              <w:t xml:space="preserve">d — </w:t>
            </w:r>
            <w:r>
              <w:rPr>
                <w:sz w:val="16"/>
              </w:rPr>
              <w:t xml:space="preserve">диаметр сферы, м; </w:t>
            </w:r>
          </w:p>
          <w:p w14:paraId="29198CA3" w14:textId="77777777" w:rsidR="009B4539" w:rsidRDefault="009B4539" w:rsidP="00BB0E8A">
            <w:pPr>
              <w:ind w:firstLine="257"/>
              <w:jc w:val="both"/>
              <w:rPr>
                <w:sz w:val="16"/>
                <w:lang w:val="en-US"/>
              </w:rPr>
            </w:pPr>
            <w:r>
              <w:rPr>
                <w:i/>
                <w:noProof/>
                <w:sz w:val="16"/>
              </w:rPr>
              <w:t>w</w:t>
            </w:r>
            <w:r>
              <w:rPr>
                <w:noProof/>
                <w:sz w:val="16"/>
                <w:vertAlign w:val="subscript"/>
              </w:rPr>
              <w:t>0</w:t>
            </w:r>
            <w:r>
              <w:rPr>
                <w:i/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определяется в соответствии с п.</w:t>
            </w:r>
            <w:r>
              <w:rPr>
                <w:noProof/>
                <w:sz w:val="16"/>
              </w:rPr>
              <w:t xml:space="preserve"> 6.4,</w:t>
            </w:r>
            <w:r>
              <w:rPr>
                <w:sz w:val="16"/>
              </w:rPr>
              <w:t xml:space="preserve"> Па; </w:t>
            </w:r>
          </w:p>
          <w:p w14:paraId="54351890" w14:textId="77777777" w:rsidR="009B4539" w:rsidRDefault="009B4539" w:rsidP="00BB0E8A">
            <w:pPr>
              <w:ind w:firstLine="257"/>
              <w:jc w:val="both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</w:rPr>
              <w:t xml:space="preserve"> (</w:t>
            </w:r>
            <w:r>
              <w:rPr>
                <w:i/>
                <w:sz w:val="16"/>
                <w:lang w:val="en-US"/>
              </w:rPr>
              <w:t>z</w:t>
            </w:r>
            <w:r>
              <w:rPr>
                <w:sz w:val="16"/>
              </w:rPr>
              <w:t>)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—</w:t>
            </w:r>
            <w:r>
              <w:rPr>
                <w:sz w:val="16"/>
              </w:rPr>
              <w:t xml:space="preserve"> определяется в соответствии с п.</w:t>
            </w:r>
            <w:r>
              <w:rPr>
                <w:noProof/>
                <w:sz w:val="16"/>
              </w:rPr>
              <w:t xml:space="preserve"> 6.5; </w:t>
            </w:r>
          </w:p>
          <w:p w14:paraId="13FC33DE" w14:textId="77777777" w:rsidR="009B4539" w:rsidRDefault="009B4539" w:rsidP="00BB0E8A">
            <w:pPr>
              <w:ind w:firstLine="257"/>
              <w:jc w:val="both"/>
              <w:rPr>
                <w:sz w:val="16"/>
                <w:lang w:val="en-US"/>
              </w:rPr>
            </w:pPr>
            <w:r>
              <w:rPr>
                <w:i/>
                <w:noProof/>
                <w:sz w:val="16"/>
              </w:rPr>
              <w:t>z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расстояние, м, от поверхности земли до центра сферы; </w:t>
            </w:r>
          </w:p>
          <w:p w14:paraId="4D5E802C" w14:textId="77777777" w:rsidR="009B4539" w:rsidRDefault="009B4539" w:rsidP="00BB0E8A">
            <w:pPr>
              <w:ind w:firstLine="257"/>
              <w:jc w:val="both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определяется в соответствии с п.</w:t>
            </w:r>
            <w:r>
              <w:rPr>
                <w:noProof/>
                <w:sz w:val="16"/>
              </w:rPr>
              <w:t xml:space="preserve"> 6.11</w:t>
            </w:r>
          </w:p>
          <w:p w14:paraId="3D67FE7D" w14:textId="77777777" w:rsidR="009B4539" w:rsidRDefault="009B4539" w:rsidP="00BB0E8A">
            <w:pPr>
              <w:ind w:firstLine="257"/>
              <w:jc w:val="both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left w:val="single" w:sz="6" w:space="0" w:color="auto"/>
              <w:right w:val="single" w:sz="12" w:space="0" w:color="auto"/>
            </w:tcBorders>
          </w:tcPr>
          <w:p w14:paraId="599AC778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2. При определении коэффициента </w:t>
            </w:r>
            <w:r>
              <w:rPr>
                <w:i/>
                <w:sz w:val="16"/>
                <w:lang w:val="en-US"/>
              </w:rPr>
              <w:t>v</w:t>
            </w:r>
            <w:r>
              <w:rPr>
                <w:sz w:val="16"/>
              </w:rPr>
              <w:t xml:space="preserve"> в соответствии с п. 6.9 следует принимать </w:t>
            </w:r>
            <w:r>
              <w:rPr>
                <w:i/>
                <w:sz w:val="16"/>
                <w:lang w:val="en-US"/>
              </w:rPr>
              <w:t xml:space="preserve">b = h = </w:t>
            </w:r>
            <w:r>
              <w:rPr>
                <w:sz w:val="16"/>
                <w:lang w:val="en-US"/>
              </w:rPr>
              <w:t>0,7</w:t>
            </w:r>
            <w:r>
              <w:rPr>
                <w:i/>
                <w:sz w:val="16"/>
                <w:lang w:val="en-US"/>
              </w:rPr>
              <w:t>d</w:t>
            </w:r>
          </w:p>
        </w:tc>
      </w:tr>
      <w:tr w:rsidR="009B4539" w14:paraId="5FB6D1BC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206BBEF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608ACE5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12</w:t>
            </w:r>
            <w:r>
              <w:rPr>
                <w:sz w:val="16"/>
              </w:rPr>
              <w:t xml:space="preserve"> б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819F488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26C6EFF5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Сооружения с круговой цилиндрической поверхностью</w:t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048B8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52295F4" w14:textId="77777777" w:rsidR="009B4539" w:rsidRDefault="009B4539" w:rsidP="00BB0E8A">
            <w:pPr>
              <w:jc w:val="center"/>
              <w:rPr>
                <w:sz w:val="16"/>
                <w:vertAlign w:val="subscript"/>
                <w:lang w:val="en-US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 xml:space="preserve">е1 </w:t>
            </w:r>
            <w:r>
              <w:rPr>
                <w:sz w:val="16"/>
              </w:rPr>
              <w:t xml:space="preserve">=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 xml:space="preserve">1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sz w:val="16"/>
                <w:vertAlign w:val="subscript"/>
                <w:lang w:val="en-US"/>
              </w:rPr>
              <w:sym w:font="Symbol" w:char="F062"/>
            </w:r>
          </w:p>
          <w:p w14:paraId="4ADFAD0C" w14:textId="77777777" w:rsidR="009B4539" w:rsidRDefault="009B4539" w:rsidP="00BB0E8A">
            <w:pPr>
              <w:rPr>
                <w:sz w:val="16"/>
              </w:rPr>
            </w:pPr>
            <w:r>
              <w:rPr>
                <w:sz w:val="16"/>
              </w:rPr>
              <w:t xml:space="preserve">где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 xml:space="preserve">1 </w:t>
            </w:r>
            <w:r>
              <w:rPr>
                <w:sz w:val="16"/>
                <w:lang w:val="en-US"/>
              </w:rPr>
              <w:t xml:space="preserve">= 1 </w:t>
            </w:r>
            <w:r>
              <w:rPr>
                <w:sz w:val="16"/>
              </w:rPr>
              <w:t xml:space="preserve">при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sym w:font="Symbol" w:char="F062"/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sz w:val="16"/>
                <w:lang w:val="en-US"/>
              </w:rPr>
              <w:t>&gt; 0;</w:t>
            </w:r>
          </w:p>
          <w:p w14:paraId="01FE857F" w14:textId="77777777" w:rsidR="009B4539" w:rsidRDefault="009B4539" w:rsidP="00BB0E8A">
            <w:pPr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1C540E5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495135D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0398F7A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1E60CFA1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132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A1BCC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  <w:r>
              <w:rPr>
                <w:position w:val="-24"/>
                <w:sz w:val="16"/>
              </w:rPr>
              <w:object w:dxaOrig="320" w:dyaOrig="639" w14:anchorId="549A0113">
                <v:shape id="_x0000_i1123" type="#_x0000_t75" style="width:11.25pt;height:21pt" o:ole="">
                  <v:imagedata r:id="rId165" o:title=""/>
                </v:shape>
                <o:OLEObject Type="Embed" ProgID="Equation.3" ShapeID="_x0000_i1123" DrawAspect="Content" ObjectID="_1708167965" r:id="rId166"/>
              </w:object>
            </w:r>
          </w:p>
        </w:tc>
        <w:tc>
          <w:tcPr>
            <w:tcW w:w="6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91F73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5985D6A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6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485CC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CCDB83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  <w:p w14:paraId="5B217018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63F8E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251079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C55D6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D95DED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3A23E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FC41C2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4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A13FD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35D8D6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58C1E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ADD43F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781" w:type="dxa"/>
            <w:tcBorders>
              <w:left w:val="single" w:sz="6" w:space="0" w:color="auto"/>
              <w:right w:val="single" w:sz="12" w:space="0" w:color="auto"/>
            </w:tcBorders>
          </w:tcPr>
          <w:p w14:paraId="05848E3C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</w:p>
        </w:tc>
      </w:tr>
      <w:tr w:rsidR="009B4539" w14:paraId="714C898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4B8A583C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1567D050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132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F50B9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при</w:t>
            </w:r>
          </w:p>
          <w:p w14:paraId="42B8A3D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lastRenderedPageBreak/>
              <w:t>с</w:t>
            </w:r>
            <w:r>
              <w:rPr>
                <w:sz w:val="16"/>
                <w:vertAlign w:val="subscript"/>
              </w:rPr>
              <w:sym w:font="Symbol" w:char="F062"/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sz w:val="16"/>
                <w:lang w:val="en-US"/>
              </w:rPr>
              <w:t>&lt; 0</w:t>
            </w:r>
          </w:p>
        </w:tc>
        <w:tc>
          <w:tcPr>
            <w:tcW w:w="6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3739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0,8</w:t>
            </w:r>
          </w:p>
        </w:tc>
        <w:tc>
          <w:tcPr>
            <w:tcW w:w="66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6FA1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53D1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77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4808E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4973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64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AB5D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6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F835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2781" w:type="dxa"/>
            <w:tcBorders>
              <w:left w:val="single" w:sz="6" w:space="0" w:color="auto"/>
              <w:right w:val="single" w:sz="12" w:space="0" w:color="auto"/>
            </w:tcBorders>
          </w:tcPr>
          <w:p w14:paraId="637DEF27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</w:tr>
      <w:tr w:rsidR="009B4539" w14:paraId="63972E1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2043E7A4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681A4708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5323F08C" w14:textId="2F5BE3F4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3328295E" wp14:editId="353AE47A">
                  <wp:extent cx="1590675" cy="12477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00141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5ACCDEA6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sym w:font="Symbol" w:char="F062"/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 xml:space="preserve">необходимо принимать при </w:t>
            </w:r>
            <w:r>
              <w:rPr>
                <w:sz w:val="16"/>
                <w:lang w:val="en-US"/>
              </w:rPr>
              <w:t xml:space="preserve">Re &gt; 4 </w:t>
            </w:r>
            <w:r>
              <w:rPr>
                <w:sz w:val="16"/>
                <w:lang w:val="en-US"/>
              </w:rPr>
              <w:sym w:font="Arial" w:char="00B7"/>
            </w:r>
            <w:r>
              <w:rPr>
                <w:sz w:val="16"/>
                <w:lang w:val="en-US"/>
              </w:rPr>
              <w:t xml:space="preserve"> 10</w:t>
            </w:r>
            <w:r>
              <w:rPr>
                <w:sz w:val="16"/>
                <w:vertAlign w:val="superscript"/>
              </w:rPr>
              <w:t>5</w:t>
            </w:r>
            <w:r>
              <w:rPr>
                <w:sz w:val="16"/>
              </w:rPr>
              <w:t xml:space="preserve"> по графику:</w:t>
            </w:r>
          </w:p>
          <w:p w14:paraId="00865D73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3DBBC1C5" w14:textId="68BE41E4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26C7D178" wp14:editId="43B74426">
                  <wp:extent cx="2047875" cy="11715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left w:val="single" w:sz="6" w:space="0" w:color="auto"/>
              <w:right w:val="single" w:sz="12" w:space="0" w:color="auto"/>
            </w:tcBorders>
          </w:tcPr>
          <w:p w14:paraId="670576DC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Re</w:t>
            </w:r>
            <w:r>
              <w:rPr>
                <w:sz w:val="16"/>
              </w:rPr>
              <w:t xml:space="preserve"> следует определять по формуле к схеме</w:t>
            </w:r>
            <w:r>
              <w:rPr>
                <w:noProof/>
                <w:sz w:val="16"/>
              </w:rPr>
              <w:t xml:space="preserve"> 12</w:t>
            </w:r>
            <w:r>
              <w:rPr>
                <w:sz w:val="16"/>
              </w:rPr>
              <w:t xml:space="preserve"> а, прини</w:t>
            </w:r>
            <w:r>
              <w:rPr>
                <w:sz w:val="16"/>
              </w:rPr>
              <w:softHyphen/>
              <w:t xml:space="preserve">мая </w:t>
            </w:r>
            <w:r>
              <w:rPr>
                <w:i/>
                <w:sz w:val="16"/>
                <w:lang w:val="en-US"/>
              </w:rPr>
              <w:t xml:space="preserve">z </w:t>
            </w:r>
            <w:r>
              <w:rPr>
                <w:sz w:val="16"/>
                <w:lang w:val="en-US"/>
              </w:rPr>
              <w:t xml:space="preserve">=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</w:rPr>
              <w:t xml:space="preserve">. </w:t>
            </w:r>
          </w:p>
          <w:p w14:paraId="57ADC87C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При определении коэффици</w:t>
            </w:r>
            <w:r>
              <w:rPr>
                <w:sz w:val="16"/>
              </w:rPr>
              <w:softHyphen/>
              <w:t>ента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v</w:t>
            </w:r>
            <w:r>
              <w:rPr>
                <w:smallCaps/>
                <w:sz w:val="16"/>
              </w:rPr>
              <w:t xml:space="preserve"> </w:t>
            </w:r>
            <w:r>
              <w:rPr>
                <w:sz w:val="16"/>
              </w:rPr>
              <w:t>в соответствии с п.</w:t>
            </w:r>
            <w:r>
              <w:rPr>
                <w:noProof/>
                <w:sz w:val="16"/>
              </w:rPr>
              <w:t xml:space="preserve"> 6.9 </w:t>
            </w:r>
            <w:r>
              <w:rPr>
                <w:sz w:val="16"/>
              </w:rPr>
              <w:t xml:space="preserve">следует принимать: </w:t>
            </w:r>
          </w:p>
          <w:p w14:paraId="40F132D6" w14:textId="77777777" w:rsidR="009B4539" w:rsidRDefault="009B4539" w:rsidP="00BB0E8A">
            <w:pPr>
              <w:ind w:firstLine="244"/>
              <w:jc w:val="both"/>
              <w:rPr>
                <w:sz w:val="16"/>
                <w:lang w:val="en-US"/>
              </w:rPr>
            </w:pP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0,7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; </w:t>
            </w:r>
          </w:p>
          <w:p w14:paraId="003803E7" w14:textId="77777777" w:rsidR="009B4539" w:rsidRDefault="009B4539" w:rsidP="00BB0E8A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noProof/>
                <w:sz w:val="16"/>
              </w:rPr>
              <w:t xml:space="preserve"> + 0,7</w:t>
            </w:r>
            <w:r>
              <w:rPr>
                <w:i/>
                <w:noProof/>
                <w:sz w:val="16"/>
              </w:rPr>
              <w:t>f</w:t>
            </w:r>
            <w:r>
              <w:rPr>
                <w:noProof/>
                <w:sz w:val="16"/>
              </w:rPr>
              <w:t xml:space="preserve">. </w:t>
            </w:r>
          </w:p>
          <w:p w14:paraId="7FFA6551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Коэффициент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</w:rPr>
              <w:t xml:space="preserve"> следует учи</w:t>
            </w:r>
            <w:r>
              <w:rPr>
                <w:sz w:val="16"/>
              </w:rPr>
              <w:softHyphen/>
              <w:t>тывать при опущенном покры</w:t>
            </w:r>
            <w:r>
              <w:rPr>
                <w:sz w:val="16"/>
              </w:rPr>
              <w:softHyphen/>
              <w:t>тии (</w:t>
            </w:r>
            <w:r>
              <w:rPr>
                <w:sz w:val="16"/>
                <w:lang w:val="en-US"/>
              </w:rPr>
              <w:t>«</w:t>
            </w:r>
            <w:r>
              <w:rPr>
                <w:sz w:val="16"/>
              </w:rPr>
              <w:t>плавающая кровля</w:t>
            </w:r>
            <w:r>
              <w:rPr>
                <w:sz w:val="16"/>
                <w:lang w:val="en-US"/>
              </w:rPr>
              <w:t>»</w:t>
            </w:r>
            <w:r>
              <w:rPr>
                <w:sz w:val="16"/>
              </w:rPr>
              <w:t>), а также при отсутствии его</w:t>
            </w:r>
          </w:p>
          <w:p w14:paraId="440DE1AB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7713E4A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39D11C4D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263782ED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2982" w:type="dxa"/>
            <w:gridSpan w:val="1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AA6867B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181E1F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Покрытие</w:t>
            </w:r>
          </w:p>
        </w:tc>
        <w:tc>
          <w:tcPr>
            <w:tcW w:w="3045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7A7C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 xml:space="preserve">е2 </w:t>
            </w:r>
            <w:r>
              <w:rPr>
                <w:sz w:val="16"/>
              </w:rPr>
              <w:t xml:space="preserve">при </w:t>
            </w:r>
            <w:r>
              <w:rPr>
                <w:position w:val="-24"/>
                <w:sz w:val="16"/>
              </w:rPr>
              <w:object w:dxaOrig="300" w:dyaOrig="620" w14:anchorId="5ABBA5A9">
                <v:shape id="_x0000_i1126" type="#_x0000_t75" style="width:10.5pt;height:21.75pt" o:ole="">
                  <v:imagedata r:id="rId169" o:title=""/>
                </v:shape>
                <o:OLEObject Type="Embed" ProgID="Equation.3" ShapeID="_x0000_i1126" DrawAspect="Content" ObjectID="_1708167966" r:id="rId170"/>
              </w:object>
            </w:r>
            <w:r>
              <w:rPr>
                <w:sz w:val="16"/>
              </w:rPr>
              <w:t>, равном</w:t>
            </w:r>
          </w:p>
        </w:tc>
        <w:tc>
          <w:tcPr>
            <w:tcW w:w="2774" w:type="dxa"/>
            <w:tcBorders>
              <w:left w:val="single" w:sz="6" w:space="0" w:color="auto"/>
              <w:right w:val="single" w:sz="12" w:space="0" w:color="auto"/>
            </w:tcBorders>
          </w:tcPr>
          <w:p w14:paraId="1C7CB40C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</w:tr>
      <w:tr w:rsidR="009B4539" w14:paraId="40423DF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5137F8FE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6B57FAC4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2982" w:type="dxa"/>
            <w:gridSpan w:val="1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C30E2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</w:p>
        </w:tc>
        <w:tc>
          <w:tcPr>
            <w:tcW w:w="1104" w:type="dxa"/>
            <w:gridSpan w:val="10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C155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1/6</w:t>
            </w:r>
          </w:p>
        </w:tc>
        <w:tc>
          <w:tcPr>
            <w:tcW w:w="971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C3A4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1/3</w:t>
            </w:r>
          </w:p>
        </w:tc>
        <w:tc>
          <w:tcPr>
            <w:tcW w:w="971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5413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1</w:t>
            </w:r>
          </w:p>
        </w:tc>
        <w:tc>
          <w:tcPr>
            <w:tcW w:w="2773" w:type="dxa"/>
            <w:tcBorders>
              <w:left w:val="single" w:sz="6" w:space="0" w:color="auto"/>
              <w:right w:val="single" w:sz="12" w:space="0" w:color="auto"/>
            </w:tcBorders>
          </w:tcPr>
          <w:p w14:paraId="74F39905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</w:p>
        </w:tc>
      </w:tr>
      <w:tr w:rsidR="009B4539" w14:paraId="33ADE47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484F1A65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1DB47859" w14:textId="707CB524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6BCF1FA8" wp14:editId="1A7E0B1A">
                  <wp:extent cx="1609725" cy="11525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gridSpan w:val="1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9B823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6B99ED54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Плоское, коническое при 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5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 xml:space="preserve">, сферическое при </w:t>
            </w:r>
            <w:r>
              <w:rPr>
                <w:position w:val="-24"/>
                <w:sz w:val="16"/>
              </w:rPr>
              <w:object w:dxaOrig="279" w:dyaOrig="620" w14:anchorId="03FE5304">
                <v:shape id="_x0000_i1128" type="#_x0000_t75" style="width:9.75pt;height:21.75pt" o:ole="">
                  <v:imagedata r:id="rId172" o:title=""/>
                </v:shape>
                <o:OLEObject Type="Embed" ProgID="Equation.3" ShapeID="_x0000_i1128" DrawAspect="Content" ObjectID="_1708167967" r:id="rId173"/>
              </w:objec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0,1</w:t>
            </w:r>
          </w:p>
        </w:tc>
        <w:tc>
          <w:tcPr>
            <w:tcW w:w="1104" w:type="dxa"/>
            <w:gridSpan w:val="10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2AED3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269792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0,5</w:t>
            </w:r>
          </w:p>
        </w:tc>
        <w:tc>
          <w:tcPr>
            <w:tcW w:w="971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94587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2CD11A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0,6</w:t>
            </w:r>
          </w:p>
        </w:tc>
        <w:tc>
          <w:tcPr>
            <w:tcW w:w="971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B03B0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D3976D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>0,8</w:t>
            </w:r>
          </w:p>
        </w:tc>
        <w:tc>
          <w:tcPr>
            <w:tcW w:w="2773" w:type="dxa"/>
            <w:tcBorders>
              <w:left w:val="single" w:sz="6" w:space="0" w:color="auto"/>
              <w:right w:val="single" w:sz="12" w:space="0" w:color="auto"/>
            </w:tcBorders>
          </w:tcPr>
          <w:p w14:paraId="6090F257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</w:tr>
      <w:tr w:rsidR="009B4539" w14:paraId="4043FBB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3121D862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7A7701D0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6029" w:type="dxa"/>
            <w:gridSpan w:val="43"/>
            <w:tcBorders>
              <w:left w:val="single" w:sz="6" w:space="0" w:color="auto"/>
              <w:right w:val="single" w:sz="6" w:space="0" w:color="auto"/>
            </w:tcBorders>
          </w:tcPr>
          <w:p w14:paraId="428D7D1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left w:val="single" w:sz="6" w:space="0" w:color="auto"/>
              <w:right w:val="single" w:sz="12" w:space="0" w:color="auto"/>
            </w:tcBorders>
          </w:tcPr>
          <w:p w14:paraId="49042D2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7E8A75F1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0B1B91B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3BB0E55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C5B946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300" w:dyaOrig="620" w14:anchorId="4EC371FB">
                <v:shape id="_x0000_i1129" type="#_x0000_t75" style="width:8.25pt;height:16.5pt" o:ole="">
                  <v:imagedata r:id="rId174" o:title=""/>
                </v:shape>
                <o:OLEObject Type="Embed" ProgID="Equation.3" ShapeID="_x0000_i1129" DrawAspect="Content" ObjectID="_1708167968" r:id="rId175"/>
              </w:objec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059CE3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240" w:dyaOrig="620" w14:anchorId="3AF8867F">
                <v:shape id="_x0000_i1130" type="#_x0000_t75" style="width:6.75pt;height:16.5pt" o:ole="">
                  <v:imagedata r:id="rId176" o:title=""/>
                </v:shape>
                <o:OLEObject Type="Embed" ProgID="Equation.3" ShapeID="_x0000_i1130" DrawAspect="Content" ObjectID="_1708167969" r:id="rId177"/>
              </w:object>
            </w:r>
          </w:p>
        </w:tc>
        <w:tc>
          <w:tcPr>
            <w:tcW w:w="852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4841A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240" w:dyaOrig="620" w14:anchorId="6B4C8795">
                <v:shape id="_x0000_i1131" type="#_x0000_t75" style="width:6.75pt;height:16.5pt" o:ole="">
                  <v:imagedata r:id="rId178" o:title=""/>
                </v:shape>
                <o:OLEObject Type="Embed" ProgID="Equation.3" ShapeID="_x0000_i1131" DrawAspect="Content" ObjectID="_1708167970" r:id="rId179"/>
              </w:objec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F0ACC2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240" w:dyaOrig="620" w14:anchorId="71FA49F9">
                <v:shape id="_x0000_i1132" type="#_x0000_t75" style="width:6.75pt;height:16.5pt" o:ole="">
                  <v:imagedata r:id="rId180" o:title=""/>
                </v:shape>
                <o:OLEObject Type="Embed" ProgID="Equation.3" ShapeID="_x0000_i1132" DrawAspect="Content" ObjectID="_1708167971" r:id="rId181"/>
              </w:object>
            </w:r>
          </w:p>
        </w:tc>
        <w:tc>
          <w:tcPr>
            <w:tcW w:w="955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C46C80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32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2740D3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32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92B763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3"/>
            </w:r>
            <w:r>
              <w:rPr>
                <w:sz w:val="16"/>
              </w:rPr>
              <w:t xml:space="preserve"> 5</w:t>
            </w:r>
          </w:p>
        </w:tc>
        <w:tc>
          <w:tcPr>
            <w:tcW w:w="2774" w:type="dxa"/>
            <w:tcBorders>
              <w:left w:val="single" w:sz="6" w:space="0" w:color="auto"/>
              <w:right w:val="single" w:sz="12" w:space="0" w:color="auto"/>
            </w:tcBorders>
          </w:tcPr>
          <w:p w14:paraId="6363965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06E75906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20DB9A8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23C52B1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3656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5FBE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0,5</w:t>
            </w:r>
          </w:p>
        </w:tc>
        <w:tc>
          <w:tcPr>
            <w:tcW w:w="8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DC4C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0,55</w: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3DE4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0,7</w:t>
            </w:r>
          </w:p>
        </w:tc>
        <w:tc>
          <w:tcPr>
            <w:tcW w:w="9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3935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0,8</w:t>
            </w:r>
          </w:p>
        </w:tc>
        <w:tc>
          <w:tcPr>
            <w:tcW w:w="83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8AEB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0,9</w:t>
            </w:r>
          </w:p>
        </w:tc>
        <w:tc>
          <w:tcPr>
            <w:tcW w:w="8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2DC1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3"/>
            </w:r>
            <w:r>
              <w:rPr>
                <w:sz w:val="16"/>
              </w:rPr>
              <w:t>1,05</w:t>
            </w:r>
          </w:p>
        </w:tc>
        <w:tc>
          <w:tcPr>
            <w:tcW w:w="2774" w:type="dxa"/>
            <w:tcBorders>
              <w:left w:val="single" w:sz="6" w:space="0" w:color="auto"/>
              <w:right w:val="single" w:sz="12" w:space="0" w:color="auto"/>
            </w:tcBorders>
          </w:tcPr>
          <w:p w14:paraId="3BF37BF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1EC9E10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744EE7AF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21B20B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5C37F06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27ECE1E6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Призматические сооружения</w:t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2EA6E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608487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</w:rPr>
              <w:t xml:space="preserve"> 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kc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  <w:vertAlign w:val="subscript"/>
                <w:lang w:val="en-US"/>
              </w:rPr>
              <w:sym w:font="Symbol" w:char="F0A5"/>
            </w:r>
            <w:r>
              <w:rPr>
                <w:sz w:val="16"/>
              </w:rPr>
              <w:t xml:space="preserve">; 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y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kc</w:t>
            </w:r>
            <w:r>
              <w:rPr>
                <w:i/>
                <w:sz w:val="16"/>
                <w:vertAlign w:val="subscript"/>
                <w:lang w:val="en-US"/>
              </w:rPr>
              <w:t>y</w:t>
            </w:r>
            <w:r>
              <w:rPr>
                <w:sz w:val="16"/>
                <w:vertAlign w:val="subscript"/>
                <w:lang w:val="en-US"/>
              </w:rPr>
              <w:sym w:font="Symbol" w:char="F0A5"/>
            </w:r>
            <w:r>
              <w:rPr>
                <w:sz w:val="16"/>
                <w:lang w:val="en-US"/>
              </w:rPr>
              <w:t>.</w:t>
            </w:r>
            <w:r>
              <w:rPr>
                <w:sz w:val="16"/>
              </w:rPr>
              <w:t xml:space="preserve"> </w:t>
            </w:r>
          </w:p>
          <w:p w14:paraId="56CFDFA8" w14:textId="77777777" w:rsidR="009B4539" w:rsidRDefault="009B4539" w:rsidP="00BB0E8A">
            <w:pPr>
              <w:jc w:val="right"/>
              <w:rPr>
                <w:noProof/>
                <w:sz w:val="16"/>
              </w:rPr>
            </w:pPr>
            <w:r>
              <w:rPr>
                <w:sz w:val="16"/>
              </w:rPr>
              <w:t>Таблица</w:t>
            </w:r>
            <w:r>
              <w:rPr>
                <w:noProof/>
                <w:sz w:val="16"/>
              </w:rPr>
              <w:t xml:space="preserve"> 1</w:t>
            </w: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7FC40A3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152CD6D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41CB017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240515D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3B57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C"/>
            </w:r>
            <w:r>
              <w:rPr>
                <w:i/>
                <w:noProof/>
                <w:sz w:val="16"/>
                <w:vertAlign w:val="subscript"/>
              </w:rPr>
              <w:t>e</w:t>
            </w:r>
          </w:p>
        </w:tc>
        <w:tc>
          <w:tcPr>
            <w:tcW w:w="74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67B3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7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0C72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7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5713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8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55ED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</w:t>
            </w:r>
          </w:p>
        </w:tc>
        <w:tc>
          <w:tcPr>
            <w:tcW w:w="72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339D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7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FA72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7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B80B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A5"/>
            </w:r>
          </w:p>
        </w:tc>
        <w:tc>
          <w:tcPr>
            <w:tcW w:w="2779" w:type="dxa"/>
            <w:tcBorders>
              <w:left w:val="single" w:sz="6" w:space="0" w:color="auto"/>
              <w:right w:val="single" w:sz="12" w:space="0" w:color="auto"/>
            </w:tcBorders>
          </w:tcPr>
          <w:p w14:paraId="15F5E3B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615F1CA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743AD24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0FA1649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C4E9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t>k</w:t>
            </w:r>
          </w:p>
        </w:tc>
        <w:tc>
          <w:tcPr>
            <w:tcW w:w="74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EF17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  <w:tc>
          <w:tcPr>
            <w:tcW w:w="7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2EF9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</w:t>
            </w:r>
          </w:p>
        </w:tc>
        <w:tc>
          <w:tcPr>
            <w:tcW w:w="7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E9A5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8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4130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72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B1DC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7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24F8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0,95</w:t>
            </w:r>
          </w:p>
        </w:tc>
        <w:tc>
          <w:tcPr>
            <w:tcW w:w="7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0FD8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2779" w:type="dxa"/>
            <w:tcBorders>
              <w:left w:val="single" w:sz="6" w:space="0" w:color="auto"/>
              <w:right w:val="single" w:sz="12" w:space="0" w:color="auto"/>
            </w:tcBorders>
          </w:tcPr>
          <w:p w14:paraId="2969F816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1. Для стен с лоджиями при ветре,</w:t>
            </w:r>
          </w:p>
        </w:tc>
      </w:tr>
      <w:tr w:rsidR="009B4539" w14:paraId="2867B705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18DA7F5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11541C8D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80EEF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15C1CC21" w14:textId="77777777" w:rsidR="009B4539" w:rsidRDefault="009B4539" w:rsidP="00BB0E8A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C"/>
            </w:r>
            <w:r>
              <w:rPr>
                <w:i/>
                <w:noProof/>
                <w:sz w:val="16"/>
                <w:vertAlign w:val="subscript"/>
              </w:rPr>
              <w:t>e</w:t>
            </w:r>
            <w:r>
              <w:rPr>
                <w:sz w:val="16"/>
              </w:rPr>
              <w:t xml:space="preserve"> необходимо определять по табл.</w:t>
            </w:r>
            <w:r>
              <w:rPr>
                <w:noProof/>
                <w:sz w:val="16"/>
              </w:rPr>
              <w:t xml:space="preserve"> 2. </w:t>
            </w:r>
          </w:p>
          <w:p w14:paraId="46C0D7A5" w14:textId="77777777" w:rsidR="009B4539" w:rsidRDefault="009B4539" w:rsidP="00BB0E8A">
            <w:pPr>
              <w:jc w:val="right"/>
              <w:rPr>
                <w:noProof/>
                <w:sz w:val="16"/>
              </w:rPr>
            </w:pPr>
            <w:r>
              <w:rPr>
                <w:sz w:val="16"/>
              </w:rPr>
              <w:t>Таблица</w:t>
            </w:r>
            <w:r>
              <w:rPr>
                <w:noProof/>
                <w:sz w:val="16"/>
              </w:rPr>
              <w:t xml:space="preserve"> 2</w:t>
            </w:r>
          </w:p>
        </w:tc>
        <w:tc>
          <w:tcPr>
            <w:tcW w:w="2772" w:type="dxa"/>
            <w:tcBorders>
              <w:left w:val="single" w:sz="6" w:space="0" w:color="auto"/>
              <w:right w:val="single" w:sz="12" w:space="0" w:color="auto"/>
            </w:tcBorders>
          </w:tcPr>
          <w:p w14:paraId="6F1D9D9F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параллельном этим стенам,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noProof/>
                <w:sz w:val="16"/>
              </w:rPr>
              <w:t xml:space="preserve"> = 0,1;</w:t>
            </w:r>
            <w:r>
              <w:rPr>
                <w:sz w:val="16"/>
              </w:rPr>
              <w:t xml:space="preserve"> для волнистых покры</w:t>
            </w:r>
            <w:r>
              <w:rPr>
                <w:sz w:val="16"/>
              </w:rPr>
              <w:softHyphen/>
              <w:t xml:space="preserve">тий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noProof/>
                <w:sz w:val="16"/>
              </w:rPr>
              <w:t xml:space="preserve"> 0,04.</w:t>
            </w:r>
          </w:p>
          <w:p w14:paraId="5E34BDF1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2. Для прямоугольных в плане зданий</w:t>
            </w:r>
          </w:p>
        </w:tc>
      </w:tr>
      <w:tr w:rsidR="009B4539" w14:paraId="676D3062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2DE506F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46483A5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98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41ACA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720" w:dyaOrig="620" w14:anchorId="29F4D68F">
                <v:shape id="_x0000_i1133" type="#_x0000_t75" style="width:23.25pt;height:19.5pt" o:ole="">
                  <v:imagedata r:id="rId182" o:title=""/>
                </v:shape>
                <o:OLEObject Type="Embed" ProgID="Equation.3" ShapeID="_x0000_i1133" DrawAspect="Content" ObjectID="_1708167972" r:id="rId183"/>
              </w:object>
            </w:r>
          </w:p>
        </w:tc>
        <w:tc>
          <w:tcPr>
            <w:tcW w:w="2098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48DC7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C"/>
            </w:r>
            <w:r>
              <w:rPr>
                <w:i/>
                <w:noProof/>
                <w:sz w:val="16"/>
                <w:vertAlign w:val="subscript"/>
              </w:rPr>
              <w:t>e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 xml:space="preserve">= </w:t>
            </w:r>
            <w:r>
              <w:rPr>
                <w:noProof/>
                <w:sz w:val="16"/>
              </w:rPr>
              <w:sym w:font="Symbol" w:char="F06C"/>
            </w:r>
          </w:p>
        </w:tc>
        <w:tc>
          <w:tcPr>
            <w:tcW w:w="1941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FCF54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C"/>
            </w:r>
            <w:r>
              <w:rPr>
                <w:i/>
                <w:noProof/>
                <w:sz w:val="16"/>
                <w:vertAlign w:val="subscript"/>
              </w:rPr>
              <w:t>e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>= 2</w:t>
            </w:r>
            <w:r>
              <w:rPr>
                <w:noProof/>
                <w:sz w:val="16"/>
              </w:rPr>
              <w:sym w:font="Symbol" w:char="F06C"/>
            </w:r>
          </w:p>
        </w:tc>
        <w:tc>
          <w:tcPr>
            <w:tcW w:w="2774" w:type="dxa"/>
            <w:tcBorders>
              <w:left w:val="single" w:sz="6" w:space="0" w:color="auto"/>
              <w:right w:val="single" w:sz="12" w:space="0" w:color="auto"/>
            </w:tcBorders>
          </w:tcPr>
          <w:p w14:paraId="06B1A0A9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position w:val="-24"/>
                <w:sz w:val="16"/>
              </w:rPr>
              <w:object w:dxaOrig="240" w:dyaOrig="620" w14:anchorId="30D80497">
                <v:shape id="_x0000_i1134" type="#_x0000_t75" style="width:9.75pt;height:24pt" o:ole="">
                  <v:imagedata r:id="rId184" o:title=""/>
                </v:shape>
                <o:OLEObject Type="Embed" ProgID="Equation.3" ShapeID="_x0000_i1134" DrawAspect="Content" ObjectID="_1708167973" r:id="rId185"/>
              </w:object>
            </w:r>
            <w:r>
              <w:rPr>
                <w:sz w:val="16"/>
              </w:rPr>
              <w:t xml:space="preserve"> = </w:t>
            </w:r>
            <w:r>
              <w:rPr>
                <w:noProof/>
                <w:sz w:val="16"/>
              </w:rPr>
              <w:t xml:space="preserve">0, 1 </w:t>
            </w:r>
            <w:r>
              <w:rPr>
                <w:noProof/>
                <w:sz w:val="16"/>
              </w:rPr>
              <w:sym w:font="Arial" w:char="2013"/>
            </w:r>
            <w:r>
              <w:rPr>
                <w:noProof/>
                <w:sz w:val="16"/>
              </w:rPr>
              <w:t xml:space="preserve"> 0,5</w:t>
            </w:r>
            <w:r>
              <w:rPr>
                <w:sz w:val="16"/>
              </w:rPr>
              <w:t xml:space="preserve"> и </w:t>
            </w:r>
            <w:r>
              <w:rPr>
                <w:sz w:val="16"/>
              </w:rPr>
              <w:sym w:font="Symbol" w:char="F062"/>
            </w:r>
            <w:r>
              <w:rPr>
                <w:sz w:val="16"/>
              </w:rPr>
              <w:t xml:space="preserve"> = 40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3"/>
            </w:r>
            <w:r>
              <w:rPr>
                <w:sz w:val="16"/>
              </w:rPr>
              <w:t xml:space="preserve"> 50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 xml:space="preserve"> </w:t>
            </w:r>
          </w:p>
        </w:tc>
      </w:tr>
      <w:tr w:rsidR="009B4539" w14:paraId="1D6A8A96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62E61A4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308A3D14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4255FFB5" w14:textId="35A77448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lastRenderedPageBreak/>
              <w:drawing>
                <wp:inline distT="0" distB="0" distL="0" distR="0" wp14:anchorId="6A34EA1F" wp14:editId="495AA637">
                  <wp:extent cx="1295400" cy="18764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F9B9E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3B41E693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6A3757B6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682CD7CD" w14:textId="1E44D653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lastRenderedPageBreak/>
              <w:drawing>
                <wp:inline distT="0" distB="0" distL="0" distR="0" wp14:anchorId="0B069C3A" wp14:editId="745C9173">
                  <wp:extent cx="857250" cy="1400175"/>
                  <wp:effectExtent l="0" t="0" r="0" b="9525"/>
                  <wp:docPr id="20" name="Рисунок 20" descr="Изображение выглядит как текст, антенна, инструмен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Изображение выглядит как текст, антенна, инструмен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FC8E3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2098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A7824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5ACFE873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751568C7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516194CD" w14:textId="1BD66DCB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lastRenderedPageBreak/>
              <w:drawing>
                <wp:inline distT="0" distB="0" distL="0" distR="0" wp14:anchorId="17A4254E" wp14:editId="209C00C6">
                  <wp:extent cx="1209675" cy="13525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655B7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4D630DC5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6C14128F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5918E98A" w14:textId="2E85B8BB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lastRenderedPageBreak/>
              <w:drawing>
                <wp:inline distT="0" distB="0" distL="0" distR="0" wp14:anchorId="0F37D8B6" wp14:editId="7EEEE9A1">
                  <wp:extent cx="742950" cy="14001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  <w:tcBorders>
              <w:left w:val="single" w:sz="6" w:space="0" w:color="auto"/>
              <w:right w:val="single" w:sz="12" w:space="0" w:color="auto"/>
            </w:tcBorders>
          </w:tcPr>
          <w:p w14:paraId="2BC43B0F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i/>
                <w:sz w:val="16"/>
              </w:rPr>
              <w:lastRenderedPageBreak/>
              <w:t>с</w:t>
            </w:r>
            <w:r>
              <w:rPr>
                <w:i/>
                <w:sz w:val="16"/>
                <w:vertAlign w:val="subscript"/>
              </w:rPr>
              <w:t>у</w:t>
            </w:r>
            <w:r>
              <w:rPr>
                <w:sz w:val="16"/>
                <w:vertAlign w:val="subscript"/>
              </w:rPr>
              <w:sym w:font="Symbol" w:char="F0A5"/>
            </w:r>
            <w:r>
              <w:rPr>
                <w:i/>
                <w:sz w:val="16"/>
              </w:rPr>
              <w:t xml:space="preserve"> =</w:t>
            </w:r>
            <w:r>
              <w:rPr>
                <w:noProof/>
                <w:sz w:val="16"/>
              </w:rPr>
              <w:t xml:space="preserve"> 0,75;</w:t>
            </w:r>
            <w:r>
              <w:rPr>
                <w:sz w:val="16"/>
              </w:rPr>
              <w:t xml:space="preserve"> равно</w:t>
            </w:r>
            <w:r>
              <w:rPr>
                <w:sz w:val="16"/>
              </w:rPr>
              <w:softHyphen/>
              <w:t>действующая ветровой нагруз</w:t>
            </w:r>
            <w:r>
              <w:rPr>
                <w:sz w:val="16"/>
              </w:rPr>
              <w:softHyphen/>
              <w:t>ки приложена в точке</w:t>
            </w:r>
            <w:r>
              <w:rPr>
                <w:noProof/>
                <w:sz w:val="16"/>
              </w:rPr>
              <w:t xml:space="preserve"> 0,</w:t>
            </w:r>
            <w:r>
              <w:rPr>
                <w:sz w:val="16"/>
              </w:rPr>
              <w:t xml:space="preserve"> при этом эксцентриситет </w:t>
            </w:r>
            <w:r>
              <w:rPr>
                <w:i/>
                <w:sz w:val="16"/>
              </w:rPr>
              <w:t>е</w:t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0,15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 xml:space="preserve">. </w:t>
            </w:r>
          </w:p>
          <w:p w14:paraId="221A85D1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lastRenderedPageBreak/>
              <w:t>3.</w:t>
            </w:r>
            <w:r>
              <w:rPr>
                <w:sz w:val="16"/>
              </w:rPr>
              <w:t xml:space="preserve"> Не следует определять по формуле к схеме</w:t>
            </w:r>
            <w:r>
              <w:rPr>
                <w:noProof/>
                <w:sz w:val="16"/>
              </w:rPr>
              <w:t xml:space="preserve"> 12</w:t>
            </w:r>
            <w:r>
              <w:rPr>
                <w:sz w:val="16"/>
              </w:rPr>
              <w:t xml:space="preserve"> а, прини</w:t>
            </w:r>
            <w:r>
              <w:rPr>
                <w:sz w:val="16"/>
              </w:rPr>
              <w:softHyphen/>
              <w:t>мая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z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sz w:val="16"/>
              </w:rPr>
              <w:t>,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 xml:space="preserve">d </w:t>
            </w:r>
            <w:r>
              <w:rPr>
                <w:sz w:val="16"/>
              </w:rPr>
              <w:t xml:space="preserve">— 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диаметр опи</w:t>
            </w:r>
            <w:r>
              <w:rPr>
                <w:sz w:val="16"/>
              </w:rPr>
              <w:softHyphen/>
              <w:t xml:space="preserve">санной окружности. </w:t>
            </w:r>
          </w:p>
          <w:p w14:paraId="6E8C74D2" w14:textId="77777777" w:rsidR="009B4539" w:rsidRDefault="009B4539" w:rsidP="00BB0E8A">
            <w:pPr>
              <w:jc w:val="both"/>
              <w:rPr>
                <w:i/>
                <w:sz w:val="16"/>
              </w:rPr>
            </w:pPr>
            <w:r>
              <w:rPr>
                <w:noProof/>
                <w:sz w:val="16"/>
              </w:rPr>
              <w:t>4.</w:t>
            </w:r>
            <w:r>
              <w:rPr>
                <w:sz w:val="16"/>
              </w:rPr>
              <w:t xml:space="preserve"> При определении коэффици</w:t>
            </w:r>
            <w:r>
              <w:rPr>
                <w:sz w:val="16"/>
              </w:rPr>
              <w:softHyphen/>
              <w:t>ента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v</w:t>
            </w:r>
            <w:r>
              <w:rPr>
                <w:smallCaps/>
                <w:sz w:val="16"/>
              </w:rPr>
              <w:t xml:space="preserve"> </w:t>
            </w:r>
            <w:r>
              <w:rPr>
                <w:sz w:val="16"/>
              </w:rPr>
              <w:t>в соответствии с п.</w:t>
            </w:r>
            <w:r>
              <w:rPr>
                <w:noProof/>
                <w:sz w:val="16"/>
              </w:rPr>
              <w:t xml:space="preserve"> 6.9 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высота сооружения,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i/>
                <w:noProof/>
                <w:sz w:val="16"/>
              </w:rPr>
              <w:t xml:space="preserve"> — </w:t>
            </w:r>
            <w:r>
              <w:rPr>
                <w:sz w:val="16"/>
              </w:rPr>
              <w:t xml:space="preserve">размер в плане по оси </w:t>
            </w:r>
            <w:r>
              <w:rPr>
                <w:i/>
                <w:sz w:val="16"/>
              </w:rPr>
              <w:t>у</w:t>
            </w:r>
          </w:p>
        </w:tc>
      </w:tr>
      <w:tr w:rsidR="009B4539" w14:paraId="0BA5F26C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1B535E5B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685795EF" w14:textId="77777777" w:rsidR="009B4539" w:rsidRDefault="009B4539" w:rsidP="00BB0E8A">
            <w:pPr>
              <w:jc w:val="center"/>
              <w:rPr>
                <w:i/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31FD99B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77EBB25F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В табл.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</w:t>
            </w:r>
            <w:r>
              <w:rPr>
                <w:position w:val="-24"/>
                <w:sz w:val="16"/>
              </w:rPr>
              <w:object w:dxaOrig="700" w:dyaOrig="620" w14:anchorId="6C817A82">
                <v:shape id="_x0000_i1139" type="#_x0000_t75" style="width:24pt;height:21pt" o:ole="">
                  <v:imagedata r:id="rId190" o:title=""/>
                </v:shape>
                <o:OLEObject Type="Embed" ProgID="Equation.3" ShapeID="_x0000_i1139" DrawAspect="Content" ObjectID="_1708167974" r:id="rId191"/>
              </w:object>
            </w:r>
            <w:r>
              <w:rPr>
                <w:sz w:val="16"/>
              </w:rPr>
              <w:t xml:space="preserve"> где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l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i/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соответственно максимальный и минимальный размеры сооружения или его элемента в плос</w:t>
            </w:r>
            <w:r>
              <w:rPr>
                <w:sz w:val="16"/>
              </w:rPr>
              <w:softHyphen/>
              <w:t>кости, перпендикулярной направлению ветра.</w:t>
            </w:r>
          </w:p>
          <w:p w14:paraId="2826E705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777962A3" w14:textId="77777777" w:rsidR="009B4539" w:rsidRDefault="009B4539" w:rsidP="00BB0E8A">
            <w:pPr>
              <w:jc w:val="right"/>
              <w:rPr>
                <w:sz w:val="16"/>
              </w:rPr>
            </w:pPr>
            <w:r>
              <w:rPr>
                <w:sz w:val="16"/>
              </w:rPr>
              <w:t>Таблица</w:t>
            </w:r>
            <w:r>
              <w:rPr>
                <w:noProof/>
                <w:sz w:val="16"/>
              </w:rPr>
              <w:t xml:space="preserve"> 3</w:t>
            </w:r>
          </w:p>
        </w:tc>
        <w:tc>
          <w:tcPr>
            <w:tcW w:w="2772" w:type="dxa"/>
            <w:tcBorders>
              <w:left w:val="single" w:sz="6" w:space="0" w:color="auto"/>
              <w:right w:val="single" w:sz="12" w:space="0" w:color="auto"/>
            </w:tcBorders>
          </w:tcPr>
          <w:p w14:paraId="06C9ED6C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</w:tr>
      <w:tr w:rsidR="009B4539" w14:paraId="6FF444A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7851D6D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76AB425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98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C7D1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Эскизы сечений</w:t>
            </w:r>
          </w:p>
          <w:p w14:paraId="16F7967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и направлений ветра</w:t>
            </w:r>
          </w:p>
        </w:tc>
        <w:tc>
          <w:tcPr>
            <w:tcW w:w="1104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35485D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62"/>
            </w:r>
            <w:r>
              <w:rPr>
                <w:sz w:val="16"/>
              </w:rPr>
              <w:t>, град</w:t>
            </w:r>
          </w:p>
        </w:tc>
        <w:tc>
          <w:tcPr>
            <w:tcW w:w="971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CA023F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240" w:dyaOrig="620" w14:anchorId="3E45B680">
                <v:shape id="_x0000_i1140" type="#_x0000_t75" style="width:7.5pt;height:19.5pt" o:ole="">
                  <v:imagedata r:id="rId192" o:title=""/>
                </v:shape>
                <o:OLEObject Type="Embed" ProgID="Equation.3" ShapeID="_x0000_i1140" DrawAspect="Content" ObjectID="_1708167975" r:id="rId193"/>
              </w:object>
            </w:r>
          </w:p>
        </w:tc>
        <w:tc>
          <w:tcPr>
            <w:tcW w:w="971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690627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</w:rPr>
              <w:t>х</w:t>
            </w:r>
            <w:r>
              <w:rPr>
                <w:sz w:val="16"/>
                <w:vertAlign w:val="subscript"/>
              </w:rPr>
              <w:sym w:font="Symbol" w:char="F0A5"/>
            </w:r>
          </w:p>
        </w:tc>
        <w:tc>
          <w:tcPr>
            <w:tcW w:w="2773" w:type="dxa"/>
            <w:tcBorders>
              <w:left w:val="single" w:sz="6" w:space="0" w:color="auto"/>
              <w:right w:val="single" w:sz="12" w:space="0" w:color="auto"/>
            </w:tcBorders>
          </w:tcPr>
          <w:p w14:paraId="5C1D6D3B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</w:tc>
      </w:tr>
      <w:tr w:rsidR="009B4539" w14:paraId="5BCABFF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08FA9ACE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1111861D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2982" w:type="dxa"/>
            <w:gridSpan w:val="1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852BFA1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Прямоугольник</w:t>
            </w:r>
          </w:p>
        </w:tc>
        <w:tc>
          <w:tcPr>
            <w:tcW w:w="1104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98E6D1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7FAD60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A3"/>
            </w:r>
            <w:r>
              <w:rPr>
                <w:sz w:val="16"/>
              </w:rPr>
              <w:t xml:space="preserve"> 1,5</w:t>
            </w:r>
          </w:p>
          <w:p w14:paraId="6CF1B4D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3</w:t>
            </w:r>
          </w:p>
        </w:tc>
        <w:tc>
          <w:tcPr>
            <w:tcW w:w="971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FB478E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2,1</w:t>
            </w:r>
          </w:p>
          <w:p w14:paraId="198ED7B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2773" w:type="dxa"/>
            <w:tcBorders>
              <w:left w:val="single" w:sz="6" w:space="0" w:color="auto"/>
              <w:right w:val="single" w:sz="12" w:space="0" w:color="auto"/>
            </w:tcBorders>
          </w:tcPr>
          <w:p w14:paraId="17F637E3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</w:tc>
      </w:tr>
      <w:tr w:rsidR="009B4539" w14:paraId="16C98D4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0C33C2B9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38C1F213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2982" w:type="dxa"/>
            <w:gridSpan w:val="1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08598" w14:textId="5C705AA6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3772E49" wp14:editId="3DCF800D">
                  <wp:extent cx="971550" cy="647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1BEA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04" w:type="dxa"/>
            <w:gridSpan w:val="10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C13D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40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50</w:t>
            </w:r>
          </w:p>
        </w:tc>
        <w:tc>
          <w:tcPr>
            <w:tcW w:w="971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1ECA7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A3"/>
            </w:r>
            <w:r>
              <w:rPr>
                <w:sz w:val="16"/>
              </w:rPr>
              <w:t xml:space="preserve"> 0,2</w:t>
            </w:r>
          </w:p>
          <w:p w14:paraId="04F0C2C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0,5</w:t>
            </w:r>
          </w:p>
          <w:p w14:paraId="236DD6F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1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C86D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  <w:p w14:paraId="722CC58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2773" w:type="dxa"/>
            <w:tcBorders>
              <w:left w:val="single" w:sz="6" w:space="0" w:color="auto"/>
              <w:right w:val="single" w:sz="12" w:space="0" w:color="auto"/>
            </w:tcBorders>
          </w:tcPr>
          <w:p w14:paraId="3AA2E8C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61554CD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4D3E05A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5F6CCE1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982" w:type="dxa"/>
            <w:gridSpan w:val="19"/>
            <w:tcBorders>
              <w:left w:val="single" w:sz="6" w:space="0" w:color="auto"/>
              <w:right w:val="single" w:sz="6" w:space="0" w:color="auto"/>
            </w:tcBorders>
          </w:tcPr>
          <w:p w14:paraId="6C2AEEB7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Ромб</w:t>
            </w:r>
          </w:p>
          <w:p w14:paraId="4614E2AF" w14:textId="247CD6E1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5E375B91" wp14:editId="6512FCE5">
                  <wp:extent cx="895350" cy="476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9255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04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14:paraId="53299B2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7E31CAE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  <w:p w14:paraId="574218C5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14:paraId="1DBD2C6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3"/>
            </w:r>
            <w:r>
              <w:rPr>
                <w:sz w:val="16"/>
              </w:rPr>
              <w:t xml:space="preserve"> 2</w:t>
            </w:r>
          </w:p>
          <w:p w14:paraId="7D5C9E3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1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14:paraId="652F86E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1,9</w:t>
            </w:r>
          </w:p>
          <w:p w14:paraId="6B57A97B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</w:t>
            </w:r>
          </w:p>
          <w:p w14:paraId="1D0DB1C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2773" w:type="dxa"/>
            <w:tcBorders>
              <w:left w:val="single" w:sz="6" w:space="0" w:color="auto"/>
              <w:right w:val="single" w:sz="12" w:space="0" w:color="auto"/>
            </w:tcBorders>
          </w:tcPr>
          <w:p w14:paraId="316A97F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71B7EB05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20722AC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56DFD72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98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CE7B9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Правильный треугольник</w:t>
            </w:r>
          </w:p>
          <w:p w14:paraId="7562A322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64194403" w14:textId="44681D4D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0CC0BA99" wp14:editId="10130309">
                  <wp:extent cx="1047750" cy="4476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3204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0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9061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3D3AE40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  <w:p w14:paraId="174B250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8D77B3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FD83C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14:paraId="3837400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9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10CC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14:paraId="4F74619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2773" w:type="dxa"/>
            <w:tcBorders>
              <w:left w:val="single" w:sz="6" w:space="0" w:color="auto"/>
              <w:right w:val="single" w:sz="12" w:space="0" w:color="auto"/>
            </w:tcBorders>
          </w:tcPr>
          <w:p w14:paraId="3ED0F79C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</w:tc>
      </w:tr>
      <w:tr w:rsidR="009B4539" w14:paraId="6D3EEB1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37C0065E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5CC11F2F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7D6428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1C27FC4" w14:textId="77777777" w:rsidR="009B4539" w:rsidRDefault="009B4539" w:rsidP="00BB0E8A">
            <w:pPr>
              <w:jc w:val="right"/>
              <w:rPr>
                <w:noProof/>
                <w:sz w:val="16"/>
              </w:rPr>
            </w:pPr>
            <w:r>
              <w:rPr>
                <w:sz w:val="16"/>
              </w:rPr>
              <w:t xml:space="preserve">Таблица 4 </w:t>
            </w:r>
          </w:p>
        </w:tc>
        <w:tc>
          <w:tcPr>
            <w:tcW w:w="2772" w:type="dxa"/>
            <w:tcBorders>
              <w:left w:val="single" w:sz="6" w:space="0" w:color="auto"/>
              <w:right w:val="single" w:sz="12" w:space="0" w:color="auto"/>
            </w:tcBorders>
          </w:tcPr>
          <w:p w14:paraId="4DAC7CD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11EE8DDB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21CDFC7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765C428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38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0AC8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Эскизы сечений</w:t>
            </w:r>
          </w:p>
          <w:p w14:paraId="19968FB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и направление ветра</w:t>
            </w:r>
          </w:p>
        </w:tc>
        <w:tc>
          <w:tcPr>
            <w:tcW w:w="131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4BB9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2"/>
            </w:r>
            <w:r>
              <w:rPr>
                <w:sz w:val="16"/>
              </w:rPr>
              <w:t>, град</w:t>
            </w:r>
          </w:p>
        </w:tc>
        <w:tc>
          <w:tcPr>
            <w:tcW w:w="116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E8F8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n</w:t>
            </w:r>
            <w:r>
              <w:rPr>
                <w:sz w:val="16"/>
              </w:rPr>
              <w:t xml:space="preserve"> </w:t>
            </w:r>
          </w:p>
          <w:p w14:paraId="0A86682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(число сторон)</w:t>
            </w:r>
          </w:p>
        </w:tc>
        <w:tc>
          <w:tcPr>
            <w:tcW w:w="116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53AD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</w:rPr>
              <w:t>х</w:t>
            </w:r>
            <w:r>
              <w:rPr>
                <w:sz w:val="16"/>
                <w:vertAlign w:val="subscript"/>
              </w:rPr>
              <w:sym w:font="Symbol" w:char="F0A5"/>
            </w:r>
            <w:r>
              <w:rPr>
                <w:sz w:val="16"/>
              </w:rPr>
              <w:t xml:space="preserve"> при</w:t>
            </w:r>
          </w:p>
          <w:p w14:paraId="1DBE175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 xml:space="preserve">Re &gt; 4 </w:t>
            </w:r>
            <w:r>
              <w:rPr>
                <w:sz w:val="16"/>
                <w:lang w:val="en-US"/>
              </w:rPr>
              <w:sym w:font="Arial" w:char="00B7"/>
            </w:r>
            <w:r>
              <w:rPr>
                <w:sz w:val="16"/>
                <w:lang w:val="en-US"/>
              </w:rPr>
              <w:t xml:space="preserve"> 10</w:t>
            </w:r>
            <w:r>
              <w:rPr>
                <w:sz w:val="16"/>
                <w:vertAlign w:val="superscript"/>
                <w:lang w:val="en-US"/>
              </w:rPr>
              <w:t>5</w:t>
            </w:r>
          </w:p>
        </w:tc>
        <w:tc>
          <w:tcPr>
            <w:tcW w:w="2773" w:type="dxa"/>
            <w:tcBorders>
              <w:left w:val="single" w:sz="6" w:space="0" w:color="auto"/>
              <w:right w:val="single" w:sz="12" w:space="0" w:color="auto"/>
            </w:tcBorders>
          </w:tcPr>
          <w:p w14:paraId="2091BC3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7BEA87D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07C4D86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25AF036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386" w:type="dxa"/>
            <w:gridSpan w:val="15"/>
            <w:tcBorders>
              <w:left w:val="single" w:sz="6" w:space="0" w:color="auto"/>
              <w:right w:val="single" w:sz="6" w:space="0" w:color="auto"/>
            </w:tcBorders>
          </w:tcPr>
          <w:p w14:paraId="46230074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Правильный многоугольник</w:t>
            </w:r>
          </w:p>
          <w:p w14:paraId="47D54126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5B3134EE" w14:textId="09DD0002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58C328CB" wp14:editId="52FE8910">
                  <wp:extent cx="1047750" cy="4476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87E68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1312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14:paraId="6BA61D7E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Произвольный</w:t>
            </w:r>
          </w:p>
        </w:tc>
        <w:tc>
          <w:tcPr>
            <w:tcW w:w="1165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14:paraId="5EC6501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  <w:p w14:paraId="78FAD8EB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6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8</w:t>
            </w:r>
          </w:p>
          <w:p w14:paraId="4A609E6A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14:paraId="77AA29D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  <w:p w14:paraId="5613F512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1165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56AD96F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</w:t>
            </w:r>
          </w:p>
          <w:p w14:paraId="5C85835B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  <w:p w14:paraId="090D1D0B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  <w:p w14:paraId="571FE07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2773" w:type="dxa"/>
            <w:tcBorders>
              <w:left w:val="single" w:sz="6" w:space="0" w:color="auto"/>
              <w:right w:val="single" w:sz="12" w:space="0" w:color="auto"/>
            </w:tcBorders>
          </w:tcPr>
          <w:p w14:paraId="7CF2711E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</w:tr>
      <w:tr w:rsidR="009B4539" w14:paraId="074230F0" w14:textId="77777777" w:rsidTr="00BB0E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bottom w:val="nil"/>
            </w:tcBorders>
          </w:tcPr>
          <w:p w14:paraId="6F69BAA3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629EB5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4382" w:type="dxa"/>
            <w:tcBorders>
              <w:top w:val="single" w:sz="6" w:space="0" w:color="auto"/>
              <w:bottom w:val="nil"/>
            </w:tcBorders>
          </w:tcPr>
          <w:p w14:paraId="51362047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4811C0F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Сооружения и их элементы с круговой цилиндрической поверхностью (резерву</w:t>
            </w:r>
            <w:r>
              <w:rPr>
                <w:sz w:val="16"/>
              </w:rPr>
              <w:softHyphen/>
              <w:t>ары, градирни, башни, дымовые трубы), провода и тросы, а также круглые труб</w:t>
            </w:r>
            <w:r>
              <w:rPr>
                <w:sz w:val="16"/>
              </w:rPr>
              <w:softHyphen/>
              <w:t>чатые и сплошные элементы сквозных со</w:t>
            </w:r>
            <w:r>
              <w:rPr>
                <w:sz w:val="16"/>
              </w:rPr>
              <w:softHyphen/>
              <w:t xml:space="preserve">оружений </w:t>
            </w:r>
          </w:p>
          <w:p w14:paraId="081E443E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0C2CBB5E" w14:textId="52734243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5200C9D7" wp14:editId="162CDEFD">
                  <wp:extent cx="1000125" cy="15430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bottom w:val="nil"/>
            </w:tcBorders>
          </w:tcPr>
          <w:p w14:paraId="2B1CCB8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AB80336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</w:rPr>
              <w:t>х</w:t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kc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  <w:vertAlign w:val="subscript"/>
                <w:lang w:val="en-US"/>
              </w:rPr>
              <w:sym w:font="Symbol" w:char="F0A5"/>
            </w:r>
            <w:r>
              <w:rPr>
                <w:sz w:val="16"/>
              </w:rPr>
              <w:t xml:space="preserve">, </w:t>
            </w:r>
          </w:p>
          <w:p w14:paraId="505FDEF2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где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k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определяется по табл.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схемы</w:t>
            </w:r>
            <w:r>
              <w:rPr>
                <w:noProof/>
                <w:sz w:val="16"/>
              </w:rPr>
              <w:t xml:space="preserve"> 13; </w:t>
            </w:r>
          </w:p>
          <w:p w14:paraId="08F8C9D3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  <w:vertAlign w:val="subscript"/>
                <w:lang w:val="en-US"/>
              </w:rPr>
              <w:sym w:font="Symbol" w:char="F0A5"/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— определяется по графику: </w:t>
            </w:r>
          </w:p>
          <w:p w14:paraId="4B636A4F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3FF23D8E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4B3036CB" w14:textId="1B4BD0EF" w:rsidR="009B4539" w:rsidRDefault="009B4539" w:rsidP="00BB0E8A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034C0BA2" wp14:editId="2C6434D6">
                  <wp:extent cx="3048000" cy="12382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2EB28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51F4161A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Для проводов и тросов (в том числе и покрытых гололедом)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</w:rPr>
              <w:t>х</w:t>
            </w:r>
            <w:r>
              <w:rPr>
                <w:noProof/>
                <w:sz w:val="16"/>
              </w:rPr>
              <w:t xml:space="preserve"> = 1,2</w:t>
            </w:r>
          </w:p>
        </w:tc>
        <w:tc>
          <w:tcPr>
            <w:tcW w:w="2772" w:type="dxa"/>
            <w:tcBorders>
              <w:top w:val="single" w:sz="6" w:space="0" w:color="auto"/>
              <w:bottom w:val="nil"/>
            </w:tcBorders>
          </w:tcPr>
          <w:p w14:paraId="1C00C29B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64368202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R</w:t>
            </w:r>
            <w:r>
              <w:rPr>
                <w:sz w:val="16"/>
              </w:rPr>
              <w:t>е следует определять по формуле к схеме</w:t>
            </w:r>
            <w:r>
              <w:rPr>
                <w:noProof/>
                <w:sz w:val="16"/>
              </w:rPr>
              <w:t xml:space="preserve"> 12</w:t>
            </w:r>
            <w:r>
              <w:rPr>
                <w:sz w:val="16"/>
              </w:rPr>
              <w:t xml:space="preserve"> а, прини</w:t>
            </w:r>
            <w:r>
              <w:rPr>
                <w:sz w:val="16"/>
              </w:rPr>
              <w:softHyphen/>
              <w:t xml:space="preserve">мая </w:t>
            </w:r>
            <w:r>
              <w:rPr>
                <w:i/>
                <w:sz w:val="16"/>
                <w:lang w:val="en-US"/>
              </w:rPr>
              <w:t>z</w:t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</w:rPr>
              <w:t>,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 xml:space="preserve">d </w:t>
            </w:r>
            <w:r>
              <w:rPr>
                <w:sz w:val="16"/>
              </w:rPr>
              <w:t xml:space="preserve">— 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диаметр соору</w:t>
            </w:r>
            <w:r>
              <w:rPr>
                <w:sz w:val="16"/>
              </w:rPr>
              <w:softHyphen/>
              <w:t xml:space="preserve">жения. </w:t>
            </w:r>
          </w:p>
          <w:p w14:paraId="1A266E6E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sz w:val="16"/>
              </w:rPr>
              <w:sym w:font="Symbol" w:char="F044"/>
            </w:r>
            <w:r>
              <w:rPr>
                <w:sz w:val="16"/>
              </w:rPr>
              <w:t xml:space="preserve"> принимаются: для деревянных конструкций </w:t>
            </w:r>
            <w:r>
              <w:rPr>
                <w:sz w:val="16"/>
              </w:rPr>
              <w:sym w:font="Symbol" w:char="F044"/>
            </w:r>
            <w:r>
              <w:rPr>
                <w:noProof/>
                <w:sz w:val="16"/>
              </w:rPr>
              <w:t xml:space="preserve"> = 0,005</w:t>
            </w:r>
            <w:r>
              <w:rPr>
                <w:sz w:val="16"/>
              </w:rPr>
              <w:t xml:space="preserve"> м; для кирпичной клад</w:t>
            </w:r>
            <w:r>
              <w:rPr>
                <w:sz w:val="16"/>
              </w:rPr>
              <w:softHyphen/>
              <w:t xml:space="preserve">ки </w:t>
            </w:r>
            <w:r>
              <w:rPr>
                <w:sz w:val="16"/>
              </w:rPr>
              <w:sym w:font="Symbol" w:char="F044"/>
            </w:r>
            <w:r>
              <w:rPr>
                <w:noProof/>
                <w:sz w:val="16"/>
              </w:rPr>
              <w:t xml:space="preserve"> = 0,01</w:t>
            </w:r>
            <w:r>
              <w:rPr>
                <w:sz w:val="16"/>
              </w:rPr>
              <w:t xml:space="preserve"> м; для бетонных и железобетонных конструкций </w:t>
            </w:r>
            <w:r>
              <w:rPr>
                <w:sz w:val="16"/>
              </w:rPr>
              <w:sym w:font="Symbol" w:char="F044"/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noProof/>
                <w:sz w:val="16"/>
              </w:rPr>
              <w:t xml:space="preserve"> 0,005</w:t>
            </w:r>
            <w:r>
              <w:rPr>
                <w:sz w:val="16"/>
              </w:rPr>
              <w:t xml:space="preserve"> м; для стальных кон</w:t>
            </w:r>
            <w:r>
              <w:rPr>
                <w:sz w:val="16"/>
              </w:rPr>
              <w:softHyphen/>
              <w:t xml:space="preserve">струкций </w:t>
            </w:r>
            <w:r>
              <w:rPr>
                <w:sz w:val="16"/>
              </w:rPr>
              <w:sym w:font="Symbol" w:char="F044"/>
            </w:r>
            <w:r>
              <w:rPr>
                <w:sz w:val="16"/>
              </w:rPr>
              <w:t xml:space="preserve"> =</w:t>
            </w:r>
            <w:r>
              <w:rPr>
                <w:noProof/>
                <w:sz w:val="16"/>
              </w:rPr>
              <w:t xml:space="preserve"> 0,001</w:t>
            </w:r>
            <w:r>
              <w:rPr>
                <w:sz w:val="16"/>
              </w:rPr>
              <w:t xml:space="preserve"> м; для про</w:t>
            </w:r>
            <w:r>
              <w:rPr>
                <w:sz w:val="16"/>
              </w:rPr>
              <w:softHyphen/>
              <w:t>водов и тросов диаметром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i/>
                <w:noProof/>
                <w:sz w:val="16"/>
              </w:rPr>
              <w:t xml:space="preserve"> </w:t>
            </w:r>
            <w:r>
              <w:rPr>
                <w:sz w:val="16"/>
              </w:rPr>
              <w:sym w:font="Symbol" w:char="F044"/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0,01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</w:rPr>
              <w:t>; для ребристых по</w:t>
            </w:r>
            <w:r>
              <w:rPr>
                <w:sz w:val="16"/>
              </w:rPr>
              <w:softHyphen/>
              <w:t xml:space="preserve">верхностей с ребрами высотой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44"/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 xml:space="preserve">. </w:t>
            </w:r>
          </w:p>
          <w:p w14:paraId="4F67346C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Для волнистых покрытий </w:t>
            </w:r>
          </w:p>
          <w:p w14:paraId="4552F17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noProof/>
                <w:sz w:val="16"/>
              </w:rPr>
              <w:t xml:space="preserve"> 0,04. </w:t>
            </w:r>
          </w:p>
          <w:p w14:paraId="1A075BF2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Для проводов и тросов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мм, свободных от гололе</w:t>
            </w:r>
            <w:r>
              <w:rPr>
                <w:sz w:val="16"/>
              </w:rPr>
              <w:softHyphen/>
              <w:t xml:space="preserve">да, значение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</w:rPr>
              <w:t xml:space="preserve"> допускается снижать на</w:t>
            </w:r>
            <w:r>
              <w:rPr>
                <w:noProof/>
                <w:sz w:val="16"/>
              </w:rPr>
              <w:t xml:space="preserve"> 10 %</w:t>
            </w:r>
          </w:p>
          <w:p w14:paraId="275F1F58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</w:tr>
      <w:tr w:rsidR="009B4539" w14:paraId="3FA945D9" w14:textId="77777777" w:rsidTr="00BB0E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14:paraId="115C22FC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6B6CF1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4382" w:type="dxa"/>
            <w:tcBorders>
              <w:top w:val="single" w:sz="6" w:space="0" w:color="auto"/>
              <w:bottom w:val="single" w:sz="6" w:space="0" w:color="auto"/>
            </w:tcBorders>
          </w:tcPr>
          <w:p w14:paraId="7E32E836" w14:textId="77777777" w:rsidR="009B4539" w:rsidRDefault="009B4539" w:rsidP="00BB0E8A">
            <w:pPr>
              <w:jc w:val="both"/>
              <w:rPr>
                <w:sz w:val="16"/>
              </w:rPr>
            </w:pPr>
          </w:p>
          <w:p w14:paraId="0203576E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Отдельно стоящие плоские решетчатые конструкции </w:t>
            </w:r>
          </w:p>
          <w:p w14:paraId="553DDB85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411B5EE0" w14:textId="49AB6EBB" w:rsidR="009B4539" w:rsidRDefault="009B4539" w:rsidP="00BB0E8A">
            <w:pPr>
              <w:jc w:val="center"/>
              <w:rPr>
                <w:i/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1767071E" wp14:editId="268B50E7">
                  <wp:extent cx="1981200" cy="13620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bottom w:val="single" w:sz="6" w:space="0" w:color="auto"/>
            </w:tcBorders>
          </w:tcPr>
          <w:p w14:paraId="521394E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4439650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position w:val="-30"/>
                <w:sz w:val="16"/>
              </w:rPr>
              <w:object w:dxaOrig="1640" w:dyaOrig="680" w14:anchorId="6688C564">
                <v:shape id="_x0000_i1148" type="#_x0000_t75" style="width:63pt;height:26.25pt" o:ole="">
                  <v:imagedata r:id="rId201" o:title=""/>
                </v:shape>
                <o:OLEObject Type="Embed" ProgID="Equation.3" ShapeID="_x0000_i1148" DrawAspect="Content" ObjectID="_1708167976" r:id="rId202"/>
              </w:object>
            </w:r>
            <w:r>
              <w:rPr>
                <w:sz w:val="16"/>
              </w:rPr>
              <w:t xml:space="preserve"> </w:t>
            </w:r>
          </w:p>
          <w:p w14:paraId="3FEA70B3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где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xi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аэродинамический коэффициент </w:t>
            </w:r>
            <w:r>
              <w:rPr>
                <w:i/>
                <w:sz w:val="16"/>
                <w:lang w:val="en-US"/>
              </w:rPr>
              <w:t>i</w:t>
            </w:r>
            <w:r>
              <w:rPr>
                <w:sz w:val="16"/>
              </w:rPr>
              <w:t>-го элемента кон</w:t>
            </w:r>
            <w:r>
              <w:rPr>
                <w:sz w:val="16"/>
              </w:rPr>
              <w:softHyphen/>
              <w:t xml:space="preserve">струкций; для профилей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xi</w:t>
            </w:r>
            <w:r>
              <w:rPr>
                <w:i/>
                <w:noProof/>
                <w:sz w:val="16"/>
              </w:rPr>
              <w:t xml:space="preserve"> </w:t>
            </w:r>
            <w:r>
              <w:rPr>
                <w:i/>
                <w:sz w:val="16"/>
              </w:rPr>
              <w:t>=</w:t>
            </w:r>
            <w:r>
              <w:rPr>
                <w:noProof/>
                <w:sz w:val="16"/>
              </w:rPr>
              <w:t xml:space="preserve"> 1,4,</w:t>
            </w:r>
            <w:r>
              <w:rPr>
                <w:sz w:val="16"/>
              </w:rPr>
              <w:t xml:space="preserve"> для трубчатых эле</w:t>
            </w:r>
            <w:r>
              <w:rPr>
                <w:sz w:val="16"/>
              </w:rPr>
              <w:softHyphen/>
              <w:t xml:space="preserve">ментов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xi</w:t>
            </w:r>
            <w:r>
              <w:rPr>
                <w:sz w:val="16"/>
              </w:rPr>
              <w:t xml:space="preserve"> следует определять по графику к схеме</w:t>
            </w:r>
            <w:r>
              <w:rPr>
                <w:noProof/>
                <w:sz w:val="16"/>
              </w:rPr>
              <w:t xml:space="preserve"> 14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при этом необходимо принимать </w:t>
            </w:r>
            <w:r>
              <w:rPr>
                <w:sz w:val="16"/>
              </w:rPr>
              <w:sym w:font="Symbol" w:char="F06C"/>
            </w:r>
            <w:r>
              <w:rPr>
                <w:i/>
                <w:sz w:val="16"/>
                <w:vertAlign w:val="subscript"/>
              </w:rPr>
              <w:t>е</w:t>
            </w:r>
            <w:r>
              <w:rPr>
                <w:i/>
                <w:noProof/>
                <w:sz w:val="16"/>
              </w:rPr>
              <w:t xml:space="preserve"> =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sym w:font="Symbol" w:char="F06C"/>
            </w:r>
            <w:r>
              <w:rPr>
                <w:i/>
                <w:noProof/>
                <w:sz w:val="16"/>
              </w:rPr>
              <w:t>.</w:t>
            </w:r>
            <w:r>
              <w:rPr>
                <w:sz w:val="16"/>
              </w:rPr>
              <w:t xml:space="preserve"> (см. табл.</w:t>
            </w:r>
            <w:r>
              <w:rPr>
                <w:noProof/>
                <w:sz w:val="16"/>
              </w:rPr>
              <w:t xml:space="preserve"> 2 </w:t>
            </w:r>
            <w:r>
              <w:rPr>
                <w:sz w:val="16"/>
              </w:rPr>
              <w:t>схемы</w:t>
            </w:r>
            <w:r>
              <w:rPr>
                <w:noProof/>
                <w:sz w:val="16"/>
              </w:rPr>
              <w:t xml:space="preserve"> 13)</w:t>
            </w:r>
            <w:r>
              <w:rPr>
                <w:sz w:val="16"/>
              </w:rPr>
              <w:t>;</w:t>
            </w:r>
            <w:r>
              <w:rPr>
                <w:noProof/>
                <w:sz w:val="16"/>
              </w:rPr>
              <w:t xml:space="preserve"> </w:t>
            </w:r>
          </w:p>
          <w:p w14:paraId="1FF2639D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i/>
                <w:sz w:val="16"/>
                <w:lang w:val="en-US"/>
              </w:rPr>
              <w:t>A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i/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площадь проекции </w:t>
            </w:r>
            <w:r>
              <w:rPr>
                <w:i/>
                <w:sz w:val="16"/>
                <w:lang w:val="en-US"/>
              </w:rPr>
              <w:t>i</w:t>
            </w:r>
            <w:r>
              <w:rPr>
                <w:sz w:val="16"/>
              </w:rPr>
              <w:t>-го элемента на плоскость кон</w:t>
            </w:r>
            <w:r>
              <w:rPr>
                <w:sz w:val="16"/>
              </w:rPr>
              <w:softHyphen/>
              <w:t xml:space="preserve">струкции; </w:t>
            </w:r>
          </w:p>
          <w:p w14:paraId="30E436AF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i/>
                <w:sz w:val="16"/>
                <w:vertAlign w:val="subscript"/>
                <w:lang w:val="en-US"/>
              </w:rPr>
              <w:t>k</w:t>
            </w:r>
            <w:r>
              <w:rPr>
                <w:i/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площадь, ограниченная контуром конструкции</w:t>
            </w:r>
          </w:p>
        </w:tc>
        <w:tc>
          <w:tcPr>
            <w:tcW w:w="2772" w:type="dxa"/>
            <w:tcBorders>
              <w:top w:val="single" w:sz="6" w:space="0" w:color="auto"/>
              <w:bottom w:val="single" w:sz="6" w:space="0" w:color="auto"/>
            </w:tcBorders>
          </w:tcPr>
          <w:p w14:paraId="3E12975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6A44AE2F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Аэродинамические коэффи</w:t>
            </w:r>
            <w:r>
              <w:rPr>
                <w:sz w:val="16"/>
              </w:rPr>
              <w:softHyphen/>
              <w:t>циенты к схемам</w:t>
            </w:r>
            <w:r>
              <w:rPr>
                <w:noProof/>
                <w:sz w:val="16"/>
              </w:rPr>
              <w:t xml:space="preserve"> 15—17</w:t>
            </w:r>
            <w:r>
              <w:rPr>
                <w:sz w:val="16"/>
              </w:rPr>
              <w:t xml:space="preserve"> приве</w:t>
            </w:r>
            <w:r>
              <w:rPr>
                <w:sz w:val="16"/>
              </w:rPr>
              <w:softHyphen/>
              <w:t>дены для решетчатых конструк</w:t>
            </w:r>
            <w:r>
              <w:rPr>
                <w:sz w:val="16"/>
              </w:rPr>
              <w:softHyphen/>
              <w:t xml:space="preserve">ций с произвольной формой контура и </w:t>
            </w:r>
          </w:p>
          <w:p w14:paraId="67DB2926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  <w:r>
              <w:rPr>
                <w:noProof/>
                <w:position w:val="-30"/>
                <w:sz w:val="16"/>
              </w:rPr>
              <w:object w:dxaOrig="1579" w:dyaOrig="880" w14:anchorId="280986B7">
                <v:shape id="_x0000_i1149" type="#_x0000_t75" style="width:60pt;height:33pt" o:ole="">
                  <v:imagedata r:id="rId203" o:title=""/>
                </v:shape>
                <o:OLEObject Type="Embed" ProgID="Equation.3" ShapeID="_x0000_i1149" DrawAspect="Content" ObjectID="_1708167977" r:id="rId204"/>
              </w:object>
            </w:r>
          </w:p>
          <w:p w14:paraId="5DC67C1B" w14:textId="77777777" w:rsidR="009B4539" w:rsidRDefault="009B4539" w:rsidP="00BB0E8A">
            <w:pPr>
              <w:jc w:val="both"/>
              <w:rPr>
                <w:i/>
                <w:sz w:val="16"/>
                <w:lang w:val="en-US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Ветровую нагрузку следует относить к площади, ограничен</w:t>
            </w:r>
            <w:r>
              <w:rPr>
                <w:sz w:val="16"/>
              </w:rPr>
              <w:softHyphen/>
              <w:t xml:space="preserve">ной контуром </w:t>
            </w:r>
            <w:r>
              <w:rPr>
                <w:i/>
                <w:sz w:val="16"/>
              </w:rPr>
              <w:t>А</w:t>
            </w:r>
            <w:r>
              <w:rPr>
                <w:i/>
                <w:sz w:val="16"/>
                <w:vertAlign w:val="subscript"/>
                <w:lang w:val="en-US"/>
              </w:rPr>
              <w:t>k</w:t>
            </w:r>
            <w:r>
              <w:rPr>
                <w:sz w:val="16"/>
                <w:lang w:val="en-US"/>
              </w:rPr>
              <w:t>.</w:t>
            </w:r>
            <w:r>
              <w:rPr>
                <w:i/>
                <w:sz w:val="16"/>
              </w:rPr>
              <w:t xml:space="preserve"> </w:t>
            </w:r>
          </w:p>
          <w:p w14:paraId="229407D4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Направление оси </w:t>
            </w:r>
            <w:r>
              <w:rPr>
                <w:i/>
                <w:sz w:val="16"/>
              </w:rPr>
              <w:t>х</w:t>
            </w:r>
            <w:r>
              <w:rPr>
                <w:sz w:val="16"/>
              </w:rPr>
              <w:t xml:space="preserve"> совпада</w:t>
            </w:r>
            <w:r>
              <w:rPr>
                <w:sz w:val="16"/>
              </w:rPr>
              <w:softHyphen/>
              <w:t>ет с направлением ветра и перпендикулярно плоскости конструкции</w:t>
            </w:r>
          </w:p>
          <w:p w14:paraId="23FD18B3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50A81C2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5BE95FD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  <w:p w14:paraId="230F667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20D9EFFE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63D8AF2D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Ряд плоских параллельно расположен</w:t>
            </w:r>
            <w:r>
              <w:rPr>
                <w:sz w:val="16"/>
              </w:rPr>
              <w:softHyphen/>
              <w:t xml:space="preserve">ных решетчатых конструкций </w:t>
            </w:r>
          </w:p>
          <w:p w14:paraId="0AC52B44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</w:p>
          <w:p w14:paraId="491981FB" w14:textId="3F89E72B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1081D7DA" wp14:editId="5331FB7E">
                  <wp:extent cx="1943100" cy="1562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C4F73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71A0E3BD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наветренной конструкции коэффициент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определяется так же, как для схемы</w:t>
            </w:r>
            <w:r>
              <w:rPr>
                <w:noProof/>
                <w:sz w:val="16"/>
              </w:rPr>
              <w:t xml:space="preserve"> 15. </w:t>
            </w:r>
          </w:p>
          <w:p w14:paraId="444DB854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второй и последующих конструкций </w:t>
            </w:r>
          </w:p>
          <w:p w14:paraId="74A5534B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  <w:vertAlign w:val="subscript"/>
              </w:rPr>
              <w:t xml:space="preserve">2 </w:t>
            </w:r>
            <w:r>
              <w:rPr>
                <w:sz w:val="16"/>
              </w:rPr>
              <w:t xml:space="preserve">=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sym w:font="Symbol" w:char="F068"/>
            </w:r>
            <w:r>
              <w:rPr>
                <w:sz w:val="16"/>
              </w:rPr>
              <w:t>.</w:t>
            </w:r>
          </w:p>
          <w:p w14:paraId="057949DA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Для ферм из труб при </w:t>
            </w:r>
            <w:r>
              <w:rPr>
                <w:sz w:val="16"/>
                <w:lang w:val="en-US"/>
              </w:rPr>
              <w:t>R</w:t>
            </w:r>
            <w:r>
              <w:rPr>
                <w:sz w:val="16"/>
              </w:rPr>
              <w:t>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B3"/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 xml:space="preserve">4 </w:t>
            </w:r>
            <w:r>
              <w:rPr>
                <w:sz w:val="16"/>
                <w:lang w:val="en-US"/>
              </w:rPr>
              <w:sym w:font="Arial" w:char="00B7"/>
            </w:r>
            <w:r>
              <w:rPr>
                <w:sz w:val="16"/>
                <w:lang w:val="en-US"/>
              </w:rPr>
              <w:t xml:space="preserve"> 10</w:t>
            </w:r>
            <w:r>
              <w:rPr>
                <w:sz w:val="16"/>
                <w:vertAlign w:val="superscript"/>
                <w:lang w:val="en-US"/>
              </w:rPr>
              <w:t>5</w:t>
            </w:r>
            <w:r>
              <w:rPr>
                <w:sz w:val="16"/>
                <w:lang w:val="en-US"/>
              </w:rPr>
              <w:t xml:space="preserve"> </w:t>
            </w:r>
          </w:p>
          <w:p w14:paraId="1912EF5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8"/>
            </w:r>
            <w:r>
              <w:rPr>
                <w:noProof/>
                <w:sz w:val="16"/>
              </w:rPr>
              <w:t xml:space="preserve"> = 0,95.</w:t>
            </w:r>
          </w:p>
        </w:tc>
        <w:tc>
          <w:tcPr>
            <w:tcW w:w="2772" w:type="dxa"/>
            <w:tcBorders>
              <w:left w:val="single" w:sz="6" w:space="0" w:color="auto"/>
              <w:right w:val="single" w:sz="12" w:space="0" w:color="auto"/>
            </w:tcBorders>
          </w:tcPr>
          <w:p w14:paraId="06757AFC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63FBD1DD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См. примеч.</w:t>
            </w:r>
            <w:r>
              <w:rPr>
                <w:noProof/>
                <w:sz w:val="16"/>
              </w:rPr>
              <w:t xml:space="preserve"> 1—3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15. </w:t>
            </w:r>
          </w:p>
          <w:p w14:paraId="4EAEED97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Re</w:t>
            </w:r>
            <w:r>
              <w:rPr>
                <w:sz w:val="16"/>
              </w:rPr>
              <w:t xml:space="preserve"> следует определять по формуле к схеме</w:t>
            </w:r>
            <w:r>
              <w:rPr>
                <w:noProof/>
                <w:sz w:val="16"/>
              </w:rPr>
              <w:t xml:space="preserve"> 12</w:t>
            </w:r>
            <w:r>
              <w:rPr>
                <w:sz w:val="16"/>
              </w:rPr>
              <w:t xml:space="preserve"> а, где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noProof/>
                <w:sz w:val="16"/>
              </w:rPr>
              <w:t xml:space="preserve"> — </w:t>
            </w:r>
            <w:r>
              <w:rPr>
                <w:sz w:val="16"/>
              </w:rPr>
              <w:t xml:space="preserve">средний диаметр трубчатых элементов; </w:t>
            </w:r>
            <w:r>
              <w:rPr>
                <w:i/>
                <w:sz w:val="16"/>
              </w:rPr>
              <w:t>z</w:t>
            </w:r>
            <w:r>
              <w:rPr>
                <w:i/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допускается принимать равным расстоянию от поверхности земли до верх</w:t>
            </w:r>
            <w:r>
              <w:rPr>
                <w:sz w:val="16"/>
              </w:rPr>
              <w:softHyphen/>
              <w:t xml:space="preserve">него пояса фермы. </w:t>
            </w:r>
          </w:p>
          <w:p w14:paraId="27DD9FAF" w14:textId="77777777" w:rsidR="009B4539" w:rsidRDefault="009B4539" w:rsidP="00BB0E8A">
            <w:pPr>
              <w:jc w:val="both"/>
              <w:rPr>
                <w:i/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В таблице к схеме</w:t>
            </w:r>
            <w:r>
              <w:rPr>
                <w:i/>
                <w:noProof/>
                <w:sz w:val="16"/>
              </w:rPr>
              <w:t xml:space="preserve"> 16: </w:t>
            </w:r>
          </w:p>
          <w:p w14:paraId="7C43D0A4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минимальный размер кон</w:t>
            </w:r>
            <w:r>
              <w:rPr>
                <w:sz w:val="16"/>
              </w:rPr>
              <w:softHyphen/>
              <w:t>тура; для прямоугольных и тра</w:t>
            </w:r>
            <w:r>
              <w:rPr>
                <w:sz w:val="16"/>
              </w:rPr>
              <w:softHyphen/>
              <w:t xml:space="preserve">пециевидных ферм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длина наименьшей стороны контура, для круглых решетчатых конструкций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их диаметр; для эллиптических и близких к ним по очертанию конструкций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— </w:t>
            </w:r>
            <w:r>
              <w:rPr>
                <w:sz w:val="16"/>
              </w:rPr>
              <w:t>длина меньшей оси;</w:t>
            </w:r>
          </w:p>
        </w:tc>
      </w:tr>
      <w:tr w:rsidR="009B4539" w14:paraId="643E3D8B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5C4C4E98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766FFBE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04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20A3B7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C357D9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A"/>
            </w:r>
          </w:p>
        </w:tc>
        <w:tc>
          <w:tcPr>
            <w:tcW w:w="5020" w:type="dxa"/>
            <w:gridSpan w:val="3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103F1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</w:t>
            </w:r>
            <w:r>
              <w:rPr>
                <w:sz w:val="16"/>
              </w:rPr>
              <w:sym w:font="Symbol" w:char="F068"/>
            </w:r>
            <w:r>
              <w:rPr>
                <w:sz w:val="16"/>
              </w:rPr>
              <w:t xml:space="preserve"> для ферм из профилей и труб </w:t>
            </w:r>
          </w:p>
          <w:p w14:paraId="4CA123D2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при </w:t>
            </w:r>
            <w:r>
              <w:rPr>
                <w:sz w:val="16"/>
                <w:lang w:val="en-US"/>
              </w:rPr>
              <w:t xml:space="preserve">Re &lt; 4 </w:t>
            </w:r>
            <w:r>
              <w:rPr>
                <w:sz w:val="16"/>
                <w:lang w:val="en-US"/>
              </w:rPr>
              <w:sym w:font="Arial" w:char="00B7"/>
            </w:r>
            <w:r>
              <w:rPr>
                <w:sz w:val="16"/>
                <w:lang w:val="en-US"/>
              </w:rPr>
              <w:t xml:space="preserve"> 10</w:t>
            </w:r>
            <w:r>
              <w:rPr>
                <w:sz w:val="16"/>
                <w:vertAlign w:val="superscript"/>
                <w:lang w:val="en-US"/>
              </w:rPr>
              <w:t>5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и </w:t>
            </w:r>
            <w:r>
              <w:rPr>
                <w:position w:val="-24"/>
                <w:sz w:val="16"/>
              </w:rPr>
              <w:object w:dxaOrig="240" w:dyaOrig="620" w14:anchorId="6042709A">
                <v:shape id="_x0000_i1151" type="#_x0000_t75" style="width:8.25pt;height:21pt" o:ole="">
                  <v:imagedata r:id="rId206" o:title=""/>
                </v:shape>
                <o:OLEObject Type="Embed" ProgID="Equation.3" ShapeID="_x0000_i1151" DrawAspect="Content" ObjectID="_1708167978" r:id="rId207"/>
              </w:object>
            </w:r>
            <w:r>
              <w:rPr>
                <w:sz w:val="16"/>
              </w:rPr>
              <w:t>, равном</w:t>
            </w:r>
          </w:p>
        </w:tc>
        <w:tc>
          <w:tcPr>
            <w:tcW w:w="2777" w:type="dxa"/>
            <w:tcBorders>
              <w:left w:val="single" w:sz="6" w:space="0" w:color="auto"/>
              <w:right w:val="single" w:sz="12" w:space="0" w:color="auto"/>
            </w:tcBorders>
          </w:tcPr>
          <w:p w14:paraId="5CE7FF03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i/>
                <w:noProof/>
                <w:sz w:val="16"/>
              </w:rPr>
              <w:t>b —</w:t>
            </w:r>
            <w:r>
              <w:rPr>
                <w:sz w:val="16"/>
              </w:rPr>
              <w:t xml:space="preserve"> расстояние между соседними фермами.</w:t>
            </w:r>
            <w:r>
              <w:rPr>
                <w:noProof/>
                <w:sz w:val="16"/>
              </w:rPr>
              <w:t xml:space="preserve"> </w:t>
            </w:r>
          </w:p>
          <w:p w14:paraId="4B2EFA1E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4.</w:t>
            </w:r>
            <w:r>
              <w:rPr>
                <w:sz w:val="16"/>
              </w:rPr>
              <w:t xml:space="preserve"> Коэффициент (о следует определять</w:t>
            </w:r>
          </w:p>
        </w:tc>
      </w:tr>
      <w:tr w:rsidR="009B4539" w14:paraId="558DC7A8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42CBE5DF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233E76D4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1004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15C3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04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A679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240" w:dyaOrig="620" w14:anchorId="6FE6BCCD">
                <v:shape id="_x0000_i1152" type="#_x0000_t75" style="width:9.75pt;height:17.25pt" o:ole="">
                  <v:imagedata r:id="rId208" o:title=""/>
                </v:shape>
                <o:OLEObject Type="Embed" ProgID="Equation.3" ShapeID="_x0000_i1152" DrawAspect="Content" ObjectID="_1708167979" r:id="rId209"/>
              </w:objec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5EB7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82B7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88D9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004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D6C9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77" w:type="dxa"/>
            <w:tcBorders>
              <w:left w:val="single" w:sz="6" w:space="0" w:color="auto"/>
              <w:right w:val="single" w:sz="12" w:space="0" w:color="auto"/>
            </w:tcBorders>
          </w:tcPr>
          <w:p w14:paraId="2B3CC63C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>в соответствии с указаниями к схеме 15</w:t>
            </w:r>
          </w:p>
        </w:tc>
      </w:tr>
      <w:tr w:rsidR="009B4539" w14:paraId="01AD16E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3B316C65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72183BE6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1004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6BEE54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004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46DF4D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0,93</w:t>
            </w:r>
          </w:p>
        </w:tc>
        <w:tc>
          <w:tcPr>
            <w:tcW w:w="1004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9558F4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0,99</w:t>
            </w:r>
          </w:p>
        </w:tc>
        <w:tc>
          <w:tcPr>
            <w:tcW w:w="1004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265733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04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9023DE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04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0DABD8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777" w:type="dxa"/>
            <w:tcBorders>
              <w:left w:val="single" w:sz="6" w:space="0" w:color="auto"/>
              <w:right w:val="single" w:sz="12" w:space="0" w:color="auto"/>
            </w:tcBorders>
          </w:tcPr>
          <w:p w14:paraId="35867116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44D6D3E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6853B74A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6EAB6DE5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04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14:paraId="41A3DD2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04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14:paraId="46672D6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7F45B04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0,81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2F88177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12F9065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004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14:paraId="76746CA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0,93</w:t>
            </w:r>
          </w:p>
        </w:tc>
        <w:tc>
          <w:tcPr>
            <w:tcW w:w="2777" w:type="dxa"/>
            <w:tcBorders>
              <w:left w:val="single" w:sz="6" w:space="0" w:color="auto"/>
              <w:right w:val="single" w:sz="12" w:space="0" w:color="auto"/>
            </w:tcBorders>
          </w:tcPr>
          <w:p w14:paraId="6B7A1079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4ABA7EFF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008B94E5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05DBB81D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1004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14:paraId="5932D66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004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14:paraId="0E56FBC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3A06904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0,65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28DB005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0,73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74A7E031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0,78</w:t>
            </w:r>
          </w:p>
        </w:tc>
        <w:tc>
          <w:tcPr>
            <w:tcW w:w="1004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14:paraId="67509D8D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0,83</w:t>
            </w:r>
          </w:p>
        </w:tc>
        <w:tc>
          <w:tcPr>
            <w:tcW w:w="2777" w:type="dxa"/>
            <w:tcBorders>
              <w:left w:val="single" w:sz="6" w:space="0" w:color="auto"/>
              <w:right w:val="single" w:sz="12" w:space="0" w:color="auto"/>
            </w:tcBorders>
          </w:tcPr>
          <w:p w14:paraId="1AB91DD7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7F377ED3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6FA6D7D2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6EB295A9" w14:textId="77777777" w:rsidR="009B4539" w:rsidRDefault="009B4539" w:rsidP="00BB0E8A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1004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14:paraId="542476B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1004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14:paraId="15EA5FB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5B6682D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06B53A29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0,59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7184ED24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0,65</w:t>
            </w:r>
          </w:p>
        </w:tc>
        <w:tc>
          <w:tcPr>
            <w:tcW w:w="1004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14:paraId="138A6B6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0,72</w:t>
            </w:r>
          </w:p>
        </w:tc>
        <w:tc>
          <w:tcPr>
            <w:tcW w:w="2777" w:type="dxa"/>
            <w:tcBorders>
              <w:left w:val="single" w:sz="6" w:space="0" w:color="auto"/>
              <w:right w:val="single" w:sz="12" w:space="0" w:color="auto"/>
            </w:tcBorders>
          </w:tcPr>
          <w:p w14:paraId="4047027E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</w:tr>
      <w:tr w:rsidR="009B4539" w14:paraId="309388FD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0F0969CE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772CAEC4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1004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14:paraId="0839987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004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14:paraId="249B632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0,19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7837990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07F73EF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0,44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33369ECF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0,52</w:t>
            </w:r>
          </w:p>
        </w:tc>
        <w:tc>
          <w:tcPr>
            <w:tcW w:w="1004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14:paraId="51773D5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0,61</w:t>
            </w:r>
          </w:p>
        </w:tc>
        <w:tc>
          <w:tcPr>
            <w:tcW w:w="2777" w:type="dxa"/>
            <w:tcBorders>
              <w:left w:val="single" w:sz="6" w:space="0" w:color="auto"/>
              <w:right w:val="single" w:sz="12" w:space="0" w:color="auto"/>
            </w:tcBorders>
          </w:tcPr>
          <w:p w14:paraId="66784FA0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</w:tr>
      <w:tr w:rsidR="009B4539" w14:paraId="28547E50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26FB1FE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left w:val="single" w:sz="6" w:space="0" w:color="auto"/>
              <w:right w:val="single" w:sz="6" w:space="0" w:color="auto"/>
            </w:tcBorders>
          </w:tcPr>
          <w:p w14:paraId="0B040AD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04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14:paraId="35214BE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004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14:paraId="59699650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42B85A26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35672A8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004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51D7B597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1004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14:paraId="5B5E4A4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2777" w:type="dxa"/>
            <w:tcBorders>
              <w:left w:val="single" w:sz="6" w:space="0" w:color="auto"/>
              <w:right w:val="single" w:sz="12" w:space="0" w:color="auto"/>
            </w:tcBorders>
          </w:tcPr>
          <w:p w14:paraId="4B55741E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</w:tr>
      <w:tr w:rsidR="009B4539" w14:paraId="2CA488BA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4C7E8D9E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2E0BB5F9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1250E78E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44CFDABF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Решетчатые башни и пространственные фермы</w:t>
            </w:r>
          </w:p>
          <w:p w14:paraId="7507B902" w14:textId="16B044E5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01E60428" wp14:editId="4A4A1263">
                  <wp:extent cx="1143000" cy="1085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  <w:gridSpan w:val="4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189F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725EB7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noProof/>
                <w:sz w:val="16"/>
              </w:rPr>
              <w:t xml:space="preserve"> (1+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68"/>
            </w:r>
            <w:r>
              <w:rPr>
                <w:sz w:val="16"/>
                <w:lang w:val="en-US"/>
              </w:rPr>
              <w:t>)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 xml:space="preserve"> </w:t>
            </w:r>
          </w:p>
          <w:p w14:paraId="54C648C8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где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определяется так же, как для схемы</w:t>
            </w:r>
            <w:r>
              <w:rPr>
                <w:noProof/>
                <w:sz w:val="16"/>
              </w:rPr>
              <w:t xml:space="preserve"> 15; </w:t>
            </w:r>
          </w:p>
          <w:p w14:paraId="55E30EBA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8"/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определяется так же, как для схемы</w:t>
            </w:r>
            <w:r>
              <w:rPr>
                <w:noProof/>
                <w:sz w:val="16"/>
              </w:rPr>
              <w:t xml:space="preserve"> 16.</w:t>
            </w:r>
          </w:p>
          <w:p w14:paraId="02B8C8E5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05FFAC12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3C78EED5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066F2602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</w:p>
          <w:p w14:paraId="7111CD9A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1. См.</w:t>
            </w:r>
            <w:r>
              <w:rPr>
                <w:sz w:val="16"/>
              </w:rPr>
              <w:t xml:space="preserve"> примеч.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15. </w:t>
            </w:r>
          </w:p>
          <w:p w14:paraId="53097399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</w:rPr>
              <w:t xml:space="preserve"> относится к площади контура </w:t>
            </w:r>
          </w:p>
        </w:tc>
      </w:tr>
      <w:tr w:rsidR="009B4539" w14:paraId="1875D5DB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3F1E20BC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gridSpan w:val="2"/>
            <w:tcBorders>
              <w:left w:val="nil"/>
              <w:right w:val="single" w:sz="6" w:space="0" w:color="auto"/>
            </w:tcBorders>
          </w:tcPr>
          <w:p w14:paraId="01DAABFC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5010" w:type="dxa"/>
            <w:gridSpan w:val="3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4944D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Эскизы форм контура поперечного сечения</w:t>
            </w:r>
          </w:p>
          <w:p w14:paraId="73BA18D3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и направление ветра</w:t>
            </w:r>
          </w:p>
        </w:tc>
        <w:tc>
          <w:tcPr>
            <w:tcW w:w="100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7591A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2777" w:type="dxa"/>
            <w:tcBorders>
              <w:left w:val="single" w:sz="6" w:space="0" w:color="auto"/>
              <w:right w:val="single" w:sz="12" w:space="0" w:color="auto"/>
            </w:tcBorders>
          </w:tcPr>
          <w:p w14:paraId="43021D6D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наветренной грани. </w:t>
            </w:r>
          </w:p>
          <w:p w14:paraId="432FB66A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При направлении ветра по</w:t>
            </w:r>
          </w:p>
        </w:tc>
      </w:tr>
      <w:tr w:rsidR="009B4539" w14:paraId="221B24E6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7B99E1C3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gridSpan w:val="2"/>
            <w:tcBorders>
              <w:left w:val="nil"/>
              <w:right w:val="single" w:sz="6" w:space="0" w:color="auto"/>
            </w:tcBorders>
          </w:tcPr>
          <w:p w14:paraId="5976E050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5010" w:type="dxa"/>
            <w:gridSpan w:val="3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83B3F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4555C617" w14:textId="50CA3F88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703A136C" wp14:editId="09C11EE0">
                  <wp:extent cx="819150" cy="381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D30E8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5769F1DF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  <w:p w14:paraId="1670DDB1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2F59570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2777" w:type="dxa"/>
            <w:tcBorders>
              <w:left w:val="single" w:sz="6" w:space="0" w:color="auto"/>
              <w:right w:val="single" w:sz="12" w:space="0" w:color="auto"/>
            </w:tcBorders>
          </w:tcPr>
          <w:p w14:paraId="22729DC4" w14:textId="77777777" w:rsidR="009B4539" w:rsidRDefault="009B4539" w:rsidP="00BB0E8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диагонали четырехгранных квадратных башен коэффициент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</w:rPr>
              <w:t xml:space="preserve"> для стальных башен из одиночных элементов следует уменьшать на</w:t>
            </w:r>
            <w:r>
              <w:rPr>
                <w:noProof/>
                <w:sz w:val="16"/>
              </w:rPr>
              <w:t xml:space="preserve"> </w:t>
            </w:r>
          </w:p>
        </w:tc>
      </w:tr>
      <w:tr w:rsidR="009B4539" w14:paraId="2DAB1595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06635AFC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gridSpan w:val="2"/>
            <w:tcBorders>
              <w:left w:val="nil"/>
              <w:right w:val="single" w:sz="6" w:space="0" w:color="auto"/>
            </w:tcBorders>
          </w:tcPr>
          <w:p w14:paraId="2CA61757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5010" w:type="dxa"/>
            <w:gridSpan w:val="3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A3B5F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21249264" w14:textId="1B9F410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7F080C78" wp14:editId="676EAAE7">
                  <wp:extent cx="704850" cy="3524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0C8F1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5F98B63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2777" w:type="dxa"/>
            <w:tcBorders>
              <w:left w:val="single" w:sz="6" w:space="0" w:color="auto"/>
              <w:right w:val="single" w:sz="12" w:space="0" w:color="auto"/>
            </w:tcBorders>
          </w:tcPr>
          <w:p w14:paraId="51651387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%;</w:t>
            </w:r>
            <w:r>
              <w:rPr>
                <w:sz w:val="16"/>
              </w:rPr>
              <w:t xml:space="preserve"> для дере</w:t>
            </w:r>
            <w:r>
              <w:rPr>
                <w:sz w:val="16"/>
              </w:rPr>
              <w:softHyphen/>
              <w:t>вянных башен из составных эле</w:t>
            </w:r>
            <w:r>
              <w:rPr>
                <w:sz w:val="16"/>
              </w:rPr>
              <w:softHyphen/>
              <w:t>ментов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увеличивать на</w:t>
            </w:r>
            <w:r>
              <w:rPr>
                <w:noProof/>
                <w:sz w:val="16"/>
              </w:rPr>
              <w:t xml:space="preserve"> 10 %</w:t>
            </w:r>
          </w:p>
        </w:tc>
      </w:tr>
      <w:tr w:rsidR="009B4539" w14:paraId="272307C7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14:paraId="1767D26B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94" w:type="dxa"/>
            <w:gridSpan w:val="2"/>
            <w:tcBorders>
              <w:left w:val="nil"/>
              <w:right w:val="single" w:sz="6" w:space="0" w:color="auto"/>
            </w:tcBorders>
          </w:tcPr>
          <w:p w14:paraId="05000BD2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010" w:type="dxa"/>
            <w:gridSpan w:val="3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22C90" w14:textId="77777777" w:rsidR="009B4539" w:rsidRDefault="009B4539" w:rsidP="00BB0E8A">
            <w:pPr>
              <w:jc w:val="center"/>
              <w:rPr>
                <w:sz w:val="16"/>
                <w:lang w:val="en-US"/>
              </w:rPr>
            </w:pPr>
          </w:p>
          <w:p w14:paraId="33046FC6" w14:textId="020048E2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72D360A3" wp14:editId="2527C6BF">
                  <wp:extent cx="647700" cy="285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0C24A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B6A7609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  <w:p w14:paraId="6E3F1959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2777" w:type="dxa"/>
            <w:tcBorders>
              <w:left w:val="single" w:sz="6" w:space="0" w:color="auto"/>
              <w:right w:val="single" w:sz="12" w:space="0" w:color="auto"/>
            </w:tcBorders>
          </w:tcPr>
          <w:p w14:paraId="05BC62B2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</w:tr>
      <w:tr w:rsidR="009B4539" w14:paraId="699B894E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5EE3137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1DE2CF3E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6017" w:type="dxa"/>
            <w:gridSpan w:val="4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54335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  <w:tc>
          <w:tcPr>
            <w:tcW w:w="277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3601F40" w14:textId="77777777" w:rsidR="009B4539" w:rsidRDefault="009B4539" w:rsidP="00BB0E8A">
            <w:pPr>
              <w:jc w:val="center"/>
              <w:rPr>
                <w:sz w:val="16"/>
              </w:rPr>
            </w:pPr>
          </w:p>
        </w:tc>
      </w:tr>
      <w:tr w:rsidR="009B4539" w14:paraId="7B85FB94" w14:textId="77777777" w:rsidTr="00BB0E8A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EEF51E0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0E24BE5E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18 </w:t>
            </w: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14:paraId="32A7D445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6B8736C7" w14:textId="77777777" w:rsidR="009B4539" w:rsidRDefault="009B4539" w:rsidP="00BB0E8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Ванты и наклонные трубчатые элемен</w:t>
            </w:r>
            <w:r>
              <w:rPr>
                <w:sz w:val="16"/>
              </w:rPr>
              <w:softHyphen/>
              <w:t xml:space="preserve">ты, расположенные в плоскости потока </w:t>
            </w:r>
          </w:p>
          <w:p w14:paraId="3D4D56B8" w14:textId="29529B63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 wp14:anchorId="322F2F99" wp14:editId="016F63C1">
                  <wp:extent cx="1476375" cy="8667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04B65F" w14:textId="77777777" w:rsidR="009B4539" w:rsidRDefault="009B4539" w:rsidP="00BB0E8A">
            <w:pPr>
              <w:jc w:val="both"/>
              <w:rPr>
                <w:sz w:val="16"/>
              </w:rPr>
            </w:pPr>
          </w:p>
        </w:tc>
        <w:tc>
          <w:tcPr>
            <w:tcW w:w="6017" w:type="dxa"/>
            <w:gridSpan w:val="4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ED53912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34FB4A38" w14:textId="77777777" w:rsidR="009B4539" w:rsidRDefault="009B4539" w:rsidP="00BB0E8A">
            <w:pPr>
              <w:jc w:val="center"/>
              <w:rPr>
                <w:sz w:val="16"/>
              </w:rPr>
            </w:pPr>
            <w:r>
              <w:rPr>
                <w:i/>
                <w:noProof/>
                <w:sz w:val="16"/>
              </w:rPr>
              <w:t>c</w:t>
            </w:r>
            <w:r>
              <w:rPr>
                <w:i/>
                <w:noProof/>
                <w:sz w:val="16"/>
                <w:vertAlign w:val="subscript"/>
              </w:rPr>
              <w:t>x</w:t>
            </w:r>
            <w:r>
              <w:rPr>
                <w:i/>
                <w:noProof/>
                <w:sz w:val="16"/>
                <w:vertAlign w:val="subscript"/>
              </w:rPr>
              <w:sym w:font="Symbol" w:char="F061"/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sin</w:t>
            </w:r>
            <w:r>
              <w:rPr>
                <w:sz w:val="16"/>
                <w:vertAlign w:val="superscript"/>
                <w:lang w:val="en-US"/>
              </w:rPr>
              <w:t>2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61"/>
            </w:r>
            <w:r>
              <w:rPr>
                <w:noProof/>
                <w:sz w:val="16"/>
              </w:rPr>
              <w:t xml:space="preserve">, </w:t>
            </w:r>
          </w:p>
          <w:p w14:paraId="275B28A7" w14:textId="77777777" w:rsidR="009B4539" w:rsidRDefault="009B4539" w:rsidP="00BB0E8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где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определяется в соответствии с указаниями к схеме</w:t>
            </w:r>
            <w:r>
              <w:rPr>
                <w:noProof/>
                <w:sz w:val="16"/>
              </w:rPr>
              <w:t xml:space="preserve"> 14</w:t>
            </w: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F334E21" w14:textId="77777777" w:rsidR="009B4539" w:rsidRDefault="009B4539" w:rsidP="00BB0E8A">
            <w:pPr>
              <w:jc w:val="center"/>
              <w:rPr>
                <w:sz w:val="16"/>
              </w:rPr>
            </w:pPr>
          </w:p>
          <w:p w14:paraId="1E49426C" w14:textId="77777777" w:rsidR="009B4539" w:rsidRDefault="009B4539" w:rsidP="00BB0E8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</w:tbl>
    <w:p w14:paraId="5E114E81" w14:textId="77777777" w:rsidR="009B4539" w:rsidRDefault="009B4539" w:rsidP="009B4539">
      <w:pPr>
        <w:ind w:firstLine="284"/>
        <w:jc w:val="both"/>
        <w:sectPr w:rsidR="009B4539">
          <w:pgSz w:w="15842" w:h="12242" w:orient="landscape" w:code="1"/>
          <w:pgMar w:top="1797" w:right="1383" w:bottom="1797" w:left="289" w:header="720" w:footer="720" w:gutter="0"/>
          <w:cols w:space="720" w:equalWidth="0">
            <w:col w:w="14170"/>
          </w:cols>
        </w:sectPr>
      </w:pPr>
    </w:p>
    <w:p w14:paraId="58FDA0E0" w14:textId="77777777" w:rsidR="009B4539" w:rsidRDefault="009B4539" w:rsidP="009B4539">
      <w:pPr>
        <w:ind w:firstLine="284"/>
        <w:jc w:val="both"/>
      </w:pPr>
    </w:p>
    <w:p w14:paraId="15118E70" w14:textId="77777777" w:rsidR="009B4539" w:rsidRDefault="009B4539" w:rsidP="009B4539">
      <w:pPr>
        <w:ind w:firstLine="284"/>
        <w:jc w:val="both"/>
      </w:pPr>
    </w:p>
    <w:p w14:paraId="5D922917" w14:textId="77777777" w:rsidR="009B4539" w:rsidRDefault="009B4539" w:rsidP="009B4539">
      <w:pPr>
        <w:ind w:firstLine="284"/>
        <w:jc w:val="right"/>
      </w:pPr>
      <w:r>
        <w:t>ПРИЛОЖЕНИЕ</w:t>
      </w:r>
      <w:r>
        <w:rPr>
          <w:noProof/>
        </w:rPr>
        <w:t xml:space="preserve"> 5 </w:t>
      </w:r>
    </w:p>
    <w:p w14:paraId="4B3F3F5B" w14:textId="77777777" w:rsidR="009B4539" w:rsidRDefault="009B4539" w:rsidP="009B4539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14:paraId="546E6464" w14:textId="77777777" w:rsidR="009B4539" w:rsidRDefault="009B4539" w:rsidP="009B4539">
      <w:pPr>
        <w:ind w:firstLine="284"/>
        <w:jc w:val="both"/>
        <w:rPr>
          <w:b/>
        </w:rPr>
      </w:pPr>
    </w:p>
    <w:p w14:paraId="2A0E4478" w14:textId="77777777" w:rsidR="009B4539" w:rsidRDefault="009B4539" w:rsidP="009B4539">
      <w:pPr>
        <w:jc w:val="center"/>
        <w:rPr>
          <w:b/>
        </w:rPr>
      </w:pPr>
      <w:r>
        <w:rPr>
          <w:b/>
        </w:rPr>
        <w:t xml:space="preserve">КАРТЫ РАЙОНИРОВАНИЯ ТЕРРИТОРИИ СССР </w:t>
      </w:r>
    </w:p>
    <w:p w14:paraId="006577E7" w14:textId="77777777" w:rsidR="009B4539" w:rsidRDefault="009B4539" w:rsidP="009B4539">
      <w:pPr>
        <w:jc w:val="center"/>
        <w:rPr>
          <w:b/>
        </w:rPr>
      </w:pPr>
      <w:r>
        <w:rPr>
          <w:b/>
        </w:rPr>
        <w:t xml:space="preserve">ПО КЛИМАТИЧЕСКИМ ХАРАКТЕРИСТИКАМ </w:t>
      </w:r>
    </w:p>
    <w:p w14:paraId="4FB59742" w14:textId="77777777" w:rsidR="009B4539" w:rsidRDefault="009B4539" w:rsidP="009B4539">
      <w:pPr>
        <w:ind w:firstLine="284"/>
        <w:jc w:val="both"/>
        <w:rPr>
          <w:b/>
        </w:rPr>
      </w:pPr>
    </w:p>
    <w:p w14:paraId="04789D9E" w14:textId="77777777" w:rsidR="009B4539" w:rsidRDefault="009B4539" w:rsidP="009B4539">
      <w:pPr>
        <w:ind w:firstLine="284"/>
        <w:jc w:val="both"/>
      </w:pPr>
      <w:r>
        <w:rPr>
          <w:b/>
        </w:rPr>
        <w:t xml:space="preserve">прилагаются в отдельных файлах. Данные карты рекомендуется выводить на принтер при помощи графического редактора </w:t>
      </w:r>
      <w:r>
        <w:rPr>
          <w:b/>
          <w:lang w:val="en-US"/>
        </w:rPr>
        <w:t>Paint.</w:t>
      </w:r>
    </w:p>
    <w:p w14:paraId="224361B6" w14:textId="77777777" w:rsidR="009B4539" w:rsidRDefault="009B4539" w:rsidP="009B4539">
      <w:pPr>
        <w:ind w:firstLine="284"/>
        <w:jc w:val="right"/>
      </w:pPr>
      <w:r>
        <w:t>ПРИЛОЖЕНИЕ</w:t>
      </w:r>
      <w:r>
        <w:rPr>
          <w:noProof/>
        </w:rPr>
        <w:t xml:space="preserve"> 6 </w:t>
      </w:r>
    </w:p>
    <w:p w14:paraId="0E083626" w14:textId="77777777" w:rsidR="009B4539" w:rsidRDefault="009B4539" w:rsidP="009B4539">
      <w:pPr>
        <w:ind w:firstLine="284"/>
        <w:jc w:val="right"/>
        <w:rPr>
          <w:i/>
        </w:rPr>
      </w:pPr>
      <w:r>
        <w:rPr>
          <w:i/>
        </w:rPr>
        <w:t>Рекомендуемое</w:t>
      </w:r>
    </w:p>
    <w:p w14:paraId="6C11F7AA" w14:textId="77777777" w:rsidR="009B4539" w:rsidRDefault="009B4539" w:rsidP="009B4539">
      <w:pPr>
        <w:ind w:firstLine="284"/>
        <w:jc w:val="both"/>
      </w:pPr>
    </w:p>
    <w:p w14:paraId="085726E1" w14:textId="77777777" w:rsidR="009B4539" w:rsidRDefault="009B4539" w:rsidP="009B4539">
      <w:pPr>
        <w:jc w:val="center"/>
        <w:rPr>
          <w:b/>
        </w:rPr>
      </w:pPr>
      <w:r>
        <w:rPr>
          <w:b/>
        </w:rPr>
        <w:t>ОПРЕДЕЛЕНИЕ ПРОГИБОВ И ПЕРЕМЕЩЕНИЙ</w:t>
      </w:r>
    </w:p>
    <w:p w14:paraId="127B2B6E" w14:textId="77777777" w:rsidR="009B4539" w:rsidRDefault="009B4539" w:rsidP="009B4539">
      <w:pPr>
        <w:ind w:firstLine="284"/>
        <w:jc w:val="both"/>
      </w:pPr>
    </w:p>
    <w:p w14:paraId="1A3DDC73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1.</w:t>
      </w:r>
      <w:r>
        <w:t xml:space="preserve"> При определении прогибов и перемеще</w:t>
      </w:r>
      <w:r>
        <w:softHyphen/>
        <w:t>ний следует учитывать все основные факторы, влияющие на их значения (неупругие деформации материалов, образование трещин, учет де</w:t>
      </w:r>
      <w:r>
        <w:softHyphen/>
        <w:t>формированной схемы, учет смежных элемен</w:t>
      </w:r>
      <w:r>
        <w:softHyphen/>
        <w:t>тов, податливость узлов сопряжения и основа</w:t>
      </w:r>
      <w:r>
        <w:softHyphen/>
        <w:t>ний). При достаточном обосновании отдельные факторы можно не учитывать или учитывать при</w:t>
      </w:r>
      <w:r>
        <w:softHyphen/>
        <w:t>ближенным способом.</w:t>
      </w:r>
    </w:p>
    <w:p w14:paraId="523EF82D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2.</w:t>
      </w:r>
      <w:r>
        <w:t xml:space="preserve"> Для конструкций из материалов, облада</w:t>
      </w:r>
      <w:r>
        <w:softHyphen/>
        <w:t>ющих ползучестью, необходимо учитывать уве</w:t>
      </w:r>
      <w:r>
        <w:softHyphen/>
        <w:t>личение прогибов во времени. При ограничении прогибов исходя из физиологических требова</w:t>
      </w:r>
      <w:r>
        <w:softHyphen/>
        <w:t>ний следует учитывать только кратковременную ползучесть, проявляемую сразу после приложе</w:t>
      </w:r>
      <w:r>
        <w:softHyphen/>
        <w:t>ния нагрузки, а исходя из технологических и конструктивных (за исключением расчета с учетом ветровой нагрузки) и эстетико-психологических требований,</w:t>
      </w:r>
      <w:r>
        <w:rPr>
          <w:noProof/>
        </w:rPr>
        <w:t xml:space="preserve"> —</w:t>
      </w:r>
      <w:r>
        <w:t xml:space="preserve"> полную ползучесть.</w:t>
      </w:r>
    </w:p>
    <w:p w14:paraId="54C3AC5D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3.</w:t>
      </w:r>
      <w:r>
        <w:t xml:space="preserve"> При определении прогибов колонн одно</w:t>
      </w:r>
      <w:r>
        <w:softHyphen/>
        <w:t>этажных зданий и эстакад от горизонтальных крановых нагрузок расчетную схему колонн сле</w:t>
      </w:r>
      <w:r>
        <w:softHyphen/>
        <w:t>дует принимать с учетом условий их закрепле</w:t>
      </w:r>
      <w:r>
        <w:softHyphen/>
        <w:t>ния, считая, что колонна:</w:t>
      </w:r>
    </w:p>
    <w:p w14:paraId="71B859B4" w14:textId="77777777" w:rsidR="009B4539" w:rsidRDefault="009B4539" w:rsidP="009B4539">
      <w:pPr>
        <w:ind w:firstLine="284"/>
        <w:jc w:val="both"/>
      </w:pPr>
      <w:r>
        <w:t>в зданиях и крытых эстакадах не имеет гори</w:t>
      </w:r>
      <w:r>
        <w:softHyphen/>
        <w:t>зонтального смещения на уровне верхней опо</w:t>
      </w:r>
      <w:r>
        <w:softHyphen/>
        <w:t>ры (если покрытие не создает жесткого в горизонтальной плоскости диска, следует учитывать горизонтальную податливость этой опоры);</w:t>
      </w:r>
    </w:p>
    <w:p w14:paraId="48563A23" w14:textId="77777777" w:rsidR="009B4539" w:rsidRDefault="009B4539" w:rsidP="009B4539">
      <w:pPr>
        <w:ind w:firstLine="284"/>
        <w:jc w:val="both"/>
      </w:pPr>
      <w:r>
        <w:t>в открытых эстакадах рассматривается как консоль.</w:t>
      </w:r>
    </w:p>
    <w:p w14:paraId="2F013259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</w:t>
      </w:r>
      <w:r>
        <w:t xml:space="preserve"> При наличии в зданиях (сооружениях) технологического и транспортного оборудова</w:t>
      </w:r>
      <w:r>
        <w:softHyphen/>
        <w:t>ний, вызывающих колебания строительных кон</w:t>
      </w:r>
      <w:r>
        <w:softHyphen/>
        <w:t>струкций, и других источниках вибраций пре</w:t>
      </w:r>
      <w:r>
        <w:softHyphen/>
        <w:t>дельные значения виброперемещений, виброскорости и виброускорения следует принимать в соответствии с требованиями ГОСТ</w:t>
      </w:r>
      <w:r>
        <w:rPr>
          <w:noProof/>
        </w:rPr>
        <w:t xml:space="preserve"> 12.1.012—90; </w:t>
      </w:r>
      <w:r>
        <w:t>«Санитарных норм вибрации рабочих мест» и «Санитарных допустимых вибраций в жилых до</w:t>
      </w:r>
      <w:r>
        <w:softHyphen/>
        <w:t>мах» Минздрава СССР. При наличии высокоточного оборудования и приборов, чувствительных к колебаниям конструкций, на которых они ус</w:t>
      </w:r>
      <w:r>
        <w:softHyphen/>
        <w:t>тановлены, предельные значения виброперемещений, виброскорости, виброускорения следу</w:t>
      </w:r>
      <w:r>
        <w:softHyphen/>
        <w:t>ет определять в соответствии со специальны</w:t>
      </w:r>
      <w:r>
        <w:softHyphen/>
        <w:t>ми техническими условиями.</w:t>
      </w:r>
    </w:p>
    <w:p w14:paraId="5BF54DCE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5.</w:t>
      </w:r>
      <w:r>
        <w:t xml:space="preserve"> Расчетные ситуации</w:t>
      </w:r>
      <w:r>
        <w:rPr>
          <w:vertAlign w:val="superscript"/>
        </w:rPr>
        <w:t>1</w:t>
      </w:r>
      <w:r>
        <w:t>, для которых необ</w:t>
      </w:r>
      <w:r>
        <w:softHyphen/>
        <w:t>ходимо определять прогибы и перемещения и соответствующие им нагрузки, следует прини</w:t>
      </w:r>
      <w:r>
        <w:softHyphen/>
        <w:t>мать в зависимости от того, исходя из каких требований производится расчет.</w:t>
      </w:r>
    </w:p>
    <w:p w14:paraId="6CB6D0FE" w14:textId="77777777" w:rsidR="009B4539" w:rsidRDefault="009B4539" w:rsidP="009B4539">
      <w:pPr>
        <w:jc w:val="both"/>
      </w:pPr>
      <w:r>
        <w:t>_____________</w:t>
      </w:r>
    </w:p>
    <w:p w14:paraId="3C7C9576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Расчетная ситуация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учитываемый в расчете комплекс условий, определяющих расчетные тре</w:t>
      </w:r>
      <w:r>
        <w:rPr>
          <w:sz w:val="18"/>
        </w:rPr>
        <w:softHyphen/>
        <w:t>бования к конструкциям.</w:t>
      </w:r>
    </w:p>
    <w:p w14:paraId="127EAD02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 xml:space="preserve">Расчетная ситуация характеризуется расчетной схемой конструкции, видами нагрузок, значениями коэффициентов условий работы и коэффициентов </w:t>
      </w:r>
      <w:r>
        <w:rPr>
          <w:sz w:val="18"/>
        </w:rPr>
        <w:lastRenderedPageBreak/>
        <w:t>надежности, перечнем предельных состояний, ко</w:t>
      </w:r>
      <w:r>
        <w:rPr>
          <w:sz w:val="18"/>
        </w:rPr>
        <w:softHyphen/>
        <w:t>торые следует рассматривать в данной ситуации.</w:t>
      </w:r>
    </w:p>
    <w:p w14:paraId="20BFD0BD" w14:textId="77777777" w:rsidR="009B4539" w:rsidRDefault="009B4539" w:rsidP="009B4539">
      <w:pPr>
        <w:ind w:firstLine="284"/>
        <w:jc w:val="both"/>
      </w:pPr>
    </w:p>
    <w:p w14:paraId="79B7A02C" w14:textId="77777777" w:rsidR="009B4539" w:rsidRDefault="009B4539" w:rsidP="009B4539">
      <w:pPr>
        <w:ind w:firstLine="284"/>
        <w:jc w:val="both"/>
      </w:pPr>
      <w:r>
        <w:t>Если расчет производится исходя из техно</w:t>
      </w:r>
      <w:r>
        <w:softHyphen/>
        <w:t>логических требований, расчетная ситуация долж</w:t>
      </w:r>
      <w:r>
        <w:softHyphen/>
        <w:t>на соответствовать действию нагрузок, влияющих на работу технологического оборудования.</w:t>
      </w:r>
    </w:p>
    <w:p w14:paraId="1488BD0F" w14:textId="77777777" w:rsidR="009B4539" w:rsidRDefault="009B4539" w:rsidP="009B4539">
      <w:pPr>
        <w:ind w:firstLine="284"/>
        <w:jc w:val="both"/>
      </w:pPr>
      <w:r>
        <w:t>Если расчет производится исходя из кон</w:t>
      </w:r>
      <w:r>
        <w:softHyphen/>
        <w:t>структивных требований, расчетная ситуация должна соответствовать действию нагрузок, которые могут привести к повреждению смеж</w:t>
      </w:r>
      <w:r>
        <w:softHyphen/>
        <w:t>ных элементов в результате значительных про</w:t>
      </w:r>
      <w:r>
        <w:softHyphen/>
        <w:t>гибов и перемещений.</w:t>
      </w:r>
    </w:p>
    <w:p w14:paraId="5CC9B2B4" w14:textId="77777777" w:rsidR="009B4539" w:rsidRDefault="009B4539" w:rsidP="009B4539">
      <w:pPr>
        <w:ind w:firstLine="284"/>
        <w:jc w:val="both"/>
        <w:rPr>
          <w:noProof/>
        </w:rPr>
      </w:pPr>
      <w:r>
        <w:t>Если расчет производится исходя из физи</w:t>
      </w:r>
      <w:r>
        <w:softHyphen/>
        <w:t>ологических требований, расчетная ситуация должна соответствовать состоянию, связанно</w:t>
      </w:r>
      <w:r>
        <w:softHyphen/>
        <w:t>му с колебаниями конструкций, и при проекти</w:t>
      </w:r>
      <w:r>
        <w:softHyphen/>
        <w:t>ровании необходимо учитывать нагрузки, влия</w:t>
      </w:r>
      <w:r>
        <w:softHyphen/>
        <w:t>ющие на колебания конструкций, ограничиваемые требованиями настоящих норм и норма</w:t>
      </w:r>
      <w:r>
        <w:softHyphen/>
        <w:t>тивных документов, указанных в п.</w:t>
      </w:r>
      <w:r>
        <w:rPr>
          <w:noProof/>
        </w:rPr>
        <w:t xml:space="preserve"> 4.</w:t>
      </w:r>
    </w:p>
    <w:p w14:paraId="40D97D74" w14:textId="77777777" w:rsidR="009B4539" w:rsidRDefault="009B4539" w:rsidP="009B4539">
      <w:pPr>
        <w:ind w:firstLine="284"/>
        <w:jc w:val="both"/>
      </w:pPr>
      <w:r>
        <w:t>Если расчет производится исходя из эсте</w:t>
      </w:r>
      <w:r>
        <w:softHyphen/>
        <w:t>тико-психологических требований, расчетная ситуация должна соответствовать действию постоянных и длительных нагрузок.</w:t>
      </w:r>
    </w:p>
    <w:p w14:paraId="72AEB1B7" w14:textId="77777777" w:rsidR="009B4539" w:rsidRDefault="009B4539" w:rsidP="009B4539">
      <w:pPr>
        <w:ind w:firstLine="284"/>
        <w:jc w:val="both"/>
      </w:pPr>
      <w:r>
        <w:t>Для конструкций покрытий и перекрытий, проектируемых со строительным подъемом при ограничении прогиба эстетико-психологическими требованиями, определяемый вертикальный прогиб следует уменьшать на размер строитель</w:t>
      </w:r>
      <w:r>
        <w:softHyphen/>
        <w:t>ного подъема.</w:t>
      </w:r>
    </w:p>
    <w:p w14:paraId="32E4ACDF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6.</w:t>
      </w:r>
      <w:r>
        <w:t xml:space="preserve"> Прогиб элементов покрытий и перекры</w:t>
      </w:r>
      <w:r>
        <w:softHyphen/>
        <w:t>тий, ограниченный исходя из конструктивных требований, не должен превышать расстояния (зазора) между нижней поверхностью этих эле</w:t>
      </w:r>
      <w:r>
        <w:softHyphen/>
        <w:t>ментов и верхом перегородок, витражей, окон</w:t>
      </w:r>
      <w:r>
        <w:softHyphen/>
        <w:t>ных и дверных коробок, расположенных под несущими элементами.</w:t>
      </w:r>
    </w:p>
    <w:p w14:paraId="09C8B65D" w14:textId="77777777" w:rsidR="009B4539" w:rsidRDefault="009B4539" w:rsidP="009B4539">
      <w:pPr>
        <w:ind w:firstLine="284"/>
        <w:jc w:val="both"/>
      </w:pPr>
      <w:r>
        <w:t>Зазор между нижней поверхностью элемен</w:t>
      </w:r>
      <w:r>
        <w:softHyphen/>
        <w:t>тов покрытий и перекрытий и верхом перего</w:t>
      </w:r>
      <w:r>
        <w:softHyphen/>
        <w:t>родок, расположенных под элементами, как правило, не должен превышать</w:t>
      </w:r>
      <w:r>
        <w:rPr>
          <w:noProof/>
        </w:rPr>
        <w:t xml:space="preserve"> 40</w:t>
      </w:r>
      <w:r>
        <w:t xml:space="preserve"> мм. В тех случаях, когда выполнение указанных требова</w:t>
      </w:r>
      <w:r>
        <w:softHyphen/>
        <w:t>ний связано с увеличением жесткости покры</w:t>
      </w:r>
      <w:r>
        <w:softHyphen/>
        <w:t>тий и перекрытий, необходимо конструктивны</w:t>
      </w:r>
      <w:r>
        <w:softHyphen/>
        <w:t>ми мероприятиями избегать этого увеличения (например, размещением перегородок не под изгибаемыми балками, а рядом с ними).</w:t>
      </w:r>
    </w:p>
    <w:p w14:paraId="7408CEF8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7.</w:t>
      </w:r>
      <w:r>
        <w:t xml:space="preserve"> При наличии между стенами капитальных перегородок (практически такой же высоты, как и стены) значения</w:t>
      </w:r>
      <w:r>
        <w:rPr>
          <w:noProof/>
        </w:rPr>
        <w:t xml:space="preserve"> </w:t>
      </w:r>
      <w:r>
        <w:rPr>
          <w:i/>
          <w:lang w:val="en-US"/>
        </w:rPr>
        <w:t>l</w:t>
      </w:r>
      <w:r>
        <w:t xml:space="preserve"> в поз.</w:t>
      </w:r>
      <w:r>
        <w:rPr>
          <w:noProof/>
        </w:rPr>
        <w:t xml:space="preserve"> 2,</w:t>
      </w:r>
      <w:r>
        <w:t xml:space="preserve"> а табл.</w:t>
      </w:r>
      <w:r>
        <w:rPr>
          <w:noProof/>
        </w:rPr>
        <w:t xml:space="preserve"> 19</w:t>
      </w:r>
      <w:r>
        <w:t xml:space="preserve"> следует принимать равными расстояниям между внут</w:t>
      </w:r>
      <w:r>
        <w:softHyphen/>
        <w:t>ренними поверхностями несущих стен (или ко</w:t>
      </w:r>
      <w:r>
        <w:softHyphen/>
        <w:t>лонн) и этими перегородками (или между внут</w:t>
      </w:r>
      <w:r>
        <w:softHyphen/>
        <w:t>ренними поверхностями перегородок, черт.</w:t>
      </w:r>
      <w:r>
        <w:rPr>
          <w:noProof/>
        </w:rPr>
        <w:t xml:space="preserve"> 4).</w:t>
      </w:r>
    </w:p>
    <w:p w14:paraId="10F90159" w14:textId="77777777" w:rsidR="009B4539" w:rsidRDefault="009B4539" w:rsidP="009B4539">
      <w:pPr>
        <w:ind w:firstLine="284"/>
        <w:jc w:val="both"/>
      </w:pPr>
    </w:p>
    <w:p w14:paraId="3BB5738C" w14:textId="6499B402" w:rsidR="009B4539" w:rsidRDefault="009B4539" w:rsidP="009B453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741C717" wp14:editId="18ADF4EC">
            <wp:extent cx="2247900" cy="952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E8EE3" w14:textId="77777777" w:rsidR="009B4539" w:rsidRDefault="009B4539" w:rsidP="009B4539">
      <w:pPr>
        <w:jc w:val="center"/>
        <w:rPr>
          <w:lang w:val="en-US"/>
        </w:rPr>
      </w:pPr>
    </w:p>
    <w:p w14:paraId="1E5C69D1" w14:textId="323E2105" w:rsidR="009B4539" w:rsidRDefault="009B4539" w:rsidP="009B4539">
      <w:pPr>
        <w:jc w:val="center"/>
      </w:pPr>
      <w:r>
        <w:rPr>
          <w:noProof/>
          <w:lang w:val="en-US"/>
        </w:rPr>
        <w:drawing>
          <wp:inline distT="0" distB="0" distL="0" distR="0" wp14:anchorId="117F9447" wp14:editId="45ADA921">
            <wp:extent cx="2714625" cy="866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4381D" w14:textId="77777777" w:rsidR="009B4539" w:rsidRDefault="009B4539" w:rsidP="009B4539">
      <w:pPr>
        <w:ind w:firstLine="284"/>
        <w:jc w:val="both"/>
      </w:pPr>
    </w:p>
    <w:p w14:paraId="6BF98B6C" w14:textId="77777777" w:rsidR="009B4539" w:rsidRDefault="009B4539" w:rsidP="009B4539">
      <w:pPr>
        <w:jc w:val="center"/>
        <w:rPr>
          <w:b/>
          <w:i/>
          <w:noProof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4.</w:t>
      </w:r>
      <w:r>
        <w:rPr>
          <w:b/>
          <w:sz w:val="18"/>
        </w:rPr>
        <w:t xml:space="preserve"> Схемы для определения значений</w:t>
      </w:r>
      <w:r>
        <w:rPr>
          <w:b/>
          <w:noProof/>
          <w:sz w:val="18"/>
        </w:rPr>
        <w:t xml:space="preserve"> </w:t>
      </w:r>
      <w:r>
        <w:rPr>
          <w:b/>
          <w:i/>
          <w:sz w:val="18"/>
          <w:lang w:val="en-US"/>
        </w:rPr>
        <w:t>l</w:t>
      </w:r>
      <w:r>
        <w:rPr>
          <w:b/>
          <w:i/>
          <w:noProof/>
          <w:sz w:val="18"/>
        </w:rPr>
        <w:t xml:space="preserve"> </w:t>
      </w:r>
    </w:p>
    <w:p w14:paraId="5F6694BC" w14:textId="77777777" w:rsidR="009B4539" w:rsidRDefault="009B4539" w:rsidP="009B4539">
      <w:pPr>
        <w:jc w:val="center"/>
        <w:rPr>
          <w:b/>
          <w:sz w:val="18"/>
        </w:rPr>
      </w:pPr>
      <w:r>
        <w:rPr>
          <w:b/>
          <w:noProof/>
          <w:sz w:val="18"/>
        </w:rPr>
        <w:lastRenderedPageBreak/>
        <w:t>(</w:t>
      </w:r>
      <w:r>
        <w:rPr>
          <w:b/>
          <w:i/>
          <w:noProof/>
          <w:sz w:val="18"/>
        </w:rPr>
        <w:t>l</w:t>
      </w:r>
      <w:r>
        <w:rPr>
          <w:b/>
          <w:noProof/>
          <w:sz w:val="18"/>
          <w:vertAlign w:val="subscript"/>
        </w:rPr>
        <w:t>1</w:t>
      </w:r>
      <w:r>
        <w:rPr>
          <w:b/>
          <w:noProof/>
          <w:sz w:val="18"/>
        </w:rPr>
        <w:t xml:space="preserve">, </w:t>
      </w:r>
      <w:r>
        <w:rPr>
          <w:b/>
          <w:i/>
          <w:noProof/>
          <w:sz w:val="18"/>
        </w:rPr>
        <w:t>l</w:t>
      </w:r>
      <w:r>
        <w:rPr>
          <w:b/>
          <w:noProof/>
          <w:sz w:val="18"/>
          <w:vertAlign w:val="subscript"/>
        </w:rPr>
        <w:t>2</w:t>
      </w:r>
      <w:r>
        <w:rPr>
          <w:b/>
          <w:noProof/>
          <w:sz w:val="18"/>
        </w:rPr>
        <w:t xml:space="preserve">, </w:t>
      </w:r>
      <w:r>
        <w:rPr>
          <w:b/>
          <w:i/>
          <w:noProof/>
          <w:sz w:val="18"/>
        </w:rPr>
        <w:t>l</w:t>
      </w:r>
      <w:r>
        <w:rPr>
          <w:b/>
          <w:noProof/>
          <w:sz w:val="18"/>
          <w:vertAlign w:val="subscript"/>
        </w:rPr>
        <w:t>3</w:t>
      </w:r>
      <w:r>
        <w:rPr>
          <w:b/>
          <w:noProof/>
          <w:sz w:val="18"/>
        </w:rPr>
        <w:t>)</w:t>
      </w:r>
      <w:r>
        <w:rPr>
          <w:b/>
          <w:sz w:val="18"/>
        </w:rPr>
        <w:t xml:space="preserve"> при наличии между стенами капитальных перегородок</w:t>
      </w:r>
    </w:p>
    <w:p w14:paraId="7D64DCB7" w14:textId="77777777" w:rsidR="009B4539" w:rsidRDefault="009B4539" w:rsidP="009B4539">
      <w:pPr>
        <w:jc w:val="center"/>
        <w:rPr>
          <w:i/>
        </w:rPr>
      </w:pPr>
    </w:p>
    <w:p w14:paraId="21745251" w14:textId="77777777" w:rsidR="009B4539" w:rsidRDefault="009B4539" w:rsidP="009B4539">
      <w:pPr>
        <w:jc w:val="center"/>
      </w:pPr>
      <w:r>
        <w:rPr>
          <w:i/>
        </w:rPr>
        <w:t>а</w:t>
      </w:r>
      <w:r>
        <w:rPr>
          <w:b/>
          <w:i/>
          <w:noProof/>
        </w:rPr>
        <w:t xml:space="preserve"> —</w:t>
      </w:r>
      <w:r>
        <w:t xml:space="preserve"> одной в пролете; </w:t>
      </w:r>
      <w:r>
        <w:rPr>
          <w:i/>
        </w:rPr>
        <w:t>б</w:t>
      </w:r>
      <w:r>
        <w:rPr>
          <w:i/>
          <w:noProof/>
        </w:rPr>
        <w:t xml:space="preserve"> —</w:t>
      </w:r>
      <w:r>
        <w:t xml:space="preserve"> двух в пролете;</w:t>
      </w:r>
      <w:r>
        <w:rPr>
          <w:noProof/>
        </w:rPr>
        <w:t xml:space="preserve"> </w:t>
      </w:r>
      <w:r>
        <w:rPr>
          <w:i/>
          <w:noProof/>
        </w:rPr>
        <w:t>1</w:t>
      </w:r>
      <w:r>
        <w:rPr>
          <w:b/>
          <w:i/>
          <w:noProof/>
        </w:rPr>
        <w:t xml:space="preserve"> —</w:t>
      </w:r>
      <w:r>
        <w:t xml:space="preserve"> несу</w:t>
      </w:r>
      <w:r>
        <w:softHyphen/>
        <w:t>щие стены (или колонны);</w:t>
      </w:r>
      <w:r>
        <w:rPr>
          <w:noProof/>
        </w:rPr>
        <w:t xml:space="preserve"> </w:t>
      </w:r>
      <w:r>
        <w:rPr>
          <w:i/>
          <w:noProof/>
        </w:rPr>
        <w:t>2 —</w:t>
      </w:r>
      <w:r>
        <w:t xml:space="preserve"> капитальные перего</w:t>
      </w:r>
      <w:r>
        <w:softHyphen/>
        <w:t>родки;</w:t>
      </w:r>
      <w:r>
        <w:rPr>
          <w:noProof/>
        </w:rPr>
        <w:t xml:space="preserve"> </w:t>
      </w:r>
      <w:r>
        <w:rPr>
          <w:i/>
          <w:noProof/>
        </w:rPr>
        <w:t>3</w:t>
      </w:r>
      <w:r>
        <w:rPr>
          <w:noProof/>
        </w:rPr>
        <w:t xml:space="preserve"> —</w:t>
      </w:r>
      <w:r>
        <w:t xml:space="preserve"> перекрытие (покрытие) до приложения нагрузки;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—</w:t>
      </w:r>
      <w:r>
        <w:t xml:space="preserve"> перекрытие (покрытие) после при</w:t>
      </w:r>
      <w:r>
        <w:softHyphen/>
        <w:t>ложения нагрузки;</w:t>
      </w:r>
      <w:r>
        <w:rPr>
          <w:noProof/>
        </w:rPr>
        <w:t xml:space="preserve"> </w:t>
      </w:r>
      <w:r>
        <w:rPr>
          <w:i/>
          <w:noProof/>
        </w:rPr>
        <w:t>5</w:t>
      </w:r>
      <w:r>
        <w:rPr>
          <w:noProof/>
        </w:rPr>
        <w:t xml:space="preserve"> —</w:t>
      </w:r>
      <w:r>
        <w:t xml:space="preserve"> линии отсчета прогибов; </w:t>
      </w:r>
      <w:r>
        <w:rPr>
          <w:i/>
          <w:noProof/>
        </w:rPr>
        <w:t>6</w:t>
      </w:r>
      <w:r>
        <w:rPr>
          <w:i/>
        </w:rPr>
        <w:t xml:space="preserve"> </w:t>
      </w:r>
      <w:r>
        <w:rPr>
          <w:noProof/>
        </w:rPr>
        <w:t>—</w:t>
      </w:r>
      <w:r>
        <w:t xml:space="preserve"> забор</w:t>
      </w:r>
    </w:p>
    <w:p w14:paraId="0686AE64" w14:textId="77777777" w:rsidR="009B4539" w:rsidRDefault="009B4539" w:rsidP="009B4539">
      <w:pPr>
        <w:ind w:firstLine="284"/>
        <w:jc w:val="both"/>
      </w:pPr>
    </w:p>
    <w:p w14:paraId="77DCF84F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</w:rPr>
        <w:t>8</w:t>
      </w:r>
      <w:r>
        <w:rPr>
          <w:b/>
          <w:noProof/>
        </w:rPr>
        <w:t>.</w:t>
      </w:r>
      <w:r>
        <w:t xml:space="preserve"> Прогибы стропильных конструкций при наличии подвесных крановых путей (см. табл.</w:t>
      </w:r>
      <w:r>
        <w:rPr>
          <w:noProof/>
        </w:rPr>
        <w:t xml:space="preserve"> 19, </w:t>
      </w:r>
      <w:r>
        <w:t>поз.</w:t>
      </w:r>
      <w:r>
        <w:rPr>
          <w:noProof/>
        </w:rPr>
        <w:t xml:space="preserve"> 2,</w:t>
      </w:r>
      <w:r>
        <w:t xml:space="preserve"> г) следует принимать как разность меж</w:t>
      </w:r>
      <w:r>
        <w:softHyphen/>
        <w:t xml:space="preserve">ду прогибами </w:t>
      </w:r>
      <w:r>
        <w:rPr>
          <w:i/>
          <w:lang w:val="en-US"/>
        </w:rPr>
        <w:t>f</w:t>
      </w:r>
      <w:r w:rsidRPr="009B4539">
        <w:rPr>
          <w:vertAlign w:val="subscript"/>
        </w:rPr>
        <w:t>1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  <w:vertAlign w:val="subscript"/>
        </w:rPr>
        <w:t>2</w:t>
      </w:r>
      <w:r>
        <w:t xml:space="preserve"> смежных стропильных кон</w:t>
      </w:r>
      <w:r>
        <w:softHyphen/>
        <w:t>струкций (черт.</w:t>
      </w:r>
      <w:r>
        <w:rPr>
          <w:noProof/>
        </w:rPr>
        <w:t xml:space="preserve"> 5).</w:t>
      </w:r>
    </w:p>
    <w:p w14:paraId="732EE190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9.</w:t>
      </w:r>
      <w:r>
        <w:t xml:space="preserve"> Горизонтальные перемещения каркаса следует определять в плоскости стен и перего</w:t>
      </w:r>
      <w:r>
        <w:softHyphen/>
        <w:t>родок, целостность которых должна быть обеспечена.</w:t>
      </w:r>
    </w:p>
    <w:p w14:paraId="68903CAF" w14:textId="77777777" w:rsidR="009B4539" w:rsidRDefault="009B4539" w:rsidP="009B4539">
      <w:pPr>
        <w:ind w:firstLine="284"/>
        <w:jc w:val="both"/>
      </w:pPr>
      <w:r>
        <w:t>При связевых каркасах многоэтажных зда</w:t>
      </w:r>
      <w:r>
        <w:softHyphen/>
        <w:t>ний высотой более</w:t>
      </w:r>
      <w:r>
        <w:rPr>
          <w:noProof/>
        </w:rPr>
        <w:t xml:space="preserve"> 40</w:t>
      </w:r>
      <w:r>
        <w:t xml:space="preserve"> м перекос этажных яче</w:t>
      </w:r>
      <w:r>
        <w:softHyphen/>
        <w:t xml:space="preserve">ек, примыкающих к диафрагмам жесткости, равный </w:t>
      </w:r>
      <w:r>
        <w:rPr>
          <w:i/>
          <w:lang w:val="en-US"/>
        </w:rPr>
        <w:t>f</w:t>
      </w:r>
      <w:r w:rsidRPr="009B4539">
        <w:rPr>
          <w:vertAlign w:val="subscript"/>
        </w:rPr>
        <w:t>1</w:t>
      </w:r>
      <w:r w:rsidRPr="009B4539">
        <w:t>/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+ </w:t>
      </w:r>
      <w:r>
        <w:rPr>
          <w:i/>
          <w:noProof/>
        </w:rPr>
        <w:t>f</w:t>
      </w:r>
      <w:r>
        <w:rPr>
          <w:noProof/>
          <w:vertAlign w:val="subscript"/>
        </w:rPr>
        <w:t>2</w:t>
      </w:r>
      <w:r>
        <w:rPr>
          <w:i/>
          <w:noProof/>
        </w:rPr>
        <w:t>/l</w:t>
      </w:r>
      <w:r>
        <w:t xml:space="preserve"> (черт.</w:t>
      </w:r>
      <w:r>
        <w:rPr>
          <w:noProof/>
        </w:rPr>
        <w:t xml:space="preserve"> 6),</w:t>
      </w:r>
      <w:r>
        <w:t xml:space="preserve"> не должен превышать (см. табл.</w:t>
      </w:r>
      <w:r>
        <w:rPr>
          <w:noProof/>
        </w:rPr>
        <w:t xml:space="preserve"> 22); 1/300</w:t>
      </w:r>
      <w:r>
        <w:t xml:space="preserve"> для поз.</w:t>
      </w:r>
      <w:r>
        <w:rPr>
          <w:noProof/>
        </w:rPr>
        <w:t xml:space="preserve"> 2, 1/500 — </w:t>
      </w:r>
      <w:r>
        <w:t>для поз.</w:t>
      </w:r>
      <w:r>
        <w:rPr>
          <w:noProof/>
        </w:rPr>
        <w:t xml:space="preserve"> 2</w:t>
      </w:r>
      <w:r>
        <w:t>, а и</w:t>
      </w:r>
      <w:r>
        <w:rPr>
          <w:noProof/>
        </w:rPr>
        <w:t xml:space="preserve"> 1/700 —</w:t>
      </w:r>
      <w:r>
        <w:t xml:space="preserve"> для поз.</w:t>
      </w:r>
      <w:r>
        <w:rPr>
          <w:noProof/>
        </w:rPr>
        <w:t xml:space="preserve"> 2,</w:t>
      </w:r>
      <w:r>
        <w:t xml:space="preserve"> б.</w:t>
      </w:r>
    </w:p>
    <w:p w14:paraId="0074EAA8" w14:textId="77777777" w:rsidR="009B4539" w:rsidRDefault="009B4539" w:rsidP="009B4539">
      <w:pPr>
        <w:ind w:firstLine="284"/>
        <w:jc w:val="both"/>
      </w:pPr>
    </w:p>
    <w:p w14:paraId="205AE3C8" w14:textId="63F3F1EE" w:rsidR="009B4539" w:rsidRDefault="009B4539" w:rsidP="009B4539">
      <w:pPr>
        <w:jc w:val="center"/>
      </w:pPr>
      <w:r>
        <w:rPr>
          <w:noProof/>
        </w:rPr>
        <w:drawing>
          <wp:inline distT="0" distB="0" distL="0" distR="0" wp14:anchorId="66680FE1" wp14:editId="63197D97">
            <wp:extent cx="3019425" cy="962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44B3" w14:textId="77777777" w:rsidR="009B4539" w:rsidRDefault="009B4539" w:rsidP="009B4539">
      <w:pPr>
        <w:ind w:firstLine="284"/>
        <w:jc w:val="both"/>
      </w:pPr>
    </w:p>
    <w:p w14:paraId="32157297" w14:textId="77777777" w:rsidR="009B4539" w:rsidRDefault="009B4539" w:rsidP="009B4539">
      <w:pPr>
        <w:jc w:val="center"/>
        <w:rPr>
          <w:b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5.</w:t>
      </w:r>
      <w:r>
        <w:rPr>
          <w:b/>
          <w:sz w:val="18"/>
        </w:rPr>
        <w:t xml:space="preserve"> Схема для определения прогибов </w:t>
      </w:r>
    </w:p>
    <w:p w14:paraId="7BD9C7B2" w14:textId="77777777" w:rsidR="009B4539" w:rsidRDefault="009B4539" w:rsidP="009B4539">
      <w:pPr>
        <w:jc w:val="center"/>
        <w:rPr>
          <w:b/>
          <w:sz w:val="18"/>
        </w:rPr>
      </w:pPr>
      <w:r>
        <w:rPr>
          <w:b/>
          <w:sz w:val="18"/>
        </w:rPr>
        <w:t>стропильных конструкций при наличии</w:t>
      </w:r>
    </w:p>
    <w:p w14:paraId="6CCEE462" w14:textId="77777777" w:rsidR="009B4539" w:rsidRDefault="009B4539" w:rsidP="009B4539">
      <w:pPr>
        <w:jc w:val="center"/>
        <w:rPr>
          <w:b/>
          <w:sz w:val="18"/>
        </w:rPr>
      </w:pPr>
      <w:r>
        <w:rPr>
          <w:b/>
          <w:sz w:val="18"/>
        </w:rPr>
        <w:t>подвесных крановых путей</w:t>
      </w:r>
    </w:p>
    <w:p w14:paraId="581C7305" w14:textId="77777777" w:rsidR="009B4539" w:rsidRDefault="009B4539" w:rsidP="009B4539">
      <w:pPr>
        <w:ind w:firstLine="284"/>
        <w:jc w:val="both"/>
      </w:pPr>
    </w:p>
    <w:p w14:paraId="5675648D" w14:textId="77777777" w:rsidR="009B4539" w:rsidRDefault="009B4539" w:rsidP="009B4539">
      <w:pPr>
        <w:jc w:val="center"/>
        <w:rPr>
          <w:sz w:val="18"/>
        </w:rPr>
      </w:pPr>
      <w:r>
        <w:rPr>
          <w:i/>
          <w:sz w:val="18"/>
        </w:rPr>
        <w:t>1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стропильные конструкции,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2 —</w:t>
      </w:r>
      <w:r>
        <w:rPr>
          <w:sz w:val="18"/>
        </w:rPr>
        <w:t xml:space="preserve"> балка подвесного кранового пути;</w:t>
      </w:r>
      <w:r>
        <w:rPr>
          <w:noProof/>
          <w:sz w:val="18"/>
        </w:rPr>
        <w:t xml:space="preserve"> </w:t>
      </w:r>
    </w:p>
    <w:p w14:paraId="709F57FA" w14:textId="77777777" w:rsidR="009B4539" w:rsidRDefault="009B4539" w:rsidP="009B4539">
      <w:pPr>
        <w:jc w:val="center"/>
        <w:rPr>
          <w:sz w:val="18"/>
        </w:rPr>
      </w:pPr>
      <w:r>
        <w:rPr>
          <w:i/>
          <w:noProof/>
          <w:sz w:val="18"/>
        </w:rPr>
        <w:t>3 —</w:t>
      </w:r>
      <w:r>
        <w:rPr>
          <w:sz w:val="18"/>
        </w:rPr>
        <w:t xml:space="preserve"> подвесной кран;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4</w:t>
      </w:r>
      <w:r>
        <w:rPr>
          <w:b/>
          <w:noProof/>
          <w:sz w:val="18"/>
        </w:rPr>
        <w:t xml:space="preserve"> —</w:t>
      </w:r>
      <w:r>
        <w:rPr>
          <w:sz w:val="18"/>
        </w:rPr>
        <w:t xml:space="preserve"> исход</w:t>
      </w:r>
      <w:r>
        <w:rPr>
          <w:sz w:val="18"/>
        </w:rPr>
        <w:softHyphen/>
        <w:t>ное положение стропильных конструкций;</w:t>
      </w:r>
      <w:r>
        <w:rPr>
          <w:noProof/>
          <w:sz w:val="18"/>
        </w:rPr>
        <w:t xml:space="preserve"> </w:t>
      </w:r>
    </w:p>
    <w:p w14:paraId="2BFEFB19" w14:textId="77777777" w:rsidR="009B4539" w:rsidRDefault="009B4539" w:rsidP="009B4539">
      <w:pPr>
        <w:jc w:val="center"/>
        <w:rPr>
          <w:sz w:val="18"/>
        </w:rPr>
      </w:pPr>
      <w:r>
        <w:rPr>
          <w:i/>
          <w:sz w:val="18"/>
          <w:lang w:val="en-US"/>
        </w:rPr>
        <w:t>f</w:t>
      </w:r>
      <w:r w:rsidRPr="009B4539">
        <w:rPr>
          <w:sz w:val="18"/>
          <w:vertAlign w:val="subscript"/>
        </w:rPr>
        <w:t>1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прогиб наиболее нагруженной стропильной конструкции; </w:t>
      </w:r>
      <w:r>
        <w:rPr>
          <w:i/>
          <w:sz w:val="18"/>
          <w:lang w:val="en-US"/>
        </w:rPr>
        <w:t>f</w:t>
      </w:r>
      <w:r w:rsidRPr="009B4539">
        <w:rPr>
          <w:sz w:val="18"/>
          <w:vertAlign w:val="subscript"/>
        </w:rPr>
        <w:t>2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прогибы смежных с наиболее нагруженной стропильных конструкций</w:t>
      </w:r>
    </w:p>
    <w:p w14:paraId="6FF3A97F" w14:textId="77777777" w:rsidR="009B4539" w:rsidRDefault="009B4539" w:rsidP="009B4539">
      <w:pPr>
        <w:ind w:firstLine="284"/>
        <w:jc w:val="both"/>
      </w:pPr>
    </w:p>
    <w:p w14:paraId="71BA6EE9" w14:textId="77777777" w:rsidR="009B4539" w:rsidRDefault="009B4539" w:rsidP="009B4539">
      <w:pPr>
        <w:ind w:firstLine="284"/>
        <w:jc w:val="both"/>
      </w:pPr>
    </w:p>
    <w:p w14:paraId="183DD190" w14:textId="0C7E0B9C" w:rsidR="009B4539" w:rsidRDefault="009B4539" w:rsidP="009B4539">
      <w:pPr>
        <w:jc w:val="center"/>
      </w:pPr>
      <w:r>
        <w:rPr>
          <w:noProof/>
        </w:rPr>
        <w:drawing>
          <wp:inline distT="0" distB="0" distL="0" distR="0" wp14:anchorId="41360B65" wp14:editId="68291E58">
            <wp:extent cx="2238375" cy="1981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D50F7" w14:textId="77777777" w:rsidR="009B4539" w:rsidRDefault="009B4539" w:rsidP="009B4539">
      <w:pPr>
        <w:ind w:firstLine="284"/>
        <w:jc w:val="both"/>
      </w:pPr>
    </w:p>
    <w:p w14:paraId="2C37CA6E" w14:textId="77777777" w:rsidR="009B4539" w:rsidRDefault="009B4539" w:rsidP="009B4539">
      <w:pPr>
        <w:jc w:val="center"/>
        <w:rPr>
          <w:b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6.</w:t>
      </w:r>
      <w:r>
        <w:rPr>
          <w:b/>
          <w:sz w:val="18"/>
        </w:rPr>
        <w:t xml:space="preserve"> Схема перекоса этажных ячеек</w:t>
      </w:r>
      <w:r>
        <w:rPr>
          <w:b/>
          <w:noProof/>
          <w:sz w:val="18"/>
        </w:rPr>
        <w:t xml:space="preserve"> </w:t>
      </w:r>
      <w:r>
        <w:rPr>
          <w:b/>
          <w:i/>
          <w:noProof/>
          <w:sz w:val="18"/>
        </w:rPr>
        <w:t>2</w:t>
      </w:r>
      <w:r>
        <w:rPr>
          <w:b/>
          <w:noProof/>
          <w:sz w:val="18"/>
        </w:rPr>
        <w:t>,</w:t>
      </w:r>
      <w:r>
        <w:rPr>
          <w:b/>
          <w:sz w:val="18"/>
        </w:rPr>
        <w:t xml:space="preserve"> примыкающих к диафрагмам жесткости</w:t>
      </w:r>
      <w:r>
        <w:rPr>
          <w:b/>
          <w:noProof/>
          <w:sz w:val="18"/>
        </w:rPr>
        <w:t xml:space="preserve"> </w:t>
      </w:r>
      <w:r>
        <w:rPr>
          <w:b/>
          <w:i/>
          <w:noProof/>
          <w:sz w:val="18"/>
        </w:rPr>
        <w:t>1</w:t>
      </w:r>
      <w:r>
        <w:rPr>
          <w:b/>
          <w:sz w:val="18"/>
        </w:rPr>
        <w:t xml:space="preserve"> в зданиях со связевым каркасом (пунктиром показана </w:t>
      </w:r>
    </w:p>
    <w:p w14:paraId="735DA85D" w14:textId="77777777" w:rsidR="009B4539" w:rsidRDefault="009B4539" w:rsidP="009B4539">
      <w:pPr>
        <w:jc w:val="center"/>
        <w:rPr>
          <w:b/>
          <w:sz w:val="18"/>
        </w:rPr>
      </w:pPr>
      <w:r>
        <w:rPr>
          <w:b/>
          <w:sz w:val="18"/>
        </w:rPr>
        <w:t>ис</w:t>
      </w:r>
      <w:r>
        <w:rPr>
          <w:b/>
          <w:sz w:val="18"/>
        </w:rPr>
        <w:softHyphen/>
        <w:t>ходная схема каркаса до приложения нагрузки)</w:t>
      </w:r>
    </w:p>
    <w:p w14:paraId="6B10DFC9" w14:textId="77777777" w:rsidR="009B4539" w:rsidRDefault="009B4539" w:rsidP="009B4539">
      <w:pPr>
        <w:ind w:firstLine="284"/>
        <w:jc w:val="both"/>
      </w:pPr>
    </w:p>
    <w:p w14:paraId="0166005C" w14:textId="77777777" w:rsidR="009B4539" w:rsidRDefault="009B4539" w:rsidP="009B4539">
      <w:pPr>
        <w:ind w:firstLine="284"/>
        <w:jc w:val="both"/>
      </w:pPr>
    </w:p>
    <w:p w14:paraId="412870E9" w14:textId="77777777" w:rsidR="009B4539" w:rsidRDefault="009B4539" w:rsidP="009B4539">
      <w:pPr>
        <w:ind w:firstLine="284"/>
        <w:jc w:val="right"/>
      </w:pPr>
      <w:r>
        <w:t>ПРИЛОЖЕНИЕ</w:t>
      </w:r>
      <w:r>
        <w:rPr>
          <w:noProof/>
        </w:rPr>
        <w:t xml:space="preserve"> 7</w:t>
      </w:r>
    </w:p>
    <w:p w14:paraId="478069EB" w14:textId="77777777" w:rsidR="009B4539" w:rsidRDefault="009B4539" w:rsidP="009B4539">
      <w:pPr>
        <w:ind w:firstLine="284"/>
        <w:jc w:val="right"/>
        <w:rPr>
          <w:b/>
          <w:i/>
        </w:rPr>
      </w:pPr>
      <w:r>
        <w:rPr>
          <w:i/>
        </w:rPr>
        <w:t>Обязательное</w:t>
      </w:r>
    </w:p>
    <w:p w14:paraId="246C486B" w14:textId="77777777" w:rsidR="009B4539" w:rsidRDefault="009B4539" w:rsidP="009B4539">
      <w:pPr>
        <w:ind w:firstLine="284"/>
        <w:jc w:val="both"/>
        <w:rPr>
          <w:b/>
        </w:rPr>
      </w:pPr>
    </w:p>
    <w:p w14:paraId="692307DC" w14:textId="77777777" w:rsidR="009B4539" w:rsidRDefault="009B4539" w:rsidP="009B4539">
      <w:pPr>
        <w:jc w:val="center"/>
        <w:rPr>
          <w:b/>
        </w:rPr>
      </w:pPr>
      <w:r>
        <w:rPr>
          <w:b/>
        </w:rPr>
        <w:t>УЧЕТ ОТВЕТСТВЕННОСТИ ЗДАНИЙ И СООРУЖЕНИЙ*</w:t>
      </w:r>
    </w:p>
    <w:p w14:paraId="7FF17EB3" w14:textId="77777777" w:rsidR="009B4539" w:rsidRDefault="009B4539" w:rsidP="009B4539">
      <w:pPr>
        <w:ind w:firstLine="284"/>
        <w:jc w:val="both"/>
      </w:pPr>
    </w:p>
    <w:p w14:paraId="6E969BED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1.</w:t>
      </w:r>
      <w:r>
        <w:t xml:space="preserve"> Для учета ответственности зданий и со</w:t>
      </w:r>
      <w:r>
        <w:softHyphen/>
        <w:t>оружений, характеризуемой экономическими, социальными и экологическими последствиями их отказов, устанавливаются три уровня:</w:t>
      </w:r>
      <w:r>
        <w:rPr>
          <w:noProof/>
        </w:rPr>
        <w:t xml:space="preserve"> </w:t>
      </w:r>
      <w:r>
        <w:rPr>
          <w:lang w:val="en-US"/>
        </w:rPr>
        <w:t>I</w:t>
      </w:r>
      <w:r>
        <w:rPr>
          <w:noProof/>
        </w:rPr>
        <w:t xml:space="preserve"> —</w:t>
      </w:r>
      <w:r>
        <w:t xml:space="preserve"> по</w:t>
      </w:r>
      <w:r>
        <w:softHyphen/>
        <w:t>вышенный,</w:t>
      </w:r>
      <w:r>
        <w:rPr>
          <w:noProof/>
        </w:rPr>
        <w:t xml:space="preserve"> II —</w:t>
      </w:r>
      <w:r>
        <w:t xml:space="preserve"> нормальный,</w:t>
      </w:r>
      <w:r>
        <w:rPr>
          <w:noProof/>
        </w:rPr>
        <w:t xml:space="preserve"> III —</w:t>
      </w:r>
      <w:r>
        <w:t xml:space="preserve"> пониженный.</w:t>
      </w:r>
    </w:p>
    <w:p w14:paraId="22E8B987" w14:textId="77777777" w:rsidR="009B4539" w:rsidRDefault="009B4539" w:rsidP="009B4539">
      <w:pPr>
        <w:ind w:firstLine="284"/>
        <w:jc w:val="both"/>
      </w:pPr>
      <w:r>
        <w:t>Повышенный уровень ответственности сле</w:t>
      </w:r>
      <w:r>
        <w:softHyphen/>
        <w:t>дует принимать для зданий и сооружений, от</w:t>
      </w:r>
      <w:r>
        <w:softHyphen/>
        <w:t>казы которых могут привести к тяжелым экономическим, социальным и экологическим пос</w:t>
      </w:r>
      <w:r>
        <w:softHyphen/>
        <w:t>ледствиям (резервуары для нефти и нефтепро</w:t>
      </w:r>
      <w:r>
        <w:softHyphen/>
        <w:t>дуктов вместимостью</w:t>
      </w:r>
      <w:r>
        <w:rPr>
          <w:noProof/>
        </w:rPr>
        <w:t xml:space="preserve"> 10000</w:t>
      </w:r>
      <w:r>
        <w:t xml:space="preserve"> м</w:t>
      </w:r>
      <w:r>
        <w:rPr>
          <w:vertAlign w:val="superscript"/>
        </w:rPr>
        <w:t>3</w:t>
      </w:r>
      <w:r>
        <w:t xml:space="preserve"> и более, магис</w:t>
      </w:r>
      <w:r>
        <w:softHyphen/>
        <w:t>тральные трубопроводы, производственные здания с пролетами</w:t>
      </w:r>
      <w:r>
        <w:rPr>
          <w:noProof/>
        </w:rPr>
        <w:t xml:space="preserve"> 100</w:t>
      </w:r>
      <w:r>
        <w:t xml:space="preserve"> м и более, сооружения связи высотой</w:t>
      </w:r>
      <w:r>
        <w:rPr>
          <w:noProof/>
        </w:rPr>
        <w:t xml:space="preserve"> 100</w:t>
      </w:r>
      <w:r>
        <w:t xml:space="preserve"> м и более, а также уникаль</w:t>
      </w:r>
      <w:r>
        <w:softHyphen/>
        <w:t>ные здания и сооружения).</w:t>
      </w:r>
    </w:p>
    <w:p w14:paraId="55222F35" w14:textId="77777777" w:rsidR="009B4539" w:rsidRDefault="009B4539" w:rsidP="009B4539">
      <w:pPr>
        <w:ind w:firstLine="284"/>
        <w:jc w:val="both"/>
      </w:pPr>
      <w:r>
        <w:t>Нормальный уровень ответственности сле</w:t>
      </w:r>
      <w:r>
        <w:softHyphen/>
        <w:t>дует принимать для зданий и сооружений мас</w:t>
      </w:r>
      <w:r>
        <w:softHyphen/>
        <w:t>сового строительства (жилые, общественные, производственные, сельскохозяйственные зда</w:t>
      </w:r>
      <w:r>
        <w:softHyphen/>
        <w:t>ния и сооружения).</w:t>
      </w:r>
    </w:p>
    <w:p w14:paraId="1B79E2D1" w14:textId="77777777" w:rsidR="009B4539" w:rsidRDefault="009B4539" w:rsidP="009B4539">
      <w:pPr>
        <w:ind w:firstLine="284"/>
        <w:jc w:val="both"/>
      </w:pPr>
      <w:r>
        <w:t>Пониженный уровень ответственности сле</w:t>
      </w:r>
      <w:r>
        <w:softHyphen/>
        <w:t>дует принимать для сооружения сезонного или вспомогательного назначения (парники, теплицы, летние павильоны, небольшие склады и по</w:t>
      </w:r>
      <w:r>
        <w:softHyphen/>
        <w:t>добные сооружения).</w:t>
      </w:r>
    </w:p>
    <w:p w14:paraId="2DFF283F" w14:textId="77777777" w:rsidR="009B4539" w:rsidRDefault="009B4539" w:rsidP="009B4539">
      <w:pPr>
        <w:ind w:firstLine="284"/>
        <w:jc w:val="both"/>
      </w:pPr>
    </w:p>
    <w:p w14:paraId="30B7B4D5" w14:textId="77777777" w:rsidR="009B4539" w:rsidRDefault="009B4539" w:rsidP="009B4539">
      <w:pPr>
        <w:jc w:val="both"/>
      </w:pPr>
      <w:r>
        <w:t>_____________</w:t>
      </w:r>
    </w:p>
    <w:p w14:paraId="12A10ED9" w14:textId="77777777" w:rsidR="009B4539" w:rsidRDefault="009B4539" w:rsidP="009B4539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*</w:t>
      </w:r>
      <w:r>
        <w:rPr>
          <w:sz w:val="18"/>
        </w:rPr>
        <w:t xml:space="preserve"> Данное приложение является разделом</w:t>
      </w:r>
      <w:r>
        <w:rPr>
          <w:noProof/>
          <w:sz w:val="18"/>
        </w:rPr>
        <w:t xml:space="preserve"> 5</w:t>
      </w:r>
      <w:r>
        <w:rPr>
          <w:sz w:val="18"/>
        </w:rPr>
        <w:t xml:space="preserve"> ГОСТ </w:t>
      </w:r>
      <w:r>
        <w:rPr>
          <w:noProof/>
          <w:sz w:val="18"/>
        </w:rPr>
        <w:t>27751—88</w:t>
      </w:r>
      <w:r>
        <w:rPr>
          <w:sz w:val="18"/>
        </w:rPr>
        <w:t xml:space="preserve"> с изменениями, утвержденными постанов</w:t>
      </w:r>
      <w:r>
        <w:rPr>
          <w:sz w:val="18"/>
        </w:rPr>
        <w:softHyphen/>
        <w:t>лением Государственного комитета Российской Фе</w:t>
      </w:r>
      <w:r>
        <w:rPr>
          <w:sz w:val="18"/>
        </w:rPr>
        <w:softHyphen/>
        <w:t>дерации по вопросам архитектуры и строительства от</w:t>
      </w:r>
      <w:r>
        <w:rPr>
          <w:noProof/>
          <w:sz w:val="18"/>
        </w:rPr>
        <w:t xml:space="preserve"> 21.12.93 № 18-54.</w:t>
      </w:r>
    </w:p>
    <w:p w14:paraId="47C3488A" w14:textId="77777777" w:rsidR="009B4539" w:rsidRDefault="009B4539" w:rsidP="009B4539">
      <w:pPr>
        <w:ind w:firstLine="284"/>
        <w:jc w:val="both"/>
      </w:pPr>
    </w:p>
    <w:p w14:paraId="29C2A855" w14:textId="77777777" w:rsidR="009B4539" w:rsidRDefault="009B4539" w:rsidP="009B4539">
      <w:pPr>
        <w:ind w:firstLine="284"/>
        <w:jc w:val="both"/>
        <w:rPr>
          <w:noProof/>
        </w:rPr>
      </w:pPr>
      <w:r>
        <w:rPr>
          <w:b/>
          <w:noProof/>
        </w:rPr>
        <w:t>2.</w:t>
      </w:r>
      <w:r>
        <w:t xml:space="preserve"> При расчете несущих конструкций и ос</w:t>
      </w:r>
      <w:r>
        <w:softHyphen/>
        <w:t>нований следует учитывать коэффициент на</w:t>
      </w:r>
      <w:r>
        <w:softHyphen/>
        <w:t xml:space="preserve">дежности по ответственности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n</w:t>
      </w:r>
      <w:r>
        <w:rPr>
          <w:noProof/>
        </w:rPr>
        <w:t>,</w:t>
      </w:r>
      <w:r>
        <w:t xml:space="preserve"> принимаемый равным: для</w:t>
      </w:r>
      <w:r>
        <w:rPr>
          <w:noProof/>
        </w:rPr>
        <w:t xml:space="preserve"> I</w:t>
      </w:r>
      <w:r>
        <w:t xml:space="preserve"> уровня ответственности</w:t>
      </w:r>
      <w:r>
        <w:rPr>
          <w:noProof/>
        </w:rPr>
        <w:t xml:space="preserve"> —</w:t>
      </w:r>
      <w:r>
        <w:t xml:space="preserve"> более </w:t>
      </w:r>
      <w:r>
        <w:rPr>
          <w:noProof/>
        </w:rPr>
        <w:t>0,95,</w:t>
      </w:r>
      <w:r>
        <w:t xml:space="preserve"> но не более</w:t>
      </w:r>
      <w:r>
        <w:rPr>
          <w:noProof/>
        </w:rPr>
        <w:t xml:space="preserve"> 1,2;</w:t>
      </w:r>
      <w:r>
        <w:t xml:space="preserve"> для</w:t>
      </w:r>
      <w:r>
        <w:rPr>
          <w:noProof/>
        </w:rPr>
        <w:t xml:space="preserve"> II</w:t>
      </w:r>
      <w:r>
        <w:t xml:space="preserve"> уровня</w:t>
      </w:r>
      <w:r>
        <w:rPr>
          <w:noProof/>
        </w:rPr>
        <w:t xml:space="preserve"> — 0,95;</w:t>
      </w:r>
      <w:r>
        <w:t xml:space="preserve"> для </w:t>
      </w:r>
      <w:r>
        <w:rPr>
          <w:noProof/>
        </w:rPr>
        <w:t>III</w:t>
      </w:r>
      <w:r>
        <w:t xml:space="preserve"> уровня</w:t>
      </w:r>
      <w:r>
        <w:rPr>
          <w:noProof/>
        </w:rPr>
        <w:t xml:space="preserve"> —</w:t>
      </w:r>
      <w:r>
        <w:t xml:space="preserve"> менее</w:t>
      </w:r>
      <w:r>
        <w:rPr>
          <w:noProof/>
        </w:rPr>
        <w:t xml:space="preserve"> 0,95,</w:t>
      </w:r>
      <w:r>
        <w:t xml:space="preserve"> но не менее</w:t>
      </w:r>
      <w:r>
        <w:rPr>
          <w:noProof/>
        </w:rPr>
        <w:t xml:space="preserve"> 0,8.</w:t>
      </w:r>
    </w:p>
    <w:p w14:paraId="2BC08252" w14:textId="77777777" w:rsidR="009B4539" w:rsidRDefault="009B4539" w:rsidP="009B4539">
      <w:pPr>
        <w:ind w:firstLine="284"/>
        <w:jc w:val="both"/>
      </w:pPr>
      <w:r>
        <w:t>На коэффициент надежности по ответствен</w:t>
      </w:r>
      <w:r>
        <w:softHyphen/>
        <w:t>ности следует умножать нагрузочный эффект (внутренние силы и перемещения конструкций и оснований, вызываемые нагрузками и воздей</w:t>
      </w:r>
      <w:r>
        <w:softHyphen/>
        <w:t>ствиями).</w:t>
      </w:r>
    </w:p>
    <w:p w14:paraId="13545B88" w14:textId="77777777" w:rsidR="009B4539" w:rsidRPr="009B4539" w:rsidRDefault="009B4539" w:rsidP="009B4539">
      <w:pPr>
        <w:ind w:firstLine="284"/>
        <w:jc w:val="both"/>
      </w:pPr>
    </w:p>
    <w:p w14:paraId="26483EC8" w14:textId="77777777" w:rsidR="009B4539" w:rsidRDefault="009B4539" w:rsidP="009B4539">
      <w:pPr>
        <w:ind w:firstLine="284"/>
        <w:jc w:val="both"/>
        <w:rPr>
          <w:sz w:val="18"/>
        </w:rPr>
      </w:pPr>
      <w:r>
        <w:rPr>
          <w:sz w:val="18"/>
        </w:rPr>
        <w:t>Примечание. Настоящий пункт не распрос</w:t>
      </w:r>
      <w:r>
        <w:rPr>
          <w:sz w:val="18"/>
        </w:rPr>
        <w:softHyphen/>
        <w:t>траняется на здания и сооружения, учет ответствен</w:t>
      </w:r>
      <w:r>
        <w:rPr>
          <w:sz w:val="18"/>
        </w:rPr>
        <w:softHyphen/>
        <w:t>ности которых установлен в соответствующих нор</w:t>
      </w:r>
      <w:r>
        <w:rPr>
          <w:sz w:val="18"/>
        </w:rPr>
        <w:softHyphen/>
        <w:t>мативных документах.</w:t>
      </w:r>
    </w:p>
    <w:p w14:paraId="3C9D5859" w14:textId="77777777" w:rsidR="009B4539" w:rsidRDefault="009B4539" w:rsidP="009B4539">
      <w:pPr>
        <w:ind w:firstLine="284"/>
        <w:jc w:val="both"/>
        <w:rPr>
          <w:noProof/>
        </w:rPr>
      </w:pPr>
    </w:p>
    <w:p w14:paraId="7B531210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3.</w:t>
      </w:r>
      <w:r>
        <w:t xml:space="preserve"> Уровни ответственности зданий и соору</w:t>
      </w:r>
      <w:r>
        <w:softHyphen/>
        <w:t>жений следует учитывать также при определе</w:t>
      </w:r>
      <w:r>
        <w:softHyphen/>
        <w:t>нии требований к долговечности зданий и сооружений, номенклатуры и объема инженерных изысканий для строительства, установлении пра</w:t>
      </w:r>
      <w:r>
        <w:softHyphen/>
        <w:t>вил приемки, испытаний, эксплуатации и техни</w:t>
      </w:r>
      <w:r>
        <w:softHyphen/>
        <w:t>ческой диагностики строительных объектов.</w:t>
      </w:r>
    </w:p>
    <w:p w14:paraId="3CE8F7CF" w14:textId="77777777" w:rsidR="009B4539" w:rsidRDefault="009B4539" w:rsidP="009B4539">
      <w:pPr>
        <w:ind w:firstLine="284"/>
        <w:jc w:val="both"/>
      </w:pPr>
      <w:r>
        <w:rPr>
          <w:b/>
          <w:noProof/>
        </w:rPr>
        <w:t>4.</w:t>
      </w:r>
      <w:r>
        <w:t xml:space="preserve"> Отнесение объекта к конкретному уров</w:t>
      </w:r>
      <w:r>
        <w:softHyphen/>
        <w:t>ню ответственности и выбор значений коэффи</w:t>
      </w:r>
      <w:r>
        <w:softHyphen/>
        <w:t xml:space="preserve">циента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n</w:t>
      </w:r>
      <w:r>
        <w:t xml:space="preserve"> производится генеральным проектировщиком по согласованию с заказчиком.</w:t>
      </w:r>
    </w:p>
    <w:p w14:paraId="50778DC0" w14:textId="77777777" w:rsidR="009B4539" w:rsidRDefault="009B4539" w:rsidP="009B4539">
      <w:pPr>
        <w:ind w:firstLine="284"/>
        <w:jc w:val="both"/>
      </w:pPr>
    </w:p>
    <w:p w14:paraId="34F39DC7" w14:textId="77777777" w:rsidR="00A83CBA" w:rsidRDefault="00A83CBA"/>
    <w:sectPr w:rsidR="00A83CBA">
      <w:pgSz w:w="12242" w:h="15842" w:code="1"/>
      <w:pgMar w:top="1440" w:right="4871" w:bottom="1440" w:left="1134" w:header="720" w:footer="720" w:gutter="0"/>
      <w:cols w:space="720" w:equalWidth="0">
        <w:col w:w="62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CFE"/>
    <w:rsid w:val="009B4539"/>
    <w:rsid w:val="00A83CBA"/>
    <w:rsid w:val="00F8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EE890-64FD-435D-9F5F-FBF2AD55B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5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wmf"/><Relationship Id="rId21" Type="http://schemas.openxmlformats.org/officeDocument/2006/relationships/oleObject" Target="embeddings/oleObject9.bin"/><Relationship Id="rId42" Type="http://schemas.openxmlformats.org/officeDocument/2006/relationships/oleObject" Target="embeddings/oleObject18.bin"/><Relationship Id="rId63" Type="http://schemas.openxmlformats.org/officeDocument/2006/relationships/image" Target="media/image32.wmf"/><Relationship Id="rId84" Type="http://schemas.openxmlformats.org/officeDocument/2006/relationships/image" Target="media/image46.wmf"/><Relationship Id="rId138" Type="http://schemas.openxmlformats.org/officeDocument/2006/relationships/image" Target="media/image79.wmf"/><Relationship Id="rId159" Type="http://schemas.openxmlformats.org/officeDocument/2006/relationships/image" Target="media/image93.png"/><Relationship Id="rId170" Type="http://schemas.openxmlformats.org/officeDocument/2006/relationships/oleObject" Target="embeddings/oleObject66.bin"/><Relationship Id="rId191" Type="http://schemas.openxmlformats.org/officeDocument/2006/relationships/oleObject" Target="embeddings/oleObject74.bin"/><Relationship Id="rId205" Type="http://schemas.openxmlformats.org/officeDocument/2006/relationships/image" Target="media/image125.png"/><Relationship Id="rId107" Type="http://schemas.openxmlformats.org/officeDocument/2006/relationships/image" Target="media/image61.wmf"/><Relationship Id="rId11" Type="http://schemas.openxmlformats.org/officeDocument/2006/relationships/oleObject" Target="embeddings/oleObject4.bin"/><Relationship Id="rId32" Type="http://schemas.openxmlformats.org/officeDocument/2006/relationships/image" Target="media/image16.wmf"/><Relationship Id="rId53" Type="http://schemas.openxmlformats.org/officeDocument/2006/relationships/image" Target="media/image27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53.bin"/><Relationship Id="rId149" Type="http://schemas.openxmlformats.org/officeDocument/2006/relationships/image" Target="media/image85.wmf"/><Relationship Id="rId5" Type="http://schemas.openxmlformats.org/officeDocument/2006/relationships/oleObject" Target="embeddings/oleObject1.bin"/><Relationship Id="rId95" Type="http://schemas.openxmlformats.org/officeDocument/2006/relationships/oleObject" Target="embeddings/oleObject39.bin"/><Relationship Id="rId160" Type="http://schemas.openxmlformats.org/officeDocument/2006/relationships/image" Target="media/image94.png"/><Relationship Id="rId181" Type="http://schemas.openxmlformats.org/officeDocument/2006/relationships/oleObject" Target="embeddings/oleObject71.bin"/><Relationship Id="rId216" Type="http://schemas.openxmlformats.org/officeDocument/2006/relationships/image" Target="media/image134.png"/><Relationship Id="rId22" Type="http://schemas.openxmlformats.org/officeDocument/2006/relationships/image" Target="media/image10.wmf"/><Relationship Id="rId43" Type="http://schemas.openxmlformats.org/officeDocument/2006/relationships/image" Target="media/image22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49.bin"/><Relationship Id="rId139" Type="http://schemas.openxmlformats.org/officeDocument/2006/relationships/oleObject" Target="embeddings/oleObject57.bin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62.bin"/><Relationship Id="rId171" Type="http://schemas.openxmlformats.org/officeDocument/2006/relationships/image" Target="media/image102.png"/><Relationship Id="rId192" Type="http://schemas.openxmlformats.org/officeDocument/2006/relationships/image" Target="media/image115.wmf"/><Relationship Id="rId206" Type="http://schemas.openxmlformats.org/officeDocument/2006/relationships/image" Target="media/image126.wmf"/><Relationship Id="rId12" Type="http://schemas.openxmlformats.org/officeDocument/2006/relationships/image" Target="media/image5.wmf"/><Relationship Id="rId33" Type="http://schemas.openxmlformats.org/officeDocument/2006/relationships/oleObject" Target="embeddings/oleObject14.bin"/><Relationship Id="rId108" Type="http://schemas.openxmlformats.org/officeDocument/2006/relationships/oleObject" Target="embeddings/oleObject44.bin"/><Relationship Id="rId129" Type="http://schemas.openxmlformats.org/officeDocument/2006/relationships/image" Target="media/image73.png"/><Relationship Id="rId54" Type="http://schemas.openxmlformats.org/officeDocument/2006/relationships/oleObject" Target="embeddings/oleObject24.bin"/><Relationship Id="rId75" Type="http://schemas.openxmlformats.org/officeDocument/2006/relationships/image" Target="media/image38.wmf"/><Relationship Id="rId96" Type="http://schemas.openxmlformats.org/officeDocument/2006/relationships/image" Target="media/image54.png"/><Relationship Id="rId140" Type="http://schemas.openxmlformats.org/officeDocument/2006/relationships/image" Target="media/image80.wmf"/><Relationship Id="rId161" Type="http://schemas.openxmlformats.org/officeDocument/2006/relationships/image" Target="media/image95.png"/><Relationship Id="rId182" Type="http://schemas.openxmlformats.org/officeDocument/2006/relationships/image" Target="media/image108.wmf"/><Relationship Id="rId217" Type="http://schemas.openxmlformats.org/officeDocument/2006/relationships/image" Target="media/image135.png"/><Relationship Id="rId6" Type="http://schemas.openxmlformats.org/officeDocument/2006/relationships/image" Target="media/image2.wmf"/><Relationship Id="rId23" Type="http://schemas.openxmlformats.org/officeDocument/2006/relationships/oleObject" Target="embeddings/oleObject10.bin"/><Relationship Id="rId119" Type="http://schemas.openxmlformats.org/officeDocument/2006/relationships/image" Target="media/image67.wmf"/><Relationship Id="rId44" Type="http://schemas.openxmlformats.org/officeDocument/2006/relationships/oleObject" Target="embeddings/oleObject19.bin"/><Relationship Id="rId65" Type="http://schemas.openxmlformats.org/officeDocument/2006/relationships/image" Target="media/image33.wmf"/><Relationship Id="rId86" Type="http://schemas.openxmlformats.org/officeDocument/2006/relationships/image" Target="media/image47.wmf"/><Relationship Id="rId130" Type="http://schemas.openxmlformats.org/officeDocument/2006/relationships/image" Target="media/image74.wmf"/><Relationship Id="rId151" Type="http://schemas.openxmlformats.org/officeDocument/2006/relationships/image" Target="media/image86.png"/><Relationship Id="rId172" Type="http://schemas.openxmlformats.org/officeDocument/2006/relationships/image" Target="media/image103.wmf"/><Relationship Id="rId193" Type="http://schemas.openxmlformats.org/officeDocument/2006/relationships/oleObject" Target="embeddings/oleObject75.bin"/><Relationship Id="rId207" Type="http://schemas.openxmlformats.org/officeDocument/2006/relationships/oleObject" Target="embeddings/oleObject78.bin"/><Relationship Id="rId13" Type="http://schemas.openxmlformats.org/officeDocument/2006/relationships/oleObject" Target="embeddings/oleObject5.bin"/><Relationship Id="rId109" Type="http://schemas.openxmlformats.org/officeDocument/2006/relationships/image" Target="media/image62.wmf"/><Relationship Id="rId34" Type="http://schemas.openxmlformats.org/officeDocument/2006/relationships/image" Target="media/image17.wmf"/><Relationship Id="rId55" Type="http://schemas.openxmlformats.org/officeDocument/2006/relationships/image" Target="media/image28.wmf"/><Relationship Id="rId76" Type="http://schemas.openxmlformats.org/officeDocument/2006/relationships/oleObject" Target="embeddings/oleObject35.bin"/><Relationship Id="rId97" Type="http://schemas.openxmlformats.org/officeDocument/2006/relationships/image" Target="media/image55.wmf"/><Relationship Id="rId120" Type="http://schemas.openxmlformats.org/officeDocument/2006/relationships/oleObject" Target="embeddings/oleObject50.bin"/><Relationship Id="rId141" Type="http://schemas.openxmlformats.org/officeDocument/2006/relationships/oleObject" Target="embeddings/oleObject58.bin"/><Relationship Id="rId7" Type="http://schemas.openxmlformats.org/officeDocument/2006/relationships/oleObject" Target="embeddings/oleObject2.bin"/><Relationship Id="rId162" Type="http://schemas.openxmlformats.org/officeDocument/2006/relationships/image" Target="media/image96.png"/><Relationship Id="rId183" Type="http://schemas.openxmlformats.org/officeDocument/2006/relationships/oleObject" Target="embeddings/oleObject72.bin"/><Relationship Id="rId218" Type="http://schemas.openxmlformats.org/officeDocument/2006/relationships/image" Target="media/image136.png"/><Relationship Id="rId24" Type="http://schemas.openxmlformats.org/officeDocument/2006/relationships/image" Target="media/image11.png"/><Relationship Id="rId45" Type="http://schemas.openxmlformats.org/officeDocument/2006/relationships/image" Target="media/image23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5.bin"/><Relationship Id="rId131" Type="http://schemas.openxmlformats.org/officeDocument/2006/relationships/oleObject" Target="embeddings/oleObject54.bin"/><Relationship Id="rId152" Type="http://schemas.openxmlformats.org/officeDocument/2006/relationships/image" Target="media/image87.png"/><Relationship Id="rId173" Type="http://schemas.openxmlformats.org/officeDocument/2006/relationships/oleObject" Target="embeddings/oleObject67.bin"/><Relationship Id="rId194" Type="http://schemas.openxmlformats.org/officeDocument/2006/relationships/image" Target="media/image116.png"/><Relationship Id="rId208" Type="http://schemas.openxmlformats.org/officeDocument/2006/relationships/image" Target="media/image127.wmf"/><Relationship Id="rId14" Type="http://schemas.openxmlformats.org/officeDocument/2006/relationships/image" Target="media/image6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5.bin"/><Relationship Id="rId77" Type="http://schemas.openxmlformats.org/officeDocument/2006/relationships/image" Target="media/image39.png"/><Relationship Id="rId100" Type="http://schemas.openxmlformats.org/officeDocument/2006/relationships/image" Target="media/image57.png"/><Relationship Id="rId105" Type="http://schemas.openxmlformats.org/officeDocument/2006/relationships/image" Target="media/image60.wmf"/><Relationship Id="rId126" Type="http://schemas.openxmlformats.org/officeDocument/2006/relationships/oleObject" Target="embeddings/oleObject52.bin"/><Relationship Id="rId147" Type="http://schemas.openxmlformats.org/officeDocument/2006/relationships/image" Target="media/image84.wmf"/><Relationship Id="rId168" Type="http://schemas.openxmlformats.org/officeDocument/2006/relationships/image" Target="media/image100.png"/><Relationship Id="rId8" Type="http://schemas.openxmlformats.org/officeDocument/2006/relationships/image" Target="media/image3.wmf"/><Relationship Id="rId51" Type="http://schemas.openxmlformats.org/officeDocument/2006/relationships/image" Target="media/image26.wmf"/><Relationship Id="rId72" Type="http://schemas.openxmlformats.org/officeDocument/2006/relationships/oleObject" Target="embeddings/oleObject33.bin"/><Relationship Id="rId93" Type="http://schemas.openxmlformats.org/officeDocument/2006/relationships/image" Target="media/image52.png"/><Relationship Id="rId98" Type="http://schemas.openxmlformats.org/officeDocument/2006/relationships/oleObject" Target="embeddings/oleObject40.bin"/><Relationship Id="rId121" Type="http://schemas.openxmlformats.org/officeDocument/2006/relationships/image" Target="media/image68.png"/><Relationship Id="rId142" Type="http://schemas.openxmlformats.org/officeDocument/2006/relationships/image" Target="media/image81.png"/><Relationship Id="rId163" Type="http://schemas.openxmlformats.org/officeDocument/2006/relationships/image" Target="media/image97.wmf"/><Relationship Id="rId184" Type="http://schemas.openxmlformats.org/officeDocument/2006/relationships/image" Target="media/image109.wmf"/><Relationship Id="rId189" Type="http://schemas.openxmlformats.org/officeDocument/2006/relationships/image" Target="media/image113.png"/><Relationship Id="rId219" Type="http://schemas.openxmlformats.org/officeDocument/2006/relationships/fontTable" Target="fontTable.xml"/><Relationship Id="rId3" Type="http://schemas.openxmlformats.org/officeDocument/2006/relationships/webSettings" Target="webSettings.xml"/><Relationship Id="rId214" Type="http://schemas.openxmlformats.org/officeDocument/2006/relationships/image" Target="media/image132.png"/><Relationship Id="rId25" Type="http://schemas.openxmlformats.org/officeDocument/2006/relationships/image" Target="media/image12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4.wmf"/><Relationship Id="rId116" Type="http://schemas.openxmlformats.org/officeDocument/2006/relationships/oleObject" Target="embeddings/oleObject48.bin"/><Relationship Id="rId137" Type="http://schemas.openxmlformats.org/officeDocument/2006/relationships/image" Target="media/image78.png"/><Relationship Id="rId158" Type="http://schemas.openxmlformats.org/officeDocument/2006/relationships/image" Target="media/image92.png"/><Relationship Id="rId20" Type="http://schemas.openxmlformats.org/officeDocument/2006/relationships/image" Target="media/image9.wmf"/><Relationship Id="rId41" Type="http://schemas.openxmlformats.org/officeDocument/2006/relationships/image" Target="media/image21.wmf"/><Relationship Id="rId62" Type="http://schemas.openxmlformats.org/officeDocument/2006/relationships/oleObject" Target="embeddings/oleObject28.bin"/><Relationship Id="rId83" Type="http://schemas.openxmlformats.org/officeDocument/2006/relationships/image" Target="media/image45.png"/><Relationship Id="rId88" Type="http://schemas.openxmlformats.org/officeDocument/2006/relationships/image" Target="media/image48.png"/><Relationship Id="rId111" Type="http://schemas.openxmlformats.org/officeDocument/2006/relationships/image" Target="media/image63.wmf"/><Relationship Id="rId132" Type="http://schemas.openxmlformats.org/officeDocument/2006/relationships/image" Target="media/image75.wmf"/><Relationship Id="rId153" Type="http://schemas.openxmlformats.org/officeDocument/2006/relationships/image" Target="media/image88.png"/><Relationship Id="rId174" Type="http://schemas.openxmlformats.org/officeDocument/2006/relationships/image" Target="media/image104.wmf"/><Relationship Id="rId179" Type="http://schemas.openxmlformats.org/officeDocument/2006/relationships/oleObject" Target="embeddings/oleObject70.bin"/><Relationship Id="rId195" Type="http://schemas.openxmlformats.org/officeDocument/2006/relationships/image" Target="media/image117.png"/><Relationship Id="rId209" Type="http://schemas.openxmlformats.org/officeDocument/2006/relationships/oleObject" Target="embeddings/oleObject79.bin"/><Relationship Id="rId190" Type="http://schemas.openxmlformats.org/officeDocument/2006/relationships/image" Target="media/image114.wmf"/><Relationship Id="rId204" Type="http://schemas.openxmlformats.org/officeDocument/2006/relationships/oleObject" Target="embeddings/oleObject77.bin"/><Relationship Id="rId220" Type="http://schemas.openxmlformats.org/officeDocument/2006/relationships/theme" Target="theme/theme1.xml"/><Relationship Id="rId15" Type="http://schemas.openxmlformats.org/officeDocument/2006/relationships/oleObject" Target="embeddings/oleObject6.bin"/><Relationship Id="rId36" Type="http://schemas.openxmlformats.org/officeDocument/2006/relationships/image" Target="media/image18.wmf"/><Relationship Id="rId57" Type="http://schemas.openxmlformats.org/officeDocument/2006/relationships/image" Target="media/image29.wmf"/><Relationship Id="rId106" Type="http://schemas.openxmlformats.org/officeDocument/2006/relationships/oleObject" Target="embeddings/oleObject43.bin"/><Relationship Id="rId127" Type="http://schemas.openxmlformats.org/officeDocument/2006/relationships/image" Target="media/image72.wmf"/><Relationship Id="rId10" Type="http://schemas.openxmlformats.org/officeDocument/2006/relationships/image" Target="media/image4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7.wmf"/><Relationship Id="rId78" Type="http://schemas.openxmlformats.org/officeDocument/2006/relationships/image" Target="media/image40.png"/><Relationship Id="rId94" Type="http://schemas.openxmlformats.org/officeDocument/2006/relationships/image" Target="media/image53.wmf"/><Relationship Id="rId99" Type="http://schemas.openxmlformats.org/officeDocument/2006/relationships/image" Target="media/image56.png"/><Relationship Id="rId101" Type="http://schemas.openxmlformats.org/officeDocument/2006/relationships/image" Target="media/image58.wmf"/><Relationship Id="rId122" Type="http://schemas.openxmlformats.org/officeDocument/2006/relationships/image" Target="media/image69.png"/><Relationship Id="rId143" Type="http://schemas.openxmlformats.org/officeDocument/2006/relationships/image" Target="media/image82.wmf"/><Relationship Id="rId148" Type="http://schemas.openxmlformats.org/officeDocument/2006/relationships/oleObject" Target="embeddings/oleObject61.bin"/><Relationship Id="rId164" Type="http://schemas.openxmlformats.org/officeDocument/2006/relationships/oleObject" Target="embeddings/oleObject64.bin"/><Relationship Id="rId169" Type="http://schemas.openxmlformats.org/officeDocument/2006/relationships/image" Target="media/image101.wmf"/><Relationship Id="rId185" Type="http://schemas.openxmlformats.org/officeDocument/2006/relationships/oleObject" Target="embeddings/oleObject73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80" Type="http://schemas.openxmlformats.org/officeDocument/2006/relationships/image" Target="media/image107.wmf"/><Relationship Id="rId210" Type="http://schemas.openxmlformats.org/officeDocument/2006/relationships/image" Target="media/image128.png"/><Relationship Id="rId215" Type="http://schemas.openxmlformats.org/officeDocument/2006/relationships/image" Target="media/image133.png"/><Relationship Id="rId26" Type="http://schemas.openxmlformats.org/officeDocument/2006/relationships/oleObject" Target="embeddings/oleObject11.bin"/><Relationship Id="rId47" Type="http://schemas.openxmlformats.org/officeDocument/2006/relationships/image" Target="media/image24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9.wmf"/><Relationship Id="rId112" Type="http://schemas.openxmlformats.org/officeDocument/2006/relationships/oleObject" Target="embeddings/oleObject46.bin"/><Relationship Id="rId133" Type="http://schemas.openxmlformats.org/officeDocument/2006/relationships/oleObject" Target="embeddings/oleObject55.bin"/><Relationship Id="rId154" Type="http://schemas.openxmlformats.org/officeDocument/2006/relationships/image" Target="media/image89.wmf"/><Relationship Id="rId175" Type="http://schemas.openxmlformats.org/officeDocument/2006/relationships/oleObject" Target="embeddings/oleObject68.bin"/><Relationship Id="rId196" Type="http://schemas.openxmlformats.org/officeDocument/2006/relationships/image" Target="media/image118.png"/><Relationship Id="rId200" Type="http://schemas.openxmlformats.org/officeDocument/2006/relationships/image" Target="media/image122.png"/><Relationship Id="rId16" Type="http://schemas.openxmlformats.org/officeDocument/2006/relationships/image" Target="media/image7.wmf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6.bin"/><Relationship Id="rId79" Type="http://schemas.openxmlformats.org/officeDocument/2006/relationships/image" Target="media/image41.png"/><Relationship Id="rId102" Type="http://schemas.openxmlformats.org/officeDocument/2006/relationships/oleObject" Target="embeddings/oleObject41.bin"/><Relationship Id="rId123" Type="http://schemas.openxmlformats.org/officeDocument/2006/relationships/image" Target="media/image70.wmf"/><Relationship Id="rId144" Type="http://schemas.openxmlformats.org/officeDocument/2006/relationships/oleObject" Target="embeddings/oleObject59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98.wmf"/><Relationship Id="rId186" Type="http://schemas.openxmlformats.org/officeDocument/2006/relationships/image" Target="media/image110.png"/><Relationship Id="rId211" Type="http://schemas.openxmlformats.org/officeDocument/2006/relationships/image" Target="media/image129.png"/><Relationship Id="rId27" Type="http://schemas.openxmlformats.org/officeDocument/2006/relationships/image" Target="media/image13.png"/><Relationship Id="rId48" Type="http://schemas.openxmlformats.org/officeDocument/2006/relationships/oleObject" Target="embeddings/oleObject21.bin"/><Relationship Id="rId69" Type="http://schemas.openxmlformats.org/officeDocument/2006/relationships/image" Target="media/image35.wmf"/><Relationship Id="rId113" Type="http://schemas.openxmlformats.org/officeDocument/2006/relationships/image" Target="media/image64.wmf"/><Relationship Id="rId134" Type="http://schemas.openxmlformats.org/officeDocument/2006/relationships/image" Target="media/image76.png"/><Relationship Id="rId80" Type="http://schemas.openxmlformats.org/officeDocument/2006/relationships/image" Target="media/image42.png"/><Relationship Id="rId155" Type="http://schemas.openxmlformats.org/officeDocument/2006/relationships/oleObject" Target="embeddings/oleObject63.bin"/><Relationship Id="rId176" Type="http://schemas.openxmlformats.org/officeDocument/2006/relationships/image" Target="media/image105.wmf"/><Relationship Id="rId197" Type="http://schemas.openxmlformats.org/officeDocument/2006/relationships/image" Target="media/image119.png"/><Relationship Id="rId201" Type="http://schemas.openxmlformats.org/officeDocument/2006/relationships/image" Target="media/image123.wmf"/><Relationship Id="rId17" Type="http://schemas.openxmlformats.org/officeDocument/2006/relationships/oleObject" Target="embeddings/oleObject7.bin"/><Relationship Id="rId38" Type="http://schemas.openxmlformats.org/officeDocument/2006/relationships/image" Target="media/image19.png"/><Relationship Id="rId59" Type="http://schemas.openxmlformats.org/officeDocument/2006/relationships/image" Target="media/image30.wmf"/><Relationship Id="rId103" Type="http://schemas.openxmlformats.org/officeDocument/2006/relationships/image" Target="media/image59.wmf"/><Relationship Id="rId124" Type="http://schemas.openxmlformats.org/officeDocument/2006/relationships/oleObject" Target="embeddings/oleObject51.bin"/><Relationship Id="rId70" Type="http://schemas.openxmlformats.org/officeDocument/2006/relationships/oleObject" Target="embeddings/oleObject32.bin"/><Relationship Id="rId91" Type="http://schemas.openxmlformats.org/officeDocument/2006/relationships/image" Target="media/image50.png"/><Relationship Id="rId145" Type="http://schemas.openxmlformats.org/officeDocument/2006/relationships/oleObject" Target="embeddings/oleObject60.bin"/><Relationship Id="rId166" Type="http://schemas.openxmlformats.org/officeDocument/2006/relationships/oleObject" Target="embeddings/oleObject65.bin"/><Relationship Id="rId187" Type="http://schemas.openxmlformats.org/officeDocument/2006/relationships/image" Target="media/image111.png"/><Relationship Id="rId1" Type="http://schemas.openxmlformats.org/officeDocument/2006/relationships/styles" Target="styles.xml"/><Relationship Id="rId212" Type="http://schemas.openxmlformats.org/officeDocument/2006/relationships/image" Target="media/image130.png"/><Relationship Id="rId28" Type="http://schemas.openxmlformats.org/officeDocument/2006/relationships/image" Target="media/image14.wmf"/><Relationship Id="rId49" Type="http://schemas.openxmlformats.org/officeDocument/2006/relationships/image" Target="media/image25.wmf"/><Relationship Id="rId114" Type="http://schemas.openxmlformats.org/officeDocument/2006/relationships/oleObject" Target="embeddings/oleObject47.bin"/><Relationship Id="rId60" Type="http://schemas.openxmlformats.org/officeDocument/2006/relationships/oleObject" Target="embeddings/oleObject27.bin"/><Relationship Id="rId81" Type="http://schemas.openxmlformats.org/officeDocument/2006/relationships/image" Target="media/image43.png"/><Relationship Id="rId135" Type="http://schemas.openxmlformats.org/officeDocument/2006/relationships/image" Target="media/image77.wmf"/><Relationship Id="rId156" Type="http://schemas.openxmlformats.org/officeDocument/2006/relationships/image" Target="media/image90.png"/><Relationship Id="rId177" Type="http://schemas.openxmlformats.org/officeDocument/2006/relationships/oleObject" Target="embeddings/oleObject69.bin"/><Relationship Id="rId198" Type="http://schemas.openxmlformats.org/officeDocument/2006/relationships/image" Target="media/image120.png"/><Relationship Id="rId202" Type="http://schemas.openxmlformats.org/officeDocument/2006/relationships/oleObject" Target="embeddings/oleObject76.bin"/><Relationship Id="rId18" Type="http://schemas.openxmlformats.org/officeDocument/2006/relationships/image" Target="media/image8.wmf"/><Relationship Id="rId39" Type="http://schemas.openxmlformats.org/officeDocument/2006/relationships/image" Target="media/image20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2.bin"/><Relationship Id="rId125" Type="http://schemas.openxmlformats.org/officeDocument/2006/relationships/image" Target="media/image71.wmf"/><Relationship Id="rId146" Type="http://schemas.openxmlformats.org/officeDocument/2006/relationships/image" Target="media/image83.png"/><Relationship Id="rId167" Type="http://schemas.openxmlformats.org/officeDocument/2006/relationships/image" Target="media/image99.png"/><Relationship Id="rId188" Type="http://schemas.openxmlformats.org/officeDocument/2006/relationships/image" Target="media/image112.png"/><Relationship Id="rId71" Type="http://schemas.openxmlformats.org/officeDocument/2006/relationships/image" Target="media/image36.wmf"/><Relationship Id="rId92" Type="http://schemas.openxmlformats.org/officeDocument/2006/relationships/image" Target="media/image51.png"/><Relationship Id="rId213" Type="http://schemas.openxmlformats.org/officeDocument/2006/relationships/image" Target="media/image131.png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40" Type="http://schemas.openxmlformats.org/officeDocument/2006/relationships/oleObject" Target="embeddings/oleObject17.bin"/><Relationship Id="rId115" Type="http://schemas.openxmlformats.org/officeDocument/2006/relationships/image" Target="media/image65.wmf"/><Relationship Id="rId136" Type="http://schemas.openxmlformats.org/officeDocument/2006/relationships/oleObject" Target="embeddings/oleObject56.bin"/><Relationship Id="rId157" Type="http://schemas.openxmlformats.org/officeDocument/2006/relationships/image" Target="media/image91.png"/><Relationship Id="rId178" Type="http://schemas.openxmlformats.org/officeDocument/2006/relationships/image" Target="media/image106.wmf"/><Relationship Id="rId61" Type="http://schemas.openxmlformats.org/officeDocument/2006/relationships/image" Target="media/image31.wmf"/><Relationship Id="rId82" Type="http://schemas.openxmlformats.org/officeDocument/2006/relationships/image" Target="media/image44.png"/><Relationship Id="rId199" Type="http://schemas.openxmlformats.org/officeDocument/2006/relationships/image" Target="media/image121.png"/><Relationship Id="rId203" Type="http://schemas.openxmlformats.org/officeDocument/2006/relationships/image" Target="media/image124.wmf"/><Relationship Id="rId19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16253</Words>
  <Characters>92645</Characters>
  <Application>Microsoft Office Word</Application>
  <DocSecurity>0</DocSecurity>
  <Lines>772</Lines>
  <Paragraphs>217</Paragraphs>
  <ScaleCrop>false</ScaleCrop>
  <Company/>
  <LinksUpToDate>false</LinksUpToDate>
  <CharactersWithSpaces>108681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Bronus</dc:creator>
  <cp:keywords/>
  <dc:description/>
  <cp:lastModifiedBy>Bronus</cp:lastModifiedBy>
  <cp:revision>2</cp:revision>
  <dcterms:created xsi:type="dcterms:W3CDTF">2022-03-07T11:17:00Z</dcterms:created>
  <dcterms:modified xsi:type="dcterms:W3CDTF">2022-03-07T11:17:00Z</dcterms:modified>
</cp:coreProperties>
</file>